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QA Score Configuration</w:t>
      </w:r>
    </w:p>
    <w:p>
      <w:r>
        <w:rPr>
          <w:i/>
          <w:color w:val="1F4E79"/>
        </w:rPr>
        <w:t>Three ways a customer could set up their own scoring rules - compared, with our recommendation</w:t>
      </w:r>
    </w:p>
    <w:p>
      <w:pPr>
        <w:pStyle w:val="Heading1"/>
      </w:pPr>
      <w:r>
        <w:t>1. The problem this document solves</w:t>
      </w:r>
    </w:p>
    <w:p>
      <w:r>
        <w:rPr>
          <w:b w:val="0"/>
          <w:i w:val="0"/>
        </w:rPr>
        <w:t>Every rule our system uses to score a call is currently written inside the program code. If a customer says "empathy should be worth more points" or "add this rule to the QA form", a developer has to change code. That is fine while we test, but it will not work once real customers use the product - every company scores calls slightly differently.</w:t>
      </w:r>
    </w:p>
    <w:p>
      <w:r>
        <w:rPr>
          <w:b w:val="0"/>
          <w:i w:val="0"/>
        </w:rPr>
        <w:t>So the question this document answers is:</w:t>
      </w:r>
    </w:p>
    <w:p>
      <w:r>
        <w:rPr>
          <w:b/>
          <w:i w:val="0"/>
        </w:rPr>
        <w:t>How do we let customers configure their own QA scoring themselves, without developers touching code?</w:t>
      </w:r>
    </w:p>
    <w:p>
      <w:r>
        <w:rPr>
          <w:b w:val="0"/>
          <w:i w:val="0"/>
        </w:rPr>
        <w:t>Below are the three options we considered, an honest comparison, and our recommendation.</w:t>
      </w:r>
    </w:p>
    <w:p>
      <w:pPr>
        <w:pStyle w:val="Heading1"/>
      </w:pPr>
      <w:r>
        <w:t>2. What exactly would customers configure?</w:t>
      </w:r>
    </w:p>
    <w:p>
      <w:r>
        <w:rPr>
          <w:b w:val="0"/>
          <w:i w:val="0"/>
        </w:rPr>
        <w:t>"QA score configuration" is not one setting. In our system there are five separate things a customer may want to control:</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18"/>
              </w:rPr>
              <w:t>#</w:t>
            </w:r>
          </w:p>
        </w:tc>
        <w:tc>
          <w:tcPr>
            <w:tcW w:type="dxa" w:w="2160"/>
          </w:tcPr>
          <w:p>
            <w:r>
              <w:rPr>
                <w:b/>
                <w:sz w:val="18"/>
              </w:rPr>
              <w:t>What</w:t>
            </w:r>
          </w:p>
        </w:tc>
        <w:tc>
          <w:tcPr>
            <w:tcW w:type="dxa" w:w="2160"/>
          </w:tcPr>
          <w:p>
            <w:r>
              <w:rPr>
                <w:b/>
                <w:sz w:val="18"/>
              </w:rPr>
              <w:t>Example</w:t>
            </w:r>
          </w:p>
        </w:tc>
        <w:tc>
          <w:tcPr>
            <w:tcW w:type="dxa" w:w="2160"/>
          </w:tcPr>
          <w:p>
            <w:r>
              <w:rPr>
                <w:b/>
                <w:sz w:val="18"/>
              </w:rPr>
              <w:t>Status today</w:t>
            </w:r>
          </w:p>
        </w:tc>
      </w:tr>
      <w:tr>
        <w:tc>
          <w:tcPr>
            <w:tcW w:type="dxa" w:w="2160"/>
          </w:tcPr>
          <w:p>
            <w:r>
              <w:rPr>
                <w:sz w:val="18"/>
              </w:rPr>
              <w:t>1</w:t>
            </w:r>
          </w:p>
        </w:tc>
        <w:tc>
          <w:tcPr>
            <w:tcW w:type="dxa" w:w="2160"/>
          </w:tcPr>
          <w:p>
            <w:r>
              <w:rPr>
                <w:sz w:val="18"/>
              </w:rPr>
              <w:t>Final score weights</w:t>
            </w:r>
          </w:p>
        </w:tc>
        <w:tc>
          <w:tcPr>
            <w:tcW w:type="dxa" w:w="2160"/>
          </w:tcPr>
          <w:p>
            <w:r>
              <w:rPr>
                <w:sz w:val="18"/>
              </w:rPr>
              <w:t>Agent 45%, answer accuracy 20%, compliance 20%, customer mood 10%, response time 5%</w:t>
            </w:r>
          </w:p>
        </w:tc>
        <w:tc>
          <w:tcPr>
            <w:tcW w:type="dxa" w:w="2160"/>
          </w:tcPr>
          <w:p>
            <w:r>
              <w:rPr>
                <w:sz w:val="18"/>
              </w:rPr>
              <w:t>Already configurable (admin screen + file)</w:t>
            </w:r>
          </w:p>
        </w:tc>
      </w:tr>
      <w:tr>
        <w:tc>
          <w:tcPr>
            <w:tcW w:type="dxa" w:w="2160"/>
          </w:tcPr>
          <w:p>
            <w:r>
              <w:rPr>
                <w:sz w:val="18"/>
              </w:rPr>
              <w:t>2</w:t>
            </w:r>
          </w:p>
        </w:tc>
        <w:tc>
          <w:tcPr>
            <w:tcW w:type="dxa" w:w="2160"/>
          </w:tcPr>
          <w:p>
            <w:r>
              <w:rPr>
                <w:sz w:val="18"/>
              </w:rPr>
              <w:t>Scorecard parameters</w:t>
            </w:r>
          </w:p>
        </w:tc>
        <w:tc>
          <w:tcPr>
            <w:tcW w:type="dxa" w:w="2160"/>
          </w:tcPr>
          <w:p>
            <w:r>
              <w:rPr>
                <w:sz w:val="18"/>
              </w:rPr>
              <w:t>The line items on the QA form, e.g. Empathy, Probing, Took Ownership (12 items taken from the S-NET QA form)</w:t>
            </w:r>
          </w:p>
        </w:tc>
        <w:tc>
          <w:tcPr>
            <w:tcW w:type="dxa" w:w="2160"/>
          </w:tcPr>
          <w:p>
            <w:r>
              <w:rPr>
                <w:sz w:val="18"/>
              </w:rPr>
              <w:t>Fixed in code</w:t>
            </w:r>
          </w:p>
        </w:tc>
      </w:tr>
      <w:tr>
        <w:tc>
          <w:tcPr>
            <w:tcW w:type="dxa" w:w="2160"/>
          </w:tcPr>
          <w:p>
            <w:r>
              <w:rPr>
                <w:sz w:val="18"/>
              </w:rPr>
              <w:t>3</w:t>
            </w:r>
          </w:p>
        </w:tc>
        <w:tc>
          <w:tcPr>
            <w:tcW w:type="dxa" w:w="2160"/>
          </w:tcPr>
          <w:p>
            <w:r>
              <w:rPr>
                <w:sz w:val="18"/>
              </w:rPr>
              <w:t>Rating scale</w:t>
            </w:r>
          </w:p>
        </w:tc>
        <w:tc>
          <w:tcPr>
            <w:tcW w:type="dxa" w:w="2160"/>
          </w:tcPr>
          <w:p>
            <w:r>
              <w:rPr>
                <w:sz w:val="18"/>
              </w:rPr>
              <w:t>PASS = 100, PARTIAL = 50, FAIL = 0</w:t>
            </w:r>
          </w:p>
        </w:tc>
        <w:tc>
          <w:tcPr>
            <w:tcW w:type="dxa" w:w="2160"/>
          </w:tcPr>
          <w:p>
            <w:r>
              <w:rPr>
                <w:sz w:val="18"/>
              </w:rPr>
              <w:t>Fixed in code</w:t>
            </w:r>
          </w:p>
        </w:tc>
      </w:tr>
      <w:tr>
        <w:tc>
          <w:tcPr>
            <w:tcW w:type="dxa" w:w="2160"/>
          </w:tcPr>
          <w:p>
            <w:r>
              <w:rPr>
                <w:sz w:val="18"/>
              </w:rPr>
              <w:t>4</w:t>
            </w:r>
          </w:p>
        </w:tc>
        <w:tc>
          <w:tcPr>
            <w:tcW w:type="dxa" w:w="2160"/>
          </w:tcPr>
          <w:p>
            <w:r>
              <w:rPr>
                <w:sz w:val="18"/>
              </w:rPr>
              <w:t>Compliance / auto-fail rules</w:t>
            </w:r>
          </w:p>
        </w:tc>
        <w:tc>
          <w:tcPr>
            <w:tcW w:type="dxa" w:w="2160"/>
          </w:tcPr>
          <w:p>
            <w:r>
              <w:rPr>
                <w:sz w:val="18"/>
              </w:rPr>
              <w:t>"Never blame the customer" plus example phrases that break it</w:t>
            </w:r>
          </w:p>
        </w:tc>
        <w:tc>
          <w:tcPr>
            <w:tcW w:type="dxa" w:w="2160"/>
          </w:tcPr>
          <w:p>
            <w:r>
              <w:rPr>
                <w:sz w:val="18"/>
              </w:rPr>
              <w:t>Fixed in code</w:t>
            </w:r>
          </w:p>
        </w:tc>
      </w:tr>
      <w:tr>
        <w:tc>
          <w:tcPr>
            <w:tcW w:type="dxa" w:w="2160"/>
          </w:tcPr>
          <w:p>
            <w:r>
              <w:rPr>
                <w:sz w:val="18"/>
              </w:rPr>
              <w:t>5</w:t>
            </w:r>
          </w:p>
        </w:tc>
        <w:tc>
          <w:tcPr>
            <w:tcW w:type="dxa" w:w="2160"/>
          </w:tcPr>
          <w:p>
            <w:r>
              <w:rPr>
                <w:sz w:val="18"/>
              </w:rPr>
              <w:t>Knowledge base (expected answers)</w:t>
            </w:r>
          </w:p>
        </w:tc>
        <w:tc>
          <w:tcPr>
            <w:tcW w:type="dxa" w:w="2160"/>
          </w:tcPr>
          <w:p>
            <w:r>
              <w:rPr>
                <w:sz w:val="18"/>
              </w:rPr>
              <w:t>For each common question: key points a good answer must include</w:t>
            </w:r>
          </w:p>
        </w:tc>
        <w:tc>
          <w:tcPr>
            <w:tcW w:type="dxa" w:w="2160"/>
          </w:tcPr>
          <w:p>
            <w:r>
              <w:rPr>
                <w:sz w:val="18"/>
              </w:rPr>
              <w:t>Fixed in code</w:t>
            </w:r>
          </w:p>
        </w:tc>
      </w:tr>
    </w:tbl>
    <w:p>
      <w:r>
        <w:rPr>
          <w:b w:val="0"/>
          <w:i w:val="0"/>
        </w:rPr>
        <w:t>A good configuration option has to cover all five areas - not just the weights.</w:t>
      </w:r>
    </w:p>
    <w:p>
      <w:pPr>
        <w:pStyle w:val="Heading1"/>
      </w:pPr>
      <w:r>
        <w:t>3. Option 1 - Super Admin screens (type everything manually)</w:t>
      </w:r>
    </w:p>
    <w:p>
      <w:r>
        <w:rPr>
          <w:b w:val="0"/>
          <w:i/>
        </w:rPr>
        <w:t>How it works: an admin logs into the web app, opens a Settings page, and edits each value by hand - adds or removes scorecard parameters, writes compliance rules, types expected answers - then saves. We have already built a small working version of this: the weights editor.</w:t>
      </w:r>
    </w:p>
    <w:p>
      <w:pPr>
        <w:pStyle w:val="Heading2"/>
      </w:pPr>
      <w:r>
        <w:t>What is good about it</w:t>
      </w:r>
    </w:p>
    <w:p>
      <w:pPr>
        <w:pStyle w:val="ListBullet"/>
      </w:pPr>
      <w:r>
        <w:t>Easiest to understand. Anyone can use it - no technical knowledge, no files, nothing to install.</w:t>
      </w:r>
    </w:p>
    <w:p>
      <w:pPr>
        <w:pStyle w:val="ListBullet"/>
      </w:pPr>
      <w:r>
        <w:t>We control what gets saved, so the app can check every value and block mistakes before they happen.</w:t>
      </w:r>
    </w:p>
    <w:p>
      <w:pPr>
        <w:pStyle w:val="ListBullet"/>
      </w:pPr>
      <w:r>
        <w:t>Changes take effect immediately and feel safe.</w:t>
      </w:r>
    </w:p>
    <w:p>
      <w:pPr>
        <w:pStyle w:val="Heading2"/>
      </w:pPr>
      <w:r>
        <w:t>What is bad about it</w:t>
      </w:r>
    </w:p>
    <w:p>
      <w:pPr>
        <w:pStyle w:val="ListBullet"/>
      </w:pPr>
      <w:r>
        <w:t>Slow first-time setup. Typing 12 parameters, dozens of compliance rules and many Q&amp;A entries by hand is painful for a big client.</w:t>
      </w:r>
    </w:p>
    <w:p>
      <w:pPr>
        <w:pStyle w:val="ListBullet"/>
      </w:pPr>
      <w:r>
        <w:t>The most work for us to build and maintain - lots of forms, screens and validation logic.</w:t>
      </w:r>
    </w:p>
    <w:p>
      <w:pPr>
        <w:pStyle w:val="ListBullet"/>
      </w:pPr>
      <w:r>
        <w:t>Hard to move a setup around (test vs production, or copying one client's setup to another) unless we also add export/import.</w:t>
      </w:r>
    </w:p>
    <w:p>
      <w:pPr>
        <w:pStyle w:val="Heading2"/>
      </w:pPr>
      <w:r>
        <w:t>Best used for</w:t>
      </w:r>
    </w:p>
    <w:p>
      <w:r>
        <w:rPr>
          <w:b w:val="0"/>
          <w:i w:val="0"/>
        </w:rPr>
        <w:t>Day-to-day adjustments after the initial setup. Great as an editor, painful as an onboarding method.</w:t>
      </w:r>
    </w:p>
    <w:p>
      <w:pPr>
        <w:pStyle w:val="Heading1"/>
      </w:pPr>
      <w:r>
        <w:t>4. Option 2 - Config file upload</w:t>
      </w:r>
    </w:p>
    <w:p>
      <w:r>
        <w:rPr>
          <w:b w:val="0"/>
          <w:i/>
        </w:rPr>
        <w:t>How it works: we give the customer a ready-made template file (JSON). They fill it in offline, upload it, the system checks it, and the rules go live. Our weights already work exactly this way today (weights.json), so this pattern is proven in the product.</w:t>
      </w:r>
    </w:p>
    <w:p>
      <w:pPr>
        <w:pStyle w:val="Heading2"/>
      </w:pPr>
      <w:r>
        <w:t>What is good about it</w:t>
      </w:r>
    </w:p>
    <w:p>
      <w:pPr>
        <w:pStyle w:val="ListBullet"/>
      </w:pPr>
      <w:r>
        <w:t>Fast bulk setup - the entire QA form arrives in one upload instead of hundreds of keystrokes.</w:t>
      </w:r>
    </w:p>
    <w:p>
      <w:pPr>
        <w:pStyle w:val="ListBullet"/>
      </w:pPr>
      <w:r>
        <w:t>Files are easy to store, review, compare versions and roll back.</w:t>
      </w:r>
    </w:p>
    <w:p>
      <w:pPr>
        <w:pStyle w:val="ListBullet"/>
      </w:pPr>
      <w:r>
        <w:t>Cheap for us to build: validate the file, apply it, done. No complex screens needed.</w:t>
      </w:r>
    </w:p>
    <w:p>
      <w:pPr>
        <w:pStyle w:val="ListBullet"/>
      </w:pPr>
      <w:r>
        <w:t>Makes multi-customer support easy - one file per customer.</w:t>
      </w:r>
    </w:p>
    <w:p>
      <w:pPr>
        <w:pStyle w:val="Heading2"/>
      </w:pPr>
      <w:r>
        <w:t>What is bad about it</w:t>
      </w:r>
    </w:p>
    <w:p>
      <w:pPr>
        <w:pStyle w:val="ListBullet"/>
      </w:pPr>
      <w:r>
        <w:t>Needs someone slightly technical on the customer side. Broken brackets or commas in JSON frighten normal users.</w:t>
      </w:r>
    </w:p>
    <w:p>
      <w:pPr>
        <w:pStyle w:val="ListBullet"/>
      </w:pPr>
      <w:r>
        <w:t>A bad file could silently change scoring if our validation is weak.</w:t>
      </w:r>
    </w:p>
    <w:p>
      <w:pPr>
        <w:pStyle w:val="ListBullet"/>
      </w:pPr>
      <w:r>
        <w:t>On its own it is invisible - without any screens, the admin cannot see or tweak current settings in a friendly way.</w:t>
      </w:r>
    </w:p>
    <w:p>
      <w:pPr>
        <w:pStyle w:val="Heading2"/>
      </w:pPr>
      <w:r>
        <w:t>Best used for</w:t>
      </w:r>
    </w:p>
    <w:p>
      <w:r>
        <w:rPr>
          <w:b w:val="0"/>
          <w:i w:val="0"/>
        </w:rPr>
        <w:t>Initial onboarding of each new customer, and keeping setups portable and backed-up. The safest backbone, but not the friendliest face.</w:t>
      </w:r>
    </w:p>
    <w:p>
      <w:pPr>
        <w:pStyle w:val="Heading1"/>
      </w:pPr>
      <w:r>
        <w:t>5. Option 3 - Upload the customer's own QA document (auto-parse)</w:t>
      </w:r>
    </w:p>
    <w:p>
      <w:r>
        <w:rPr>
          <w:b w:val="0"/>
          <w:i/>
        </w:rPr>
        <w:t>How it works: the customer uploads the QA guideline they already use today (a PDF or Word document). Scripts read it and automatically generate the configuration - parameters, weights, compliance rules and expected-answer content - which then feeds the AI prompts and the RAG pipeline. We already started this: a prototype reads text out of PDFs, and our knowledge base shows exactly what the extracted output must look like.</w:t>
      </w:r>
    </w:p>
    <w:p>
      <w:pPr>
        <w:pStyle w:val="Heading2"/>
      </w:pPr>
      <w:r>
        <w:t>What is good about it</w:t>
      </w:r>
    </w:p>
    <w:p>
      <w:pPr>
        <w:pStyle w:val="ListBullet"/>
      </w:pPr>
      <w:r>
        <w:t>Almost zero effort for the customer - hand over the document you already have. Strong selling point.</w:t>
      </w:r>
    </w:p>
    <w:p>
      <w:pPr>
        <w:pStyle w:val="ListBullet"/>
      </w:pPr>
      <w:r>
        <w:t>Fastest possible onboarding for large QA forms.</w:t>
      </w:r>
    </w:p>
    <w:p>
      <w:pPr>
        <w:pStyle w:val="ListBullet"/>
      </w:pPr>
      <w:r>
        <w:t>Keeps the AI aligned with the customer's own wording and policy language, which improves scoring quality.</w:t>
      </w:r>
    </w:p>
    <w:p>
      <w:pPr>
        <w:pStyle w:val="Heading2"/>
      </w:pPr>
      <w:r>
        <w:t>What is bad about it</w:t>
      </w:r>
    </w:p>
    <w:p>
      <w:pPr>
        <w:pStyle w:val="ListBullet"/>
      </w:pPr>
      <w:r>
        <w:t>Highest risk. If a rule is mis-read, the system quietly scores calls wrongly - wrong scores are worse than no scores.</w:t>
      </w:r>
    </w:p>
    <w:p>
      <w:pPr>
        <w:pStyle w:val="ListBullet"/>
      </w:pPr>
      <w:r>
        <w:t>Real documents are messy (tables, headings, page layouts), so parsing accuracy varies per customer. Needs a human double-check.</w:t>
      </w:r>
    </w:p>
    <w:p>
      <w:pPr>
        <w:pStyle w:val="ListBullet"/>
      </w:pPr>
      <w:r>
        <w:t>The most engineering effort of the three: parsers, extraction tests, and edge cases for every new document format.</w:t>
      </w:r>
    </w:p>
    <w:p>
      <w:pPr>
        <w:pStyle w:val="ListBullet"/>
      </w:pPr>
      <w:r>
        <w:t>Some customers (especially compliance-heavy ones) may not fully trust an automatic conversion.</w:t>
      </w:r>
    </w:p>
    <w:p>
      <w:pPr>
        <w:pStyle w:val="Heading2"/>
      </w:pPr>
      <w:r>
        <w:t>Best used for</w:t>
      </w:r>
    </w:p>
    <w:p>
      <w:r>
        <w:rPr>
          <w:b w:val="0"/>
          <w:i w:val="0"/>
        </w:rPr>
        <w:t>Impressive demos and assisted onboarding - generating a starting point fast. Risky as a hands-off "it just applies itself" feature.</w:t>
      </w:r>
    </w:p>
    <w:p>
      <w:pPr>
        <w:pStyle w:val="Heading1"/>
      </w:pPr>
      <w:r>
        <w:t>6. Side-by-side comparison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18"/>
              </w:rPr>
            </w:r>
          </w:p>
        </w:tc>
        <w:tc>
          <w:tcPr>
            <w:tcW w:type="dxa" w:w="2160"/>
          </w:tcPr>
          <w:p>
            <w:r>
              <w:rPr>
                <w:b/>
                <w:sz w:val="18"/>
              </w:rPr>
              <w:t>Option 1: Admin screens</w:t>
            </w:r>
          </w:p>
        </w:tc>
        <w:tc>
          <w:tcPr>
            <w:tcW w:type="dxa" w:w="2160"/>
          </w:tcPr>
          <w:p>
            <w:r>
              <w:rPr>
                <w:b/>
                <w:sz w:val="18"/>
              </w:rPr>
              <w:t>Option 2: Config file</w:t>
            </w:r>
          </w:p>
        </w:tc>
        <w:tc>
          <w:tcPr>
            <w:tcW w:type="dxa" w:w="2160"/>
          </w:tcPr>
          <w:p>
            <w:r>
              <w:rPr>
                <w:b/>
                <w:sz w:val="18"/>
              </w:rPr>
              <w:t>Option 3: Auto-parse doc</w:t>
            </w:r>
          </w:p>
        </w:tc>
      </w:tr>
      <w:tr>
        <w:tc>
          <w:tcPr>
            <w:tcW w:type="dxa" w:w="2160"/>
          </w:tcPr>
          <w:p>
            <w:r>
              <w:rPr>
                <w:sz w:val="18"/>
              </w:rPr>
              <w:t>Effort for the customer</w:t>
            </w:r>
          </w:p>
        </w:tc>
        <w:tc>
          <w:tcPr>
            <w:tcW w:type="dxa" w:w="2160"/>
          </w:tcPr>
          <w:p>
            <w:r>
              <w:rPr>
                <w:sz w:val="18"/>
              </w:rPr>
              <w:t>High (manual typing)</w:t>
            </w:r>
          </w:p>
        </w:tc>
        <w:tc>
          <w:tcPr>
            <w:tcW w:type="dxa" w:w="2160"/>
          </w:tcPr>
          <w:p>
            <w:r>
              <w:rPr>
                <w:sz w:val="18"/>
              </w:rPr>
              <w:t>Medium (fill a template)</w:t>
            </w:r>
          </w:p>
        </w:tc>
        <w:tc>
          <w:tcPr>
            <w:tcW w:type="dxa" w:w="2160"/>
          </w:tcPr>
          <w:p>
            <w:r>
              <w:rPr>
                <w:sz w:val="18"/>
              </w:rPr>
              <w:t>Very low (upload a document)</w:t>
            </w:r>
          </w:p>
        </w:tc>
      </w:tr>
      <w:tr>
        <w:tc>
          <w:tcPr>
            <w:tcW w:type="dxa" w:w="2160"/>
          </w:tcPr>
          <w:p>
            <w:r>
              <w:rPr>
                <w:sz w:val="18"/>
              </w:rPr>
              <w:t>Build effort for us</w:t>
            </w:r>
          </w:p>
        </w:tc>
        <w:tc>
          <w:tcPr>
            <w:tcW w:type="dxa" w:w="2160"/>
          </w:tcPr>
          <w:p>
            <w:r>
              <w:rPr>
                <w:sz w:val="18"/>
              </w:rPr>
              <w:t>High (many forms)</w:t>
            </w:r>
          </w:p>
        </w:tc>
        <w:tc>
          <w:tcPr>
            <w:tcW w:type="dxa" w:w="2160"/>
          </w:tcPr>
          <w:p>
            <w:r>
              <w:rPr>
                <w:sz w:val="18"/>
              </w:rPr>
              <w:t>Low-medium (validation only)</w:t>
            </w:r>
          </w:p>
        </w:tc>
        <w:tc>
          <w:tcPr>
            <w:tcW w:type="dxa" w:w="2160"/>
          </w:tcPr>
          <w:p>
            <w:r>
              <w:rPr>
                <w:sz w:val="18"/>
              </w:rPr>
              <w:t>Highest (parsers + testing)</w:t>
            </w:r>
          </w:p>
        </w:tc>
      </w:tr>
      <w:tr>
        <w:tc>
          <w:tcPr>
            <w:tcW w:type="dxa" w:w="2160"/>
          </w:tcPr>
          <w:p>
            <w:r>
              <w:rPr>
                <w:sz w:val="18"/>
              </w:rPr>
              <w:t>Speed of onboarding a new client</w:t>
            </w:r>
          </w:p>
        </w:tc>
        <w:tc>
          <w:tcPr>
            <w:tcW w:type="dxa" w:w="2160"/>
          </w:tcPr>
          <w:p>
            <w:r>
              <w:rPr>
                <w:sz w:val="18"/>
              </w:rPr>
              <w:t>Slow</w:t>
            </w:r>
          </w:p>
        </w:tc>
        <w:tc>
          <w:tcPr>
            <w:tcW w:type="dxa" w:w="2160"/>
          </w:tcPr>
          <w:p>
            <w:r>
              <w:rPr>
                <w:sz w:val="18"/>
              </w:rPr>
              <w:t>Fast</w:t>
            </w:r>
          </w:p>
        </w:tc>
        <w:tc>
          <w:tcPr>
            <w:tcW w:type="dxa" w:w="2160"/>
          </w:tcPr>
          <w:p>
            <w:r>
              <w:rPr>
                <w:sz w:val="18"/>
              </w:rPr>
              <w:t>Fastest</w:t>
            </w:r>
          </w:p>
        </w:tc>
      </w:tr>
      <w:tr>
        <w:tc>
          <w:tcPr>
            <w:tcW w:type="dxa" w:w="2160"/>
          </w:tcPr>
          <w:p>
            <w:r>
              <w:rPr>
                <w:sz w:val="18"/>
              </w:rPr>
              <w:t>Risk of wrong configuration</w:t>
            </w:r>
          </w:p>
        </w:tc>
        <w:tc>
          <w:tcPr>
            <w:tcW w:type="dxa" w:w="2160"/>
          </w:tcPr>
          <w:p>
            <w:r>
              <w:rPr>
                <w:sz w:val="18"/>
              </w:rPr>
              <w:t>Low (validated forms)</w:t>
            </w:r>
          </w:p>
        </w:tc>
        <w:tc>
          <w:tcPr>
            <w:tcW w:type="dxa" w:w="2160"/>
          </w:tcPr>
          <w:p>
            <w:r>
              <w:rPr>
                <w:sz w:val="18"/>
              </w:rPr>
              <w:t>Medium (depends on checks)</w:t>
            </w:r>
          </w:p>
        </w:tc>
        <w:tc>
          <w:tcPr>
            <w:tcW w:type="dxa" w:w="2160"/>
          </w:tcPr>
          <w:p>
            <w:r>
              <w:rPr>
                <w:sz w:val="18"/>
              </w:rPr>
              <w:t>High (mis-reading documents)</w:t>
            </w:r>
          </w:p>
        </w:tc>
      </w:tr>
      <w:tr>
        <w:tc>
          <w:tcPr>
            <w:tcW w:type="dxa" w:w="2160"/>
          </w:tcPr>
          <w:p>
            <w:r>
              <w:rPr>
                <w:sz w:val="18"/>
              </w:rPr>
              <w:t>Multi-customer support</w:t>
            </w:r>
          </w:p>
        </w:tc>
        <w:tc>
          <w:tcPr>
            <w:tcW w:type="dxa" w:w="2160"/>
          </w:tcPr>
          <w:p>
            <w:r>
              <w:rPr>
                <w:sz w:val="18"/>
              </w:rPr>
              <w:t>Medium</w:t>
            </w:r>
          </w:p>
        </w:tc>
        <w:tc>
          <w:tcPr>
            <w:tcW w:type="dxa" w:w="2160"/>
          </w:tcPr>
          <w:p>
            <w:r>
              <w:rPr>
                <w:sz w:val="18"/>
              </w:rPr>
              <w:t>Excellent (one file each)</w:t>
            </w:r>
          </w:p>
        </w:tc>
        <w:tc>
          <w:tcPr>
            <w:tcW w:type="dxa" w:w="2160"/>
          </w:tcPr>
          <w:p>
            <w:r>
              <w:rPr>
                <w:sz w:val="18"/>
              </w:rPr>
              <w:t>Good</w:t>
            </w:r>
          </w:p>
        </w:tc>
      </w:tr>
      <w:tr>
        <w:tc>
          <w:tcPr>
            <w:tcW w:type="dxa" w:w="2160"/>
          </w:tcPr>
          <w:p>
            <w:r>
              <w:rPr>
                <w:sz w:val="18"/>
              </w:rPr>
              <w:t>Transparency / trust</w:t>
            </w:r>
          </w:p>
        </w:tc>
        <w:tc>
          <w:tcPr>
            <w:tcW w:type="dxa" w:w="2160"/>
          </w:tcPr>
          <w:p>
            <w:r>
              <w:rPr>
                <w:sz w:val="18"/>
              </w:rPr>
              <w:t>High - you see what you type</w:t>
            </w:r>
          </w:p>
        </w:tc>
        <w:tc>
          <w:tcPr>
            <w:tcW w:type="dxa" w:w="2160"/>
          </w:tcPr>
          <w:p>
            <w:r>
              <w:rPr>
                <w:sz w:val="18"/>
              </w:rPr>
              <w:t>High - readable file</w:t>
            </w:r>
          </w:p>
        </w:tc>
        <w:tc>
          <w:tcPr>
            <w:tcW w:type="dxa" w:w="2160"/>
          </w:tcPr>
          <w:p>
            <w:r>
              <w:rPr>
                <w:sz w:val="18"/>
              </w:rPr>
              <w:t>Lower - needs review step</w:t>
            </w:r>
          </w:p>
        </w:tc>
      </w:tr>
    </w:tbl>
    <w:p>
      <w:pPr>
        <w:pStyle w:val="Heading1"/>
      </w:pPr>
      <w:r>
        <w:t>7. Our recommendation: use all three, layered</w:t>
      </w:r>
    </w:p>
    <w:p>
      <w:r>
        <w:rPr>
          <w:b w:val="0"/>
          <w:i w:val="0"/>
        </w:rPr>
        <w:t>These three options are not really competitors - each solves a different moment in the customer's life. The strongest design uses them together:</w:t>
      </w:r>
    </w:p>
    <w:p>
      <w:pPr>
        <w:pStyle w:val="ListBullet"/>
      </w:pPr>
      <w:r>
        <w:t>Config file = the source of truth. Everything the customer configured is stored in one validated, versioned file. This makes backups, rollbacks and multi-customer support trivial.</w:t>
      </w:r>
    </w:p>
    <w:p>
      <w:pPr>
        <w:pStyle w:val="ListBullet"/>
      </w:pPr>
      <w:r>
        <w:t>Admin screens = the editor on top. The screens read and write that file, so users get a friendly view, validation and instant feedback without ever seeing raw JSON.</w:t>
      </w:r>
    </w:p>
    <w:p>
      <w:pPr>
        <w:pStyle w:val="ListBullet"/>
      </w:pPr>
      <w:r>
        <w:t>Document upload = the onboarding assistant. Uploading the customer's QA guideline generates a DRAFT configuration which opens in the editor for review. Nothing goes live until a human checks it and presses Activate.</w:t>
      </w:r>
    </w:p>
    <w:p>
      <w:r>
        <w:rPr>
          <w:b/>
          <w:i w:val="0"/>
        </w:rPr>
        <w:t>One firm rule: automatically parsed content is never applied directly. Draft -&gt; human review -&gt; activate. This keeps the magic of Option 3 while removing its main risk.</w:t>
      </w:r>
    </w:p>
    <w:p>
      <w:pPr>
        <w:pStyle w:val="Heading2"/>
      </w:pPr>
      <w:r>
        <w:t>Suggested phases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t>Phase</w:t>
            </w:r>
          </w:p>
        </w:tc>
        <w:tc>
          <w:tcPr>
            <w:tcW w:type="dxa" w:w="2880"/>
          </w:tcPr>
          <w:p>
            <w:r>
              <w:rPr>
                <w:b/>
                <w:sz w:val="18"/>
              </w:rPr>
              <w:t>What we build</w:t>
            </w:r>
          </w:p>
        </w:tc>
        <w:tc>
          <w:tcPr>
            <w:tcW w:type="dxa" w:w="2880"/>
          </w:tcPr>
          <w:p>
            <w:r>
              <w:rPr>
                <w:b/>
                <w:sz w:val="18"/>
              </w:rPr>
              <w:t>Why first</w:t>
            </w:r>
          </w:p>
        </w:tc>
      </w:tr>
      <w:tr>
        <w:tc>
          <w:tcPr>
            <w:tcW w:type="dxa" w:w="2880"/>
          </w:tcPr>
          <w:p>
            <w:r>
              <w:rPr>
                <w:sz w:val="18"/>
              </w:rPr>
              <w:t>Phase 1</w:t>
            </w:r>
          </w:p>
        </w:tc>
        <w:tc>
          <w:tcPr>
            <w:tcW w:type="dxa" w:w="2880"/>
          </w:tcPr>
          <w:p>
            <w:r>
              <w:rPr>
                <w:sz w:val="18"/>
              </w:rPr>
              <w:t>Extend the existing weights editor into a full config editor covering all five areas, backed by one config file</w:t>
            </w:r>
          </w:p>
        </w:tc>
        <w:tc>
          <w:tcPr>
            <w:tcW w:type="dxa" w:w="2880"/>
          </w:tcPr>
          <w:p>
            <w:r>
              <w:rPr>
                <w:sz w:val="18"/>
              </w:rPr>
              <w:t>Quick win - the weights editor and file mechanism already exist</w:t>
            </w:r>
          </w:p>
        </w:tc>
      </w:tr>
      <w:tr>
        <w:tc>
          <w:tcPr>
            <w:tcW w:type="dxa" w:w="2880"/>
          </w:tcPr>
          <w:p>
            <w:r>
              <w:rPr>
                <w:sz w:val="18"/>
              </w:rPr>
              <w:t>Phase 2</w:t>
            </w:r>
          </w:p>
        </w:tc>
        <w:tc>
          <w:tcPr>
            <w:tcW w:type="dxa" w:w="2880"/>
          </w:tcPr>
          <w:p>
            <w:r>
              <w:rPr>
                <w:sz w:val="18"/>
              </w:rPr>
              <w:t>Import/export buttons, stronger validation, version history and one-click rollback</w:t>
            </w:r>
          </w:p>
        </w:tc>
        <w:tc>
          <w:tcPr>
            <w:tcW w:type="dxa" w:w="2880"/>
          </w:tcPr>
          <w:p>
            <w:r>
              <w:rPr>
                <w:sz w:val="18"/>
              </w:rPr>
              <w:t>Makes onboarding fast and mistakes recoverable</w:t>
            </w:r>
          </w:p>
        </w:tc>
      </w:tr>
      <w:tr>
        <w:tc>
          <w:tcPr>
            <w:tcW w:type="dxa" w:w="2880"/>
          </w:tcPr>
          <w:p>
            <w:r>
              <w:rPr>
                <w:sz w:val="18"/>
              </w:rPr>
              <w:t>Phase 3</w:t>
            </w:r>
          </w:p>
        </w:tc>
        <w:tc>
          <w:tcPr>
            <w:tcW w:type="dxa" w:w="2880"/>
          </w:tcPr>
          <w:p>
            <w:r>
              <w:rPr>
                <w:sz w:val="18"/>
              </w:rPr>
              <w:t>PDF/document upload that produces a draft config for review before activation</w:t>
            </w:r>
          </w:p>
        </w:tc>
        <w:tc>
          <w:tcPr>
            <w:tcW w:type="dxa" w:w="2880"/>
          </w:tcPr>
          <w:p>
            <w:r>
              <w:rPr>
                <w:sz w:val="18"/>
              </w:rPr>
              <w:t>The differentiating feature - added safely, on a solid base</w:t>
            </w:r>
          </w:p>
        </w:tc>
      </w:tr>
    </w:tbl>
    <w:p>
      <w:pPr>
        <w:pStyle w:val="Heading1"/>
      </w:pPr>
      <w:r>
        <w:t>8. Safety rules (whichever option we pick)</w:t>
      </w:r>
    </w:p>
    <w:p>
      <w:pPr>
        <w:pStyle w:val="ListBullet"/>
      </w:pPr>
      <w:r>
        <w:t>Validate everything before saving - reject bad values with a clear message, never half-apply a broken config.</w:t>
      </w:r>
    </w:p>
    <w:p>
      <w:pPr>
        <w:pStyle w:val="ListBullet"/>
      </w:pPr>
      <w:r>
        <w:t>Preview before activation - show the customer a real sample call scored under the old and new settings.</w:t>
      </w:r>
    </w:p>
    <w:p>
      <w:pPr>
        <w:pStyle w:val="ListBullet"/>
      </w:pPr>
      <w:r>
        <w:t>Keep every previous version - one click to roll back.</w:t>
      </w:r>
    </w:p>
    <w:p>
      <w:pPr>
        <w:pStyle w:val="ListBullet"/>
      </w:pPr>
      <w:r>
        <w:t>Always keep safe defaults - if a config file is missing or broken the system must still score calls (this already works for weights today).</w:t>
      </w:r>
    </w:p>
    <w:p>
      <w:pPr>
        <w:pStyle w:val="ListBullet"/>
      </w:pPr>
      <w:r>
        <w:t>Log who changed what, when.</w:t>
      </w:r>
    </w:p>
    <w:p>
      <w:pPr>
        <w:pStyle w:val="Heading1"/>
      </w:pPr>
      <w:r>
        <w:t>9. Summary</w:t>
      </w:r>
    </w:p>
    <w:p>
      <w:r>
        <w:rPr>
          <w:b w:val="0"/>
          <w:i w:val="0"/>
        </w:rPr>
        <w:t>Option 1 (screens) is the friendliest for everyday use but slow to set up. Option 2 (config file) is the cheapest and safest backbone but not customer-friendly alone. Option 3 (document auto-parse) is the most impressive and fastest for customers but carries the highest risk.</w:t>
      </w:r>
    </w:p>
    <w:p>
      <w:r>
        <w:rPr>
          <w:b/>
          <w:i w:val="0"/>
        </w:rPr>
        <w:t>We recommend the layered approach: a single validated config file as the source of truth, friendly admin screens as its editor, and document upload as a draft-generating onboarding assistant that always ends with human approval. This reuses what is already built, scales to many customers, and turns the riskiest option into the safest one.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