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NOTIFICACION-SERVICE</w:t>
      </w:r>
    </w:p>
    <w:p>
      <w:pPr>
        <w:pStyle w:val="Subtitle"/>
      </w:pPr>
      <w:r>
        <w:t xml:space="preserve">Microservicio de Notificaciones — Documentacion ICONIX</w:t>
      </w:r>
    </w:p>
    <w:p>
      <w:pPr>
        <w:pStyle w:val="Author"/>
      </w:pPr>
      <w:r>
        <w:t xml:space="preserve">Arquitectura de Software — VIII Ciclo — 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aptionedFigure"/>
      </w:pPr>
      <w:r>
        <w:drawing>
          <wp:inline>
            <wp:extent cx="5753100" cy="3994333"/>
            <wp:effectExtent b="0" l="0" r="0" t="0"/>
            <wp:docPr descr="Arquitectura" title="" id="10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</w:t>
      </w:r>
    </w:p>
    <w:bookmarkStart w:id="37" w:name="notificacion-service-8084"/>
    <w:p>
      <w:pPr>
        <w:pStyle w:val="Heading1"/>
      </w:pPr>
      <w:r>
        <w:rPr>
          <w:b/>
          <w:bCs/>
        </w:rPr>
        <w:t xml:space="preserve">NOTIFICACION-SERVICE (:8084)</w:t>
      </w:r>
    </w:p>
    <w:bookmarkStart w:id="12" w:name="descripcion"/>
    <w:p>
      <w:pPr>
        <w:pStyle w:val="Heading2"/>
      </w:pPr>
      <w:r>
        <w:rPr>
          <w:b/>
          <w:bCs/>
        </w:rPr>
        <w:t xml:space="preserve">1. Descripcion</w:t>
      </w:r>
    </w:p>
    <w:p>
      <w:pPr>
        <w:pStyle w:val="FirstParagraph"/>
      </w:pPr>
      <w:r>
        <w:t xml:space="preserve">Servicio consumidor de eventos RabbitMQ que genera notificaciones automaticas sobre cambios en expedientes. Expone endpoints para consultar y marcar notificaciones como leidas.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notific_db</w:t>
            </w:r>
            <w:r>
              <w:t xml:space="preserve"> </w:t>
            </w:r>
            <w:r>
              <w:t xml:space="preserve">(:5436)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3.4 + RabbitMQ (consumer)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Server, notificacion-db, RabbitMQ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ctores"/>
    <w:p>
      <w:pPr>
        <w:pStyle w:val="Heading2"/>
      </w:pPr>
      <w:r>
        <w:rPr>
          <w:b/>
          <w:bCs/>
        </w:rP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(RabbitMQ)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eventos que el consumer procesa automaticamente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Administrador, Coordinacion,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 y marcan notificaciones como leidas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Director, Laboratorio, 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 sus notificaciones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conix-casos-de-uso"/>
    <w:p>
      <w:pPr>
        <w:pStyle w:val="Heading2"/>
      </w:pPr>
      <w:r>
        <w:rPr>
          <w:b/>
          <w:bCs/>
        </w:rPr>
        <w:t xml:space="preserve">3. ICONIX — Casos de Uso</w:t>
      </w:r>
    </w:p>
    <w:p>
      <w:pPr>
        <w:pStyle w:val="CaptionedFigure"/>
      </w:pPr>
      <w:r>
        <w:drawing>
          <wp:inline>
            <wp:extent cx="5753100" cy="8892264"/>
            <wp:effectExtent b="0" l="0" r="0" t="0"/>
            <wp:docPr descr="Casos de Uso" title="" id="15" name="Picture"/>
            <a:graphic>
              <a:graphicData uri="http://schemas.openxmlformats.org/drawingml/2006/picture">
                <pic:pic>
                  <pic:nvPicPr>
                    <pic:cNvPr descr="diagramas/cu-notificac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89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742"/>
        <w:gridCol w:w="2692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CU-17 Recibir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(RabbitMQ)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Consumir eventos de expediente, generar 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@RabbitListener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CU-18 Consultar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notificaciones del usuario autenticado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/api/notificaciones?usuarioId=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CU-19 Contar No Leidas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contador de notificaciones sin leer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/api/notificaciones/count?usuarioId=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CU-20 Marcar Leidas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una o todas las notificaciones como leidas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/api/notificaciones/{id}/leer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.../leer-todas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iconix-modelo-del-dominio"/>
    <w:p>
      <w:pPr>
        <w:pStyle w:val="Heading2"/>
      </w:pPr>
      <w:r>
        <w:rPr>
          <w:b/>
          <w:bCs/>
        </w:rPr>
        <w:t xml:space="preserve">4. ICONIX — Modelo del Dominio</w:t>
      </w:r>
    </w:p>
    <w:p>
      <w:pPr>
        <w:pStyle w:val="CaptionedFigure"/>
      </w:pPr>
      <w:r>
        <w:drawing>
          <wp:inline>
            <wp:extent cx="3378200" cy="7848600"/>
            <wp:effectExtent b="0" l="0" r="0" t="0"/>
            <wp:docPr descr="Modelo del Dominio" title="" id="19" name="Picture"/>
            <a:graphic>
              <a:graphicData uri="http://schemas.openxmlformats.org/drawingml/2006/picture">
                <pic:pic>
                  <pic:nvPicPr>
                    <pic:cNvPr descr="diagramas/dominio-notificac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784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del Dominio</w:t>
      </w:r>
    </w:p>
    <w:p>
      <w:pPr>
        <w:pStyle w:val="BodyText"/>
      </w:pPr>
      <w:r>
        <w:rPr>
          <w:b/>
          <w:bCs/>
        </w:rPr>
        <w:t xml:space="preserve">Entidad unica: Notificacion (tabla: notificaciones)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usuarios (auth-db)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TipoNotificacion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expedientes (expediente-db)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@PrePersist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 TipoNotificacion:</w:t>
      </w:r>
      <w:r>
        <w:t xml:space="preserve"> </w:t>
      </w:r>
      <w:r>
        <w:t xml:space="preserve">observacion, rechazo, aprobacion, alerta_fecha, nota_aprobada, nota_rechazada, info</w:t>
      </w:r>
    </w:p>
    <w:p>
      <w:pPr>
        <w:pStyle w:val="BodyText"/>
      </w:pPr>
      <w:r>
        <w:rPr>
          <w:b/>
          <w:bCs/>
        </w:rPr>
        <w:t xml:space="preserve">Flujo de creacion:</w:t>
      </w:r>
    </w:p>
    <w:p>
      <w:pPr>
        <w:pStyle w:val="SourceCode"/>
      </w:pPr>
      <w:r>
        <w:rPr>
          <w:rStyle w:val="VerbatimChar"/>
        </w:rPr>
        <w:t xml:space="preserve">ExpedienteService (expediente-service)</w:t>
      </w:r>
      <w:r>
        <w:br/>
      </w:r>
      <w:r>
        <w:rPr>
          <w:rStyle w:val="VerbatimChar"/>
        </w:rPr>
        <w:t xml:space="preserve">  → RabbitMQ (evento: EXPEDIENTE_CREADO / ESTADO_CAMBIADO)</w:t>
      </w:r>
      <w:r>
        <w:br/>
      </w:r>
      <w:r>
        <w:rPr>
          <w:rStyle w:val="VerbatimChar"/>
        </w:rPr>
        <w:t xml:space="preserve">    → ExpedienteEventConsumer.recibirEvento(mensaje)</w:t>
      </w:r>
      <w:r>
        <w:br/>
      </w:r>
      <w:r>
        <w:rPr>
          <w:rStyle w:val="VerbatimChar"/>
        </w:rPr>
        <w:t xml:space="preserve">      → procesarEvento() → new Notificacion(usuarioId, mensaje, tipo)</w:t>
      </w:r>
      <w:r>
        <w:br/>
      </w:r>
      <w:r>
        <w:rPr>
          <w:rStyle w:val="VerbatimChar"/>
        </w:rPr>
        <w:t xml:space="preserve">        → NotificacionRepository.save(notificacion)</w:t>
      </w:r>
    </w:p>
    <w:p>
      <w:r>
        <w:pict>
          <v:rect style="width:0;height:1.5pt" o:hralign="center" o:hrstd="t" o:hr="t"/>
        </w:pict>
      </w:r>
    </w:p>
    <w:bookmarkEnd w:id="21"/>
    <w:bookmarkStart w:id="25" w:name="iconix-diagrama-de-robustez"/>
    <w:p>
      <w:pPr>
        <w:pStyle w:val="Heading2"/>
      </w:pPr>
      <w:r>
        <w:rPr>
          <w:b/>
          <w:bCs/>
        </w:rPr>
        <w:t xml:space="preserve">5. ICONIX — Diagrama de Robustez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Robustez" title="" id="23" name="Picture"/>
            <a:graphic>
              <a:graphicData uri="http://schemas.openxmlformats.org/drawingml/2006/picture">
                <pic:pic>
                  <pic:nvPicPr>
                    <pic:cNvPr descr="diagramas/robustez-notificac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Robustez</w:t>
      </w:r>
    </w:p>
    <w:p>
      <w:pPr>
        <w:pStyle w:val="BodyText"/>
      </w:pPr>
      <w:r>
        <w:rPr>
          <w:b/>
          <w:bCs/>
        </w:rPr>
        <w:t xml:space="preserve">Consumir Eventos y Generar Notificaciones:</w:t>
      </w:r>
    </w:p>
    <w:p>
      <w:pPr>
        <w:pStyle w:val="SourceCode"/>
      </w:pPr>
      <w:r>
        <w:rPr>
          <w:rStyle w:val="VerbatimChar"/>
        </w:rPr>
        <w:t xml:space="preserve">Evento RabbitMQ (expediente creado/cambiado/rechazado)</w:t>
      </w:r>
      <w:r>
        <w:br/>
      </w:r>
      <w:r>
        <w:rPr>
          <w:rStyle w:val="VerbatimChar"/>
        </w:rPr>
        <w:t xml:space="preserve">  → Boundary: @RabbitListener (ExpedienteEventConsumer)</w:t>
      </w:r>
      <w:r>
        <w:br/>
      </w:r>
      <w:r>
        <w:rPr>
          <w:rStyle w:val="VerbatimChar"/>
        </w:rPr>
        <w:t xml:space="preserve">    → Controller: NotificacionService.procesarEvento()</w:t>
      </w:r>
      <w:r>
        <w:br/>
      </w:r>
      <w:r>
        <w:rPr>
          <w:rStyle w:val="VerbatimChar"/>
        </w:rPr>
        <w:t xml:space="preserve">      → Repository: NotificacionRepository.save(Notificacion)</w:t>
      </w:r>
      <w:r>
        <w:br/>
      </w:r>
      <w:r>
        <w:rPr>
          <w:rStyle w:val="VerbatimChar"/>
        </w:rPr>
        <w:t xml:space="preserve">        → Entity: Notificacion (usuarioId, mensaje, tipo, leida=false)</w:t>
      </w:r>
      <w:r>
        <w:br/>
      </w:r>
      <w:r>
        <w:br/>
      </w:r>
      <w:r>
        <w:rPr>
          <w:rStyle w:val="VerbatimChar"/>
        </w:rPr>
        <w:t xml:space="preserve">Consulta de notificaciones:</w:t>
      </w:r>
      <w:r>
        <w:br/>
      </w:r>
      <w:r>
        <w:rPr>
          <w:rStyle w:val="VerbatimChar"/>
        </w:rPr>
        <w:t xml:space="preserve">  Frontend (campana en Header)</w:t>
      </w:r>
      <w:r>
        <w:br/>
      </w:r>
      <w:r>
        <w:rPr>
          <w:rStyle w:val="VerbatimChar"/>
        </w:rPr>
        <w:t xml:space="preserve">    → Controller: ApiNotificacionController.listar(usuarioId)</w:t>
      </w:r>
      <w:r>
        <w:br/>
      </w:r>
      <w:r>
        <w:rPr>
          <w:rStyle w:val="VerbatimChar"/>
        </w:rPr>
        <w:t xml:space="preserve">      → Repository: NotificacionRepository.findByUsuarioIdOrderByCreatedAtDesc()</w:t>
      </w:r>
      <w:r>
        <w:br/>
      </w:r>
      <w:r>
        <w:rPr>
          <w:rStyle w:val="VerbatimChar"/>
        </w:rPr>
        <w:t xml:space="preserve">        ← List&lt;Notificacion&gt;</w:t>
      </w:r>
    </w:p>
    <w:p>
      <w:r>
        <w:pict>
          <v:rect style="width:0;height:1.5pt" o:hralign="center" o:hrstd="t" o:hr="t"/>
        </w:pict>
      </w:r>
    </w:p>
    <w:bookmarkEnd w:id="25"/>
    <w:bookmarkStart w:id="29" w:name="iconix-diagrama-de-secuencia"/>
    <w:p>
      <w:pPr>
        <w:pStyle w:val="Heading2"/>
      </w:pPr>
      <w:r>
        <w:rPr>
          <w:b/>
          <w:bCs/>
        </w:rPr>
        <w:t xml:space="preserve">6. ICONIX — Diagrama de Secuencia</w:t>
      </w:r>
    </w:p>
    <w:p>
      <w:pPr>
        <w:pStyle w:val="CaptionedFigure"/>
      </w:pPr>
      <w:r>
        <w:drawing>
          <wp:inline>
            <wp:extent cx="5753100" cy="3011043"/>
            <wp:effectExtent b="0" l="0" r="0" t="0"/>
            <wp:docPr descr="Secuencia" title="" id="27" name="Picture"/>
            <a:graphic>
              <a:graphicData uri="http://schemas.openxmlformats.org/drawingml/2006/picture">
                <pic:pic>
                  <pic:nvPicPr>
                    <pic:cNvPr descr="diagramas/secuencia-notificac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1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</w:t>
      </w:r>
    </w:p>
    <w:p>
      <w:pPr>
        <w:pStyle w:val="BodyText"/>
      </w:pPr>
      <w:r>
        <w:rPr>
          <w:b/>
          <w:bCs/>
        </w:rPr>
        <w:t xml:space="preserve">Flujo completo: Expediente → RabbitMQ → Notificacion → Frontend</w:t>
      </w:r>
    </w:p>
    <w:p>
      <w:pPr>
        <w:pStyle w:val="SourceCode"/>
      </w:pPr>
      <w:r>
        <w:rPr>
          <w:rStyle w:val="VerbatimChar"/>
        </w:rPr>
        <w:t xml:space="preserve">ExpedienteService.aprobarExpediente()</w:t>
      </w:r>
      <w:r>
        <w:br/>
      </w:r>
      <w:r>
        <w:rPr>
          <w:rStyle w:val="VerbatimChar"/>
        </w:rPr>
        <w:t xml:space="preserve">  → RabbitTemplate.convertAndSend("expediente.cambiado", evento)</w:t>
      </w:r>
      <w:r>
        <w:br/>
      </w:r>
      <w:r>
        <w:rPr>
          <w:rStyle w:val="VerbatimChar"/>
        </w:rPr>
        <w:t xml:space="preserve">    → RabbitMQ (exchange: sisexp.exchange)</w:t>
      </w:r>
      <w:r>
        <w:br/>
      </w:r>
      <w:r>
        <w:rPr>
          <w:rStyle w:val="VerbatimChar"/>
        </w:rPr>
        <w:t xml:space="preserve">      → ExpedienteEventConsumer.recibirEvento(mensaje) (@RabbitListener)</w:t>
      </w:r>
      <w:r>
        <w:br/>
      </w:r>
      <w:r>
        <w:rPr>
          <w:rStyle w:val="VerbatimChar"/>
        </w:rPr>
        <w:t xml:space="preserve">        → procesarEvento(ExpedienteEvent)</w:t>
      </w:r>
      <w:r>
        <w:br/>
      </w:r>
      <w:r>
        <w:rPr>
          <w:rStyle w:val="VerbatimChar"/>
        </w:rPr>
        <w:t xml:space="preserve">          → construir mensaje: "jefe@upla.edu.pe aprobo EXP-2026-005"</w:t>
      </w:r>
      <w:r>
        <w:br/>
      </w:r>
      <w:r>
        <w:rPr>
          <w:rStyle w:val="VerbatimChar"/>
        </w:rPr>
        <w:t xml:space="preserve">            → new Notificacion(usuarioId=1, mensaje, tipo=APROBACION_ESTADO)</w:t>
      </w:r>
      <w:r>
        <w:br/>
      </w:r>
      <w:r>
        <w:rPr>
          <w:rStyle w:val="VerbatimChar"/>
        </w:rPr>
        <w:t xml:space="preserve">              → NotificacionRepository.save(notificacion) → leida=false</w:t>
      </w:r>
      <w:r>
        <w:br/>
      </w:r>
      <w:r>
        <w:br/>
      </w:r>
      <w:r>
        <w:rPr>
          <w:rStyle w:val="VerbatimChar"/>
        </w:rPr>
        <w:t xml:space="preserve">Frontend (cada 30s):</w:t>
      </w:r>
      <w:r>
        <w:br/>
      </w:r>
      <w:r>
        <w:rPr>
          <w:rStyle w:val="VerbatimChar"/>
        </w:rPr>
        <w:t xml:space="preserve">  → GET /api/notificaciones/count?usuarioId=1</w:t>
      </w:r>
      <w:r>
        <w:br/>
      </w:r>
      <w:r>
        <w:rPr>
          <w:rStyle w:val="VerbatimChar"/>
        </w:rPr>
        <w:t xml:space="preserve">    ← {count: 3}</w:t>
      </w:r>
      <w:r>
        <w:br/>
      </w:r>
      <w:r>
        <w:rPr>
          <w:rStyle w:val="VerbatimChar"/>
        </w:rPr>
        <w:t xml:space="preserve">      → Muestra badge "3" en campana del Header</w:t>
      </w:r>
      <w:r>
        <w:br/>
      </w:r>
      <w:r>
        <w:br/>
      </w:r>
      <w:r>
        <w:rPr>
          <w:rStyle w:val="VerbatimChar"/>
        </w:rPr>
        <w:t xml:space="preserve">  → GET /api/notificaciones?usuarioId=1</w:t>
      </w:r>
      <w:r>
        <w:br/>
      </w:r>
      <w:r>
        <w:rPr>
          <w:rStyle w:val="VerbatimChar"/>
        </w:rPr>
        <w:t xml:space="preserve">    ← [{id:1, mensaje:"...", tipo:"aprobacion", leida:false}, ...]</w:t>
      </w:r>
      <w:r>
        <w:br/>
      </w:r>
      <w:r>
        <w:rPr>
          <w:rStyle w:val="VerbatimChar"/>
        </w:rPr>
        <w:t xml:space="preserve">      → Dropdown con lista de notificaciones</w:t>
      </w:r>
      <w:r>
        <w:br/>
      </w:r>
      <w:r>
        <w:br/>
      </w:r>
      <w:r>
        <w:rPr>
          <w:rStyle w:val="VerbatimChar"/>
        </w:rPr>
        <w:t xml:space="preserve">Usuario clickea "Marcar todas leidas":</w:t>
      </w:r>
      <w:r>
        <w:br/>
      </w:r>
      <w:r>
        <w:rPr>
          <w:rStyle w:val="VerbatimChar"/>
        </w:rPr>
        <w:t xml:space="preserve">  → PUT /api/notificaciones/leer-todas?usuarioId=1</w:t>
      </w:r>
      <w:r>
        <w:br/>
      </w:r>
      <w:r>
        <w:rPr>
          <w:rStyle w:val="VerbatimChar"/>
        </w:rPr>
        <w:t xml:space="preserve">    → UPDATE notificaciones SET leida=true WHERE usuario_id=1</w:t>
      </w:r>
      <w:r>
        <w:br/>
      </w:r>
      <w:r>
        <w:rPr>
          <w:rStyle w:val="VerbatimChar"/>
        </w:rPr>
        <w:t xml:space="preserve">      ← 200 OK</w:t>
      </w:r>
    </w:p>
    <w:p>
      <w:r>
        <w:pict>
          <v:rect style="width:0;height:1.5pt" o:hralign="center" o:hrstd="t" o:hr="t"/>
        </w:pict>
      </w:r>
    </w:p>
    <w:bookmarkEnd w:id="29"/>
    <w:bookmarkStart w:id="33" w:name="iconix-diagrama-de-clases"/>
    <w:p>
      <w:pPr>
        <w:pStyle w:val="Heading2"/>
      </w:pPr>
      <w:r>
        <w:rPr>
          <w:b/>
          <w:bCs/>
        </w:rPr>
        <w:t xml:space="preserve">7. ICONIX — Diagrama de Clases</w:t>
      </w:r>
    </w:p>
    <w:p>
      <w:pPr>
        <w:pStyle w:val="CaptionedFigure"/>
      </w:pPr>
      <w:r>
        <w:drawing>
          <wp:inline>
            <wp:extent cx="5753100" cy="4344664"/>
            <wp:effectExtent b="0" l="0" r="0" t="0"/>
            <wp:docPr descr="Diagrama de Clases" title="" id="31" name="Picture"/>
            <a:graphic>
              <a:graphicData uri="http://schemas.openxmlformats.org/drawingml/2006/picture">
                <pic:pic>
                  <pic:nvPicPr>
                    <pic:cNvPr descr="diagramas/clases-notificac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4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ApiNotificacionController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listar(usuarioId), countNoLeidas(usuarioId), marcarLeida(id), marcarTodasLeidas(usuarioId)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ExpedienteEventConsumer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recibirEvento(String mensaje) con</w:t>
            </w:r>
            <w:r>
              <w:t xml:space="preserve"> </w:t>
            </w:r>
            <w:r>
              <w:t xml:space="preserve">@RabbitListener</w:t>
            </w:r>
            <w:r>
              <w:t xml:space="preserve">, procesarEvento()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findByUsuarioIdOrderByCreatedAtDesc(Long), countByUsuarioIdAndLeidaFalse(Long)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connectionFactory(), rabbitTemplate(), messageConverter()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GlobalExceptionHandler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excepciones → HTTP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campos, creado exclusivamente por eventos async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dpoints-api"/>
    <w:p>
      <w:pPr>
        <w:pStyle w:val="Heading2"/>
      </w:pPr>
      <w:r>
        <w:rPr>
          <w:b/>
          <w:bCs/>
        </w:rPr>
        <w:t xml:space="preserve">8. Endpoints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/api/notificaciones?usuarioId=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notificaciones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/api/notificaciones/count?usuarioId=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notificaciones no leidas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/api/notificaciones/{id}/leer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una como leida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/api/notificaciones/leer-todas?usuarioId=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todas como leidas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endencias"/>
    <w:p>
      <w:pPr>
        <w:pStyle w:val="Heading2"/>
      </w:pPr>
      <w:r>
        <w:rPr>
          <w:b/>
          <w:bCs/>
        </w:rPr>
        <w:t xml:space="preserve">9.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eureka-server:8761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  <w:r>
              <w:t xml:space="preserve">, puerto 5436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rabbitmq:5672</w:t>
            </w:r>
            <w:r>
              <w:t xml:space="preserve">, consumer vinculado a</w:t>
            </w:r>
            <w:r>
              <w:t xml:space="preserve"> </w:t>
            </w:r>
            <w:r>
              <w:rPr>
                <w:rStyle w:val="VerbatimChar"/>
              </w:rPr>
              <w:t xml:space="preserve">sisexp.exchange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compartido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Enums, BusinessException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figuracion"/>
    <w:p>
      <w:pPr>
        <w:pStyle w:val="Heading2"/>
      </w:pPr>
      <w:r>
        <w:rPr>
          <w:b/>
          <w:bCs/>
        </w:rPr>
        <w:t xml:space="preserve">10. Configuracion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74"/>
        <w:gridCol w:w="3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jdbc:postgresql://notificacion-db:5432/notific_db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 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EUREKA_CLIENT_SERVICEURL_DEFAULTZONE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http://eureka-server:8761/eureka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SisexpJwtSecret2026MicroservicesKey!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JJWT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notificacion-service.railway.internal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server.port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HTTP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SISEXP-UPLA</w:t>
      </w:r>
      <w:r>
        <w:t xml:space="preserve"> </w:t>
      </w:r>
      <w:r>
        <w:t xml:space="preserve">— NOTIFICACION-SERVICE — Documentacion ICONIX</w:t>
      </w:r>
    </w:p>
    <w:p>
      <w:pPr>
        <w:pStyle w:val="BodyText"/>
      </w:pPr>
      <w:r>
        <w:t xml:space="preserve">Universidad Peruana Los Andes — Arquitectura de Software — VIII Ciclo — Julio 2026</w:t>
      </w:r>
    </w:p>
    <w:bookmarkEnd w:id="36"/>
    <w:bookmarkEnd w:id="37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NOTIFICACION-SERVICE</dc:title>
  <dc:creator>Arquitectura de Software — VIII Ciclo — Julio 2026</dc:creator>
  <dc:language>es</dc:language>
  <cp:keywords/>
  <dcterms:created xsi:type="dcterms:W3CDTF">2026-07-14T20:56:44Z</dcterms:created>
  <dcterms:modified xsi:type="dcterms:W3CDTF">2026-07-14T20:56:44Z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Microservicio de Notificaciones — Documentacion ICONIX</vt:lpwstr>
  </property>
</Properties>
</file>