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7F2772" w:rsidRDefault="007F2772" w:rsidP="007F2772">
      <w:pPr>
        <w:pStyle w:val="Prrafodelista"/>
        <w:rPr>
          <w:lang w:val="es-AR"/>
        </w:rPr>
      </w:pPr>
      <w:proofErr w:type="spellStart"/>
      <w:r>
        <w:rPr>
          <w:lang w:val="es-AR"/>
        </w:rPr>
        <w:t>Tenia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unas pc</w:t>
      </w:r>
      <w:proofErr w:type="gramEnd"/>
      <w:r>
        <w:rPr>
          <w:lang w:val="es-AR"/>
        </w:rPr>
        <w:t xml:space="preserve"> conectadas entre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 y no al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>. Faltaba toda la configuración en las interfaces y rutas.</w:t>
      </w:r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  <w:r w:rsidR="007F2772">
        <w:rPr>
          <w:lang w:val="es-AR"/>
        </w:rPr>
        <w:t xml:space="preserve">. </w:t>
      </w:r>
    </w:p>
    <w:p w:rsidR="007F2772" w:rsidRDefault="007F2772" w:rsidP="007F2772">
      <w:pPr>
        <w:pStyle w:val="Prrafodelista"/>
        <w:ind w:left="1440"/>
        <w:rPr>
          <w:lang w:val="es-AR"/>
        </w:rPr>
      </w:pPr>
      <w:r>
        <w:rPr>
          <w:lang w:val="es-AR"/>
        </w:rPr>
        <w:t>Se utilizaron enlaces cruzados y directos. UTP, Serial, Fibra</w:t>
      </w:r>
    </w:p>
    <w:p w:rsidR="007F2772" w:rsidRPr="007F2772" w:rsidRDefault="007F2772" w:rsidP="007F2772">
      <w:pPr>
        <w:ind w:left="720" w:firstLine="720"/>
        <w:rPr>
          <w:lang w:val="es-AR"/>
        </w:rPr>
      </w:pPr>
    </w:p>
    <w:p w:rsidR="007F2772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  <w:r w:rsidR="007F2772">
        <w:rPr>
          <w:lang w:val="es-AR"/>
        </w:rPr>
        <w:t xml:space="preserve"> </w:t>
      </w:r>
    </w:p>
    <w:p w:rsidR="00236034" w:rsidRPr="007F2772" w:rsidRDefault="007F2772" w:rsidP="007F2772">
      <w:pPr>
        <w:ind w:left="360"/>
        <w:rPr>
          <w:lang w:val="es-AR"/>
        </w:rPr>
      </w:pPr>
      <w:r>
        <w:rPr>
          <w:lang w:val="es-AR"/>
        </w:rPr>
        <w:t xml:space="preserve">        </w:t>
      </w:r>
      <w:r w:rsidRPr="007F2772">
        <w:rPr>
          <w:lang w:val="es-AR"/>
        </w:rPr>
        <w:t>Por la MAC de la interfaz Gigabit 0/1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7F2772" w:rsidRPr="007F2772" w:rsidRDefault="007F2772" w:rsidP="007F2772">
      <w:pPr>
        <w:ind w:left="1440"/>
        <w:rPr>
          <w:lang w:val="es-AR"/>
        </w:rPr>
      </w:pPr>
      <w:proofErr w:type="gramStart"/>
      <w:r>
        <w:rPr>
          <w:lang w:val="es-AR"/>
        </w:rPr>
        <w:t>172.18.0.65  255.255.255.192</w:t>
      </w:r>
      <w:proofErr w:type="gramEnd"/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  <w:r w:rsidR="007F2772">
        <w:rPr>
          <w:lang w:val="es-AR"/>
        </w:rPr>
        <w:t xml:space="preserve"> Se va por la ruta default predeterminada en la tabla de enrutamiento porque no la tiene en su tabla.</w:t>
      </w: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p w:rsidR="00530A09" w:rsidRDefault="00530A09" w:rsidP="00530A09">
      <w:pPr>
        <w:pStyle w:val="Prrafodelista"/>
        <w:rPr>
          <w:lang w:val="es-AR"/>
        </w:rPr>
      </w:pPr>
      <w:r>
        <w:rPr>
          <w:lang w:val="es-AR"/>
        </w:rPr>
        <w:t xml:space="preserve">Como esa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 xml:space="preserve"> no la tiene en su tabla la envía por la ruta predeterminada como default.</w:t>
      </w:r>
    </w:p>
    <w:p w:rsidR="00530A09" w:rsidRPr="00236034" w:rsidRDefault="00530A09" w:rsidP="00530A09">
      <w:pPr>
        <w:pStyle w:val="Prrafodelista"/>
        <w:rPr>
          <w:lang w:val="es-AR"/>
        </w:rPr>
      </w:pPr>
      <w:bookmarkStart w:id="0" w:name="_GoBack"/>
      <w:bookmarkEnd w:id="0"/>
    </w:p>
    <w:sectPr w:rsidR="00530A09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3B05B1"/>
    <w:rsid w:val="00530A09"/>
    <w:rsid w:val="006E5DCB"/>
    <w:rsid w:val="007F2772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589D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2019-10-10T01:03:00Z</dcterms:created>
  <dcterms:modified xsi:type="dcterms:W3CDTF">2019-10-10T01:03:00Z</dcterms:modified>
</cp:coreProperties>
</file>