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06059">
      <w:pPr>
        <w:pStyle w:val="2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378" w:beforeAutospacing="0" w:after="378" w:afterAutospacing="0" w:line="10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42"/>
          <w:szCs w:val="4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42"/>
          <w:szCs w:val="42"/>
          <w:bdr w:val="single" w:color="E9E9E9" w:sz="2" w:space="0"/>
          <w:shd w:val="clear" w:fill="FFFFFF"/>
        </w:rPr>
        <w:t>赛题一：数据共情者 - 消费者的AI管家</w:t>
      </w:r>
    </w:p>
    <w:p w14:paraId="531739ED">
      <w:pPr>
        <w:pStyle w:val="4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252" w:beforeAutospacing="0" w:after="252" w:afterAutospacing="0" w:line="210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FF6A00"/>
          <w:spacing w:val="0"/>
          <w:sz w:val="24"/>
          <w:szCs w:val="24"/>
          <w:bdr w:val="single" w:color="E9E9E9" w:sz="2" w:space="0"/>
          <w:shd w:val="clear" w:fill="FFFFFF"/>
        </w:rPr>
        <w:t>“我的情绪被听见，有多难?”</w:t>
      </w:r>
    </w:p>
    <w:p w14:paraId="660A40DE">
      <w:pPr>
        <w:pStyle w:val="4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252" w:beforeAutospacing="0" w:after="240" w:afterAutospacing="0" w:line="21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本赛题聚焦 AI 赋能人工客服提质增效，鼓励参赛队伍依托 AI 大模型能力，打造一套懂用户、助人工客服、控风险的智能服务工具，依托数据能力实现“服务共情”。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single" w:color="E9E9E9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美妆电商日常运营期间，消费者咨询进线规模庞大，客服人员需要高并发、跨业务场景承接各类用户咨询。当前人工客服主要依托多套独立的业务系统开展接待工作，普遍存在无法完整查看用户全链路信息、回复缺乏共情且精准度不足等痛点；同时隐性服务风险难以识别与跟踪，无法形成处置闭环。</w:t>
      </w:r>
    </w:p>
    <w:p w14:paraId="7B76BE75">
      <w:pPr>
        <w:pStyle w:val="3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378" w:beforeAutospacing="0" w:after="378" w:afterAutospacing="0" w:line="1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  <w:bdr w:val="single" w:color="E9E9E9" w:sz="2" w:space="0"/>
          <w:shd w:val="clear" w:fill="FFFFFF"/>
        </w:rPr>
        <w:t>💔 我们身边的典型场景</w:t>
      </w:r>
    </w:p>
    <w:p w14:paraId="38E2C94D">
      <w:pPr>
        <w:pStyle w:val="4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252" w:beforeAutospacing="0" w:after="252" w:afterAutospacing="0" w:line="21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在我们的日常网购美妆体验中，常常会遇到这些令人无奈的瞬间：</w:t>
      </w:r>
    </w:p>
    <w:p w14:paraId="3CA5AE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信息孤岛：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网购时有问题找客服，感觉说了等于白说（客服反复询问订单信息或此前发生的问题）？</w:t>
      </w:r>
    </w:p>
    <w:p w14:paraId="7FA23A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千人一面：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强调了三遍肤质困扰，平台却只推荐爆款，谁懂我的担忧（缺乏真正的个性化与专业建议）？</w:t>
      </w:r>
    </w:p>
    <w:p w14:paraId="7D68DA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缺乏温度：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明明是人工，却只收到冰冷的 AI 模板回复，感到被敷衍？</w:t>
      </w:r>
    </w:p>
    <w:p w14:paraId="61A222AE">
      <w:pPr>
        <w:pStyle w:val="4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252" w:beforeAutospacing="0" w:after="240" w:afterAutospacing="0" w:line="21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本赛题要求参赛队伍依托开源模型的 AI Agent 能力，构建一套辅助人工客服的智能体或平台系统，能够整合多源业务数据，还原用户服务全轨迹，帮助人工客服人员提升响应效率与服务共情能力。</w:t>
      </w:r>
    </w:p>
    <w:p w14:paraId="68E0E1CB">
      <w:pPr>
        <w:pStyle w:val="3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378" w:beforeAutospacing="0" w:after="378" w:afterAutospacing="0" w:line="1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  <w:bdr w:val="single" w:color="E9E9E9" w:sz="2" w:space="0"/>
          <w:shd w:val="clear" w:fill="FFFFFF"/>
        </w:rPr>
        <w:t>💡 题目要求</w:t>
      </w:r>
    </w:p>
    <w:p w14:paraId="0F4D3DD2">
      <w:pPr>
        <w:pStyle w:val="4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252" w:beforeAutospacing="0" w:after="252" w:afterAutospacing="0" w:line="21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参赛作品是一套辅助人工客服的智能体或平台系统，建议包含以下两大核心功能模块或选择其中之一：</w:t>
      </w:r>
    </w:p>
    <w:p w14:paraId="0C10FA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智能接待辅助插件：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插件能够结合聊天上下文，辅助人工客服快速识别定位问题并提供解决方案</w:t>
      </w:r>
    </w:p>
    <w:p w14:paraId="6B4FD5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风险预警跟踪看板：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看板能够实现对服务过程的异常进行预警与状态跟踪，例如预警舆情投诉、重复进线、情绪升级、重复退款等</w:t>
      </w:r>
    </w:p>
    <w:p w14:paraId="3AC918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不仅限于以上交付，有更好的切合主题的智能体或者平台系统也可。</w:t>
      </w:r>
    </w:p>
    <w:p w14:paraId="3284B9DA">
      <w:pPr>
        <w:keepNext w:val="0"/>
        <w:keepLines w:val="0"/>
        <w:widowControl/>
        <w:suppressLineNumbers w:val="0"/>
        <w:jc w:val="left"/>
      </w:pPr>
    </w:p>
    <w:p w14:paraId="713E3938">
      <w:pPr>
        <w:pStyle w:val="3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378" w:beforeAutospacing="0" w:after="378" w:afterAutospacing="0" w:line="1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  <w:bdr w:val="single" w:color="E9E9E9" w:sz="2" w:space="0"/>
          <w:shd w:val="clear" w:fill="FFFFFF"/>
        </w:rPr>
        <w:t>🎨 创意表现形式</w:t>
      </w:r>
    </w:p>
    <w:p w14:paraId="7A9475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设计出发点：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设计须完全贴合真实消费者体验与人工客服实操角度，不做花哨无用的功能。摒弃传统机械问答机器人，重点解决客服人员“看不清、跟不上、判不准”的真实问题。</w:t>
      </w:r>
    </w:p>
    <w:p w14:paraId="79A701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创意自由度：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可结合美妆电商场景进行自主创新，充分发挥技术想象力，重点体现“数据读懂消费者、AI 辅助服务”的共情价值。</w:t>
      </w:r>
    </w:p>
    <w:p w14:paraId="000F3C77">
      <w:pPr>
        <w:keepNext w:val="0"/>
        <w:keepLines w:val="0"/>
        <w:widowControl/>
        <w:suppressLineNumbers w:val="0"/>
        <w:jc w:val="left"/>
      </w:pPr>
    </w:p>
    <w:p w14:paraId="00451B19">
      <w:pPr>
        <w:pStyle w:val="3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378" w:beforeAutospacing="0" w:after="378" w:afterAutospacing="0" w:line="1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  <w:bdr w:val="single" w:color="E9E9E9" w:sz="2" w:space="0"/>
          <w:shd w:val="clear" w:fill="FFFFFF"/>
        </w:rPr>
        <w:t>🛠️ 技术要求</w:t>
      </w:r>
    </w:p>
    <w:p w14:paraId="128E70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多源跨维度融合：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要求作品能够对文本聊天、结构化订单、工单多源数据做跨维度深度融合分析，数据形式可参考“赛题提供材料” 。</w:t>
      </w:r>
    </w:p>
    <w:p w14:paraId="53206C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技术方向：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鼓励使用阿里开源系列大模型作为底层技术底座；鼓励探索多模态数据分析技术在客服场景的应用。</w:t>
      </w:r>
    </w:p>
    <w:p w14:paraId="53BB015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AI Agent 工作流：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采用 AI Agent 工作流构建自动化服务链路。</w:t>
      </w:r>
    </w:p>
    <w:p w14:paraId="27C45E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Vibe Coding实现：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鼓励使用AI Coding实现包含可操作界面的完整智能体或者平台系统。</w:t>
      </w:r>
    </w:p>
    <w:p w14:paraId="4A10D979">
      <w:pPr>
        <w:pStyle w:val="3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378" w:beforeAutospacing="0" w:after="378" w:afterAutospacing="0" w:line="1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  <w:bdr w:val="single" w:color="E9E9E9" w:sz="2" w:space="0"/>
          <w:shd w:val="clear" w:fill="FFFFFF"/>
        </w:rPr>
        <w:t>📦 赛题提供材料</w:t>
      </w:r>
    </w:p>
    <w:p w14:paraId="7EB9C1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业务数据：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虚拟的消费者聊天语料数据、电商订单数据、售后工单数据。</w:t>
      </w:r>
    </w:p>
    <w:p w14:paraId="5006C76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行业补充数据：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团队可基于数据结构和美妆电商客服通用场景，结合行业公开资料自主合理补充同类型场景数据，以优化模型效果与场景适配性。</w:t>
      </w:r>
    </w:p>
    <w:p w14:paraId="6CAC939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现有业务操作案例：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官方提供客服工作台示意图及说明。</w:t>
      </w:r>
    </w:p>
    <w:p w14:paraId="4CEB2683">
      <w:pPr>
        <w:keepNext w:val="0"/>
        <w:keepLines w:val="0"/>
        <w:widowControl/>
        <w:suppressLineNumbers w:val="0"/>
        <w:jc w:val="left"/>
      </w:pPr>
    </w:p>
    <w:p w14:paraId="1B530F04">
      <w:pPr>
        <w:pStyle w:val="3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378" w:beforeAutospacing="0" w:after="378" w:afterAutospacing="0" w:line="1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  <w:bdr w:val="single" w:color="E9E9E9" w:sz="2" w:space="0"/>
          <w:shd w:val="clear" w:fill="FFFFFF"/>
        </w:rPr>
        <w:t>📤 作品提交形式</w:t>
      </w:r>
    </w:p>
    <w:p w14:paraId="15E0F6FD">
      <w:pPr>
        <w:pStyle w:val="4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252" w:beforeAutospacing="0" w:after="252" w:afterAutospacing="0" w:line="21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初赛提交材料：</w:t>
      </w:r>
    </w:p>
    <w:p w14:paraId="080037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展示文档：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提交一份精炼的PPT，内容包括：作品背景与场景洞察、技术方案、核心功能演示、落地价值与未来规划</w:t>
      </w:r>
    </w:p>
    <w:p w14:paraId="3C00328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演示视频：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录制一段实际使用时的演示视频，一目了然地展示核心功能和交互流程。</w:t>
      </w:r>
    </w:p>
    <w:p w14:paraId="7359092B">
      <w:pPr>
        <w:pStyle w:val="4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252" w:beforeAutospacing="0" w:after="252" w:afterAutospacing="0" w:line="21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决赛提交材料：</w:t>
      </w:r>
    </w:p>
    <w:p w14:paraId="69F8208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展示文档：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提交一份精炼的PPT，内容包括：项目思路、作品背景与场景洞察、技术方案、AI Agent设计文档、核心功能演示、落地价值与未来规划。</w:t>
      </w:r>
    </w:p>
    <w:p w14:paraId="14A9CA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交互式 Demo：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需要在比赛现场展示可运行的 Demo，并将项目源代码及运行指南以 zip 压缩包形式提交。</w:t>
      </w:r>
    </w:p>
    <w:p w14:paraId="75DBF4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演示视频：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 xml:space="preserve"> 录制一段实际使用时的演示视频，一目了然地展示核心功能和交互流程。</w:t>
      </w:r>
    </w:p>
    <w:p w14:paraId="244183E5">
      <w:pPr>
        <w:keepNext w:val="0"/>
        <w:keepLines w:val="0"/>
        <w:widowControl/>
        <w:suppressLineNumbers w:val="0"/>
        <w:jc w:val="left"/>
      </w:pPr>
    </w:p>
    <w:p w14:paraId="346D423C">
      <w:pPr>
        <w:pStyle w:val="3"/>
        <w:keepNext w:val="0"/>
        <w:keepLines w:val="0"/>
        <w:widowControl/>
        <w:suppressLineNumbers w:val="0"/>
        <w:pBdr>
          <w:top w:val="single" w:color="E9E9E9" w:sz="2" w:space="0"/>
          <w:left w:val="single" w:color="E9E9E9" w:sz="2" w:space="0"/>
          <w:bottom w:val="single" w:color="E9E9E9" w:sz="2" w:space="0"/>
          <w:right w:val="single" w:color="E9E9E9" w:sz="2" w:space="0"/>
        </w:pBdr>
        <w:shd w:val="clear" w:fill="FFFFFF"/>
        <w:spacing w:before="378" w:beforeAutospacing="0" w:after="378" w:afterAutospacing="0" w:line="1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81818"/>
          <w:spacing w:val="0"/>
          <w:sz w:val="31"/>
          <w:szCs w:val="31"/>
          <w:bdr w:val="single" w:color="E9E9E9" w:sz="2" w:space="0"/>
          <w:shd w:val="clear" w:fill="FFFFFF"/>
        </w:rPr>
        <w:t>🎯 作品考察方向</w:t>
      </w:r>
    </w:p>
    <w:p w14:paraId="3F641B0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核心功能完整性与实用性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>考察作品Demo功能设计是否完整可落地，系统功能设计是否贴合人工客服真实工作、作品设计是否基于现有客服工作台规划。</w:t>
      </w:r>
    </w:p>
    <w:p w14:paraId="2FF05BC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大模型智能分析准确度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>考察参赛团队是否有评估Agent系统对用户服务轨迹整合、用户意图识别、情绪判断及风险识别等场景有所提升。鼓励参赛团队提出可量化的评估标准。</w:t>
      </w:r>
    </w:p>
    <w:p w14:paraId="54022F6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技术创新与场景价值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>考察多模态、阿里大模型、AI Agent等前沿技术的应用深度，以及方案对提升消费者服务体验、降低人工客服压力、减少服务风险的实际业务价值。</w:t>
      </w:r>
    </w:p>
    <w:p w14:paraId="6A948D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 w:line="11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t>模型性能与成本优化能力（加分项）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E9E9E9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bdr w:val="single" w:color="auto" w:sz="2" w:space="0"/>
          <w:shd w:val="clear" w:fill="FFFFFF"/>
        </w:rPr>
        <w:t>Agent系统在Token用量上是否设计成本节约机制，在保证效果的同时，实现低成本运行。</w:t>
      </w:r>
    </w:p>
    <w:p w14:paraId="30C589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5765F"/>
    <w:multiLevelType w:val="multilevel"/>
    <w:tmpl w:val="AD757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B23770B"/>
    <w:multiLevelType w:val="multilevel"/>
    <w:tmpl w:val="BB237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9CDC354"/>
    <w:multiLevelType w:val="multilevel"/>
    <w:tmpl w:val="D9CDC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4DD0E10"/>
    <w:multiLevelType w:val="multilevel"/>
    <w:tmpl w:val="E4DD0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F08940F"/>
    <w:multiLevelType w:val="multilevel"/>
    <w:tmpl w:val="FF089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1FCEED39"/>
    <w:multiLevelType w:val="multilevel"/>
    <w:tmpl w:val="1FCEE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532B6EB7"/>
    <w:multiLevelType w:val="multilevel"/>
    <w:tmpl w:val="532B6E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70FB8935"/>
    <w:multiLevelType w:val="multilevel"/>
    <w:tmpl w:val="70FB8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7D422B"/>
    <w:rsid w:val="237D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2026-09-27T09:49:00Z</dcterms:created>
  <dc:creator>WPS_1719238119</dc:creator>
  <cp:lastModifiedBy>WPS_1719238119</cp:lastModifiedBy>
  <dcterms:modified xsi:type="dcterms:W3CDTF">2026-09-27T09:49:57Z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C37FC7400BE64ED4842DA1BB49CD3863_11</vt:lpwstr>
  </property>
  <property fmtid="{D5CDD505-2E9C-101B-9397-08002B2CF9AE}" pid="4" name="KSOTemplateDocerSaveRecord">
    <vt:lpwstr>eyJoZGlkIjoiNDk4MzQ4OTAzNWEwODQ3MjYwYjM2MTk0OGI0NThiYjkiLCJ1c2VySWQiOiIxNjEwOTUxODUyIn0=</vt:lpwstr>
  </property>
</Properties>
</file>