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01/26/21: (Jinhee) has created a repository, and the 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group #1’s  web page is published at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https://lucia922.github.io/IT115-A4/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a922.github.io/IT115-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