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冠状病毒健康影响调查(</w:t>
      </w:r>
      <w:r>
        <w:rPr>
          <w:rFonts w:hint="default" w:ascii="Times New Roman" w:hAnsi="Times New Roman" w:cs="Times New Roman" w:eastAsiaTheme="majorEastAsia"/>
          <w:b/>
          <w:bCs/>
          <w:spacing w:val="15"/>
          <w:sz w:val="28"/>
          <w:szCs w:val="28"/>
        </w:rPr>
        <w:t>CRISIS</w:t>
      </w:r>
      <w:r>
        <w:rPr>
          <w:rFonts w:hint="eastAsia" w:asciiTheme="majorEastAsia" w:hAnsiTheme="majorEastAsia" w:eastAsiaTheme="majorEastAsia" w:cstheme="majorEastAsia"/>
          <w:b/>
          <w:bCs/>
          <w:spacing w:val="15"/>
          <w:sz w:val="28"/>
          <w:szCs w:val="28"/>
        </w:rPr>
        <w:t>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b/>
          <w:bCs/>
          <w:spacing w:val="15"/>
          <w:sz w:val="28"/>
          <w:szCs w:val="28"/>
        </w:rPr>
      </w:pPr>
      <w:r>
        <w:rPr>
          <w:rFonts w:hint="eastAsia" w:ascii="Arial" w:hAnsi="Arial" w:cs="Arial"/>
          <w:b/>
          <w:bCs/>
          <w:spacing w:val="15"/>
          <w:sz w:val="28"/>
          <w:szCs w:val="28"/>
          <w:lang w:val="en-US" w:eastAsia="zh-CN"/>
        </w:rPr>
        <w:t>青少年</w:t>
      </w:r>
      <w:r>
        <w:rPr>
          <w:rFonts w:hint="default" w:ascii="Arial" w:hAnsi="Arial" w:cs="Arial"/>
          <w:b/>
          <w:bCs/>
          <w:spacing w:val="15"/>
          <w:sz w:val="28"/>
          <w:szCs w:val="28"/>
        </w:rPr>
        <w:t>自我报告基线表格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center"/>
        <w:rPr>
          <w:rFonts w:hint="default" w:ascii="Arial" w:hAnsi="Arial" w:cs="Arial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归属许可证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CC-BY-4.0(https://creativecommons.org/licenses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/by/4.0/)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是由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美国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国家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精神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健康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研究所内部研究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项目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情绪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val="en-US" w:eastAsia="zh-CN"/>
        </w:rPr>
        <w:t>谱系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合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作的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Kathleen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Merikangas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和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Argyris 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，以及儿童心理研究所和纽约内森克莱恩精神病学研究所的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Michael P. Milham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的研究团队共同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制定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内容撰稿人和顾问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Evelyn Bromet，Stan Colcombe，Kathy Georgiadis，Dan Klein，Giovanni Salum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协调员：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Lindsay Alexander，Ioanna Douka，Julia Dunn，Diana Lopez，Anna MacKayBrandt，Ken Towbin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highlight w:val="none"/>
        </w:rPr>
        <w:t>技术和编辑支持：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Irene Droney，Beth Foote，Jianping He,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Georgia O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’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Callaghan，Judith Milham，Courtney Quick，Diana Paksarian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  <w:lang w:eastAsia="zh-CN"/>
        </w:rPr>
        <w:t>，Kayla Sirois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我们的团队鼓励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通过</w:t>
      </w:r>
      <w:r>
        <w:rPr>
          <w:rFonts w:hint="default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CRISIS</w:t>
      </w:r>
      <w:r>
        <w:rPr>
          <w:rFonts w:hint="eastAsia" w:ascii="Times New Roman" w:hAnsi="Times New Roman" w:cs="Times New Roman"/>
          <w:spacing w:val="15"/>
          <w:sz w:val="28"/>
          <w:szCs w:val="28"/>
          <w:highlight w:val="none"/>
          <w:lang w:val="en-US" w:eastAsia="zh-CN"/>
        </w:rPr>
        <w:t>问卷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收集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数据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的任何媒体、科学报告或出版物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提前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通知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(merikank@mail.nih.gov)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，尽管这不是必需的。我们还鼓励自愿共享数据，用于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>Stringaris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博士领导的心理测量学研究</w:t>
      </w:r>
      <w:r>
        <w:rPr>
          <w:rFonts w:hint="default" w:ascii="Times New Roman" w:hAnsi="Times New Roman" w:cs="Times New Roman" w:eastAsiaTheme="minorEastAsia"/>
          <w:spacing w:val="15"/>
          <w:sz w:val="28"/>
          <w:szCs w:val="28"/>
          <w:highlight w:val="none"/>
        </w:rPr>
        <w:t xml:space="preserve">(argyris.string </w:t>
      </w:r>
      <w: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highlight w:val="none"/>
          <w:u w:val="none"/>
        </w:rPr>
        <w:t>aris@nih.gov)。</w:t>
      </w:r>
    </w:p>
    <w:p>
      <w:pPr>
        <w:rPr>
          <w:rFonts w:hint="default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身份证号码：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国家：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州/普罗维登斯/地区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：</w:t>
      </w:r>
    </w:p>
    <w:p>
      <w:pP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的年龄(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岁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)：</w:t>
      </w:r>
    </w:p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背景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首先，在我们开始主要问题之前，我们想了解一些关于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的背景信息。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请注明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的性别：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男性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女性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想一想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对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的家族史了解多少，以下哪一项最能描述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的祖先(即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曾祖父母)来自的地理区域？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可以根据需要选择任意多的选项。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英格兰、爱尔兰、苏格兰或威尔士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澳大利亚-非原住民或托雷斯海峡岛民后裔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澳大利亚-原住民或托雷斯海峡岛民后裔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新西兰-非毛利人后裔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新西兰-毛利人后裔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北欧包括瑞典、挪威、芬兰和周边国家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西欧包括法国、德国、荷兰和周边国家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东欧包括俄罗斯、波兰、匈牙利和周边国家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南欧包括意大利、希腊、西班牙、葡萄牙和周边国家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中东地区包括黎巴嫩、土耳其和周边国家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东亚包括中国、日本、韩国、朝鲜、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台湾及香港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东南亚包括泰国、马来西亚、印尼、新加坡及周边国家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南亚包括印度、巴基斯坦、斯里兰卡及周边国家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波利尼西亚、密克罗尼西亚或美拉尼西亚(包括汤加、斐济、巴布亚新几内亚及周边国家包括汤加、斐济、巴布亚新几内亚及周边国家)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非洲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北美洲-非原住民、美洲原住民、因纽特人或梅蒂斯人后裔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北美-原住民、美洲原住民、因纽特人或梅蒂斯人后裔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中美洲或南美洲人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不知道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其他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你是西班牙裔还是拉丁裔--即墨西哥人、墨西哥裔美国人、奇卡诺人、波多黎各人、古巴人、南美人、中美洲人或其他西班牙文化或血统？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是的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不是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kern w:val="0"/>
          <w:sz w:val="28"/>
          <w:szCs w:val="28"/>
          <w:lang w:val="en-US" w:eastAsia="zh-CN" w:bidi="ar"/>
        </w:rPr>
        <w:t>本学年入学了吗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没上学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小学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初中或中学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高中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  <w:t>大学/职业</w:t>
      </w: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学校</w:t>
      </w:r>
    </w:p>
    <w:p>
      <w:pPr>
        <w:numPr>
          <w:ilvl w:val="0"/>
          <w:numId w:val="5"/>
        </w:numPr>
        <w:ind w:left="420" w:leftChars="200" w:firstLine="0" w:firstLineChars="0"/>
        <w:rPr>
          <w:rFonts w:hint="eastAsia" w:asciiTheme="minorEastAsia" w:hAnsiTheme="minorEastAsia" w:eastAsiaTheme="minorEastAsia" w:cstheme="minorEastAsia"/>
          <w:spacing w:val="15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spacing w:val="15"/>
          <w:kern w:val="0"/>
          <w:sz w:val="28"/>
          <w:szCs w:val="28"/>
          <w:lang w:val="en-US" w:eastAsia="zh-CN" w:bidi="ar"/>
        </w:rPr>
        <w:t>本科毕业生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哪一个最能描述你居住的地区？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大城市郊区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小城市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城镇或乡村</w: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农村地区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leftChars="0" w:right="0" w:rightChars="0" w:firstLine="0" w:firstLine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目前有多少人住在你家里(不包括你自己)？_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7.请注明你与家中人士的关系(请勾选所有适用项)：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a.伴侣/配偶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b.父母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c.祖父母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d.兄弟姐妹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e.子女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f.其他亲属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g.无亲属关系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有没有住在家里的成年人是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重要工作人员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(例如，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、送货员、商店工人、保安、建筑维修)？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311" w:firstLineChars="10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如果是，</w:t>
      </w:r>
    </w:p>
    <w:p>
      <w:pPr>
        <w:pStyle w:val="2"/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他们每天回家吗？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是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 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否，因COVID-19而分离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930" w:firstLineChars="3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-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否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eastAsia="zh-CN"/>
        </w:rPr>
        <w:t>，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因其他原因分离</w:t>
      </w: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hanging="42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他们是COVID-19治疗机构中的急救人员、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医务人员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或其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他工作人员吗？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你家一共有几个房间？_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你如何评价你的整体身体健康状况？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有没有健康或教育专业人士告诉过你，你有下列任何一种健康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问题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(请勾选所有适用的选项)？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a.季节性过敏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b.哮喘或其他肺病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c.心脏问题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d.肾脏问题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e.免疫障碍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f.糖尿病或高血糖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g.癌症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h.关节炎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i.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频繁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或非常严重的头痛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j.癫痫或癫痫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发作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k.严重的胃或肠道问题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l.严重的粉刺或皮肤问题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m.情绪或精神健康问题，例如抑郁或焦虑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n.酗酒或吸毒问题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o.智力残疾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p.自闭症谱系障碍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q.学习障碍</w:t>
      </w:r>
    </w:p>
    <w:p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12.你的身高是多少？___厘米（cm）/英寸（in）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13.你的体重是多少？___千克（kg）/磅（lbs）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14.在你所在地区发生冠状病毒/COVID-19危机之前，你如何评价你的整体心理/情绪健康状况？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a.极好的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b.非常好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c.好的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e.差</w:t>
      </w:r>
      <w:bookmarkStart w:id="0" w:name="OLE_LINK1"/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bookmarkEnd w:id="0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冠状病毒/COVID-19健康/暴露状态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u w:val="none"/>
          <w:lang w:val="en-US" w:eastAsia="zh-CN"/>
        </w:rPr>
        <w:t>内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15.你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是否接触过可能感染冠状病毒/COVID-19的人？(请勾选所有适用项)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b.是的，有医学诊断但没有检测的人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c.是的，有疑似症状但没有得到医生诊断的人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d.据我所知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16.你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是否曾被怀疑感染冠状病毒/COVID-19？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a.是的，检测呈阳性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b.是的，医学诊断，但没有检测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c.是的，有一些疑似症状，但没有得到医生的诊断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d.没有症状或体征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你有过下列症状吗？(请勾选所有适用项)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a.发烧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b.咳嗽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c.呼吸急促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d.喉咙痛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f.失去味觉或嗅觉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g.眼睛感染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h.其他_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18.你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的家人中有谁被诊断出感染冠状病毒/COVID-19吗？(请勾选所有适用项)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，非家庭成员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19.你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的家人是否因为冠状病毒/COVID-19发生过以下情况？(请勾选所有适用项)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身体不适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b.住院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c.有症状地进行自我隔离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d.无症状地进行自我隔离(例如，由于可能的接触)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e.失去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工作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或被解雇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f.挣钱能力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下降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g.去世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h.以上均无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过去的两周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里，你有多担心：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20.…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21.…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朋友或家人被感染？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22.…你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的身体健康受到冠状病毒/COVID-19影响？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23.…你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的心理/情绪健康受到冠状病毒/COVID-19影响？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24.你有多少时间在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阅读或谈论关于冠状病毒/COVID-19的内容？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a.从不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e.大多数时间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你所在地区的冠状病毒/COVID-19危机给你的生活带来了什么积极的变化吗？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b.只有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一点点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c.一些</w:t>
      </w:r>
    </w:p>
    <w:p>
      <w:pPr>
        <w:pStyle w:val="2"/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 w:hanging="420" w:firstLine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如果对第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25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题回答b或c，请注明：_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过去两周冠状病毒/COVID-19危机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引起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的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生活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变化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26.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你的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学校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关闭了吗？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是/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/不适用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1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a.如果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否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是否正在上课？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你是亲自去上课吗？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200" w:right="0" w:rightChars="0" w:firstLine="311" w:firstLineChars="10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如果是，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是否在线复课？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你能方便地上网和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使用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电脑吗？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是否有作业要完成？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</w:t>
      </w:r>
    </w:p>
    <w:p>
      <w:pPr>
        <w:pStyle w:val="2"/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1260" w:leftChars="0" w:right="0" w:rightChars="0" w:hanging="420" w:firstLine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你能从学校领到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食物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吗？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 xml:space="preserve"> 是/否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27.你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和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多少来自你的家庭之外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的人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进行过面对面的交谈？_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28.你有多少时间出门(例如，去商店、公园等)？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b.一周1-2天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c.一周几天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d.一周好几天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29.外出的限制给你带来了多大的压力？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30.与你所在地区的冠状病毒/COVID-19危机之前相比，你与家中以外的人的联系是否发生了变化？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a.少很多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b.少一点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d.多一点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e.多很多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31.要避免与人近距离接触，你在遵循这些建议时遇到了多大的困难？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32.你和你的家庭成员之间的关系质量有变化吗？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33.这些家庭联系的变化给你带来了多大的压力？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34.你和朋友的关系质量有变化吗？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a.变得糟很多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b.变得糟一点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c.大致相同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d.变得好一点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e.变得好很多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35.社交联系方面的这些变化给你带来了多大的压力？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36.在你的生活中，重要活动(如毕业、舞会、假期等)被取消对你来说有什么困难吗？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37.与你所在地区的冠状病毒/COVID-19危机相关的变化在多大程度上给你或你的家人带来了经济问题？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38.你在多大程度上关心你生活状况的稳定性？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39.你有没有担心过你的食物因为缺钱而用完？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</w:t>
      </w:r>
    </w:p>
    <w:p>
      <w:pPr>
        <w:pStyle w:val="2"/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40.你对你所在地区的冠状病毒/COVID-19危机很快结束的希望有多大？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e.极大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41.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42.你周末一般几点上床睡觉？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43.你工作日一般每晚睡多少小时？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44.你周末一般每晚睡几个小时？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45.你每周有几天锻炼(例如，心率、呼吸加快)超过30分钟？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46.你一周有多少天是在户外度过的？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49.你有多喜欢你平时的活动？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50.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 w:firstLine="620" w:firstLineChars="20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53.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54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完全不易怒或生气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 w:firstLine="0" w:firstLine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55.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即关于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不愉快的经历或让你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的事情的想法？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59.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(</w:t>
      </w:r>
      <w:r>
        <w:rPr>
          <w:rFonts w:hint="eastAsia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危机前三个月</w:t>
      </w: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所在地区发生冠状病毒/COVID-19危机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之前的三个月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6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66.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日常行为(过去两周)：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67.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工作日一般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68.你周末一般几点上床睡觉？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a.9:00PM之前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b.9:00PM-11:00PM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c.11:00PM-1:00AM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d.1:00之后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69.你工作日一般每晚睡多少小时？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70.你周末一般每晚睡几个小时？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a.＜6小时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b.6-8小时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c.8-10小时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2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d.＞10小时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71.你每周有几天锻炼(例如，心率、呼吸加快)超过30分钟？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100" w:right="0" w:rightChars="0" w:firstLine="310" w:firstLineChars="1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420" w:leftChars="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72.你一周有多少天是在户外度过的？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 w:firstLine="620" w:firstLineChars="20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b.1-2天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c.3-4天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d.5-6天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e.每天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32"/>
          <w:szCs w:val="32"/>
          <w:lang w:val="en-US" w:eastAsia="zh-CN"/>
        </w:rPr>
        <w:t>情绪/忧虑(过去两周)：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u w:val="single"/>
          <w:lang w:val="en-US" w:eastAsia="zh-CN"/>
        </w:rPr>
        <w:t>过去两周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内：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73.</w:t>
      </w:r>
      <w:r>
        <w:rPr>
          <w:rFonts w:hint="default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你一般有多担心？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一点也不担心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b.有点担心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d.非常担心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  <w:t>e.极度担心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74.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你有多快乐，多悲伤？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中度悲伤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沮丧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不快乐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中等程度高兴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非常高兴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开心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75.你有多喜欢你平时的活动？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b.稍微有一点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c.有一些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d.非常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e.极其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76.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放松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，多焦虑？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放松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冷静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中度紧张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非常紧张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eastAsia="zh-CN"/>
        </w:rPr>
        <w:t>、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焦虑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77.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你有多烦躁不安？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一点也不烦躁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烦躁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极度烦躁不安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78.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疲劳或疲倦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b.轻微疲劳或疲倦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疲劳或疲倦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e.极度疲倦或疲倦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79.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你集中注意力的能力有多强？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非常专注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专心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b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.中度专注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或专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c.中立的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highlight w:val="none"/>
          <w:lang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d.有些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3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  <w:highlight w:val="none"/>
        </w:rPr>
        <w:t>e.非常不专注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highlight w:val="none"/>
          <w:lang w:val="en-US" w:eastAsia="zh-CN"/>
        </w:rPr>
        <w:t>或分心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80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你有多易怒或容易生气？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a.完全不易怒或生气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b.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轻微易怒或容易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d.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非常易怒或容易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极度易怒或容易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生气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81.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你有多孤独？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a.一点也不孤独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有点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有些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d.非常孤独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极其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孤独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82.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你有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多少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负面的想法，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即关于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不愉快的经历或让你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eastAsia="zh-CN"/>
        </w:rPr>
        <w:t>难过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的事情的想法？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完全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c.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有时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d.经常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  <w:t>e.很多时候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32"/>
          <w:szCs w:val="32"/>
        </w:rPr>
        <w:t>媒体使用情况(过去两周)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  <w:u w:val="single"/>
        </w:rPr>
        <w:t>过去两周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内，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每天花费多少时间：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83.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看电视或数字媒体(例如，Netflix、YouTube、网上冲浪)？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没有电视或数字媒体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840" w:leftChars="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84.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使用社交媒体(如Facetime、Facebook、Instagram、Snapchat、Twitter、TikTok)？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没有数字媒体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lang w:val="en-US" w:eastAsia="zh-CN"/>
        </w:rPr>
        <w:t>85.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spacing w:val="15"/>
          <w:sz w:val="28"/>
          <w:szCs w:val="28"/>
        </w:rPr>
        <w:t>玩电子游戏？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没有</w:t>
      </w: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电子游戏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b.1小时左右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c.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1-3小时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d.4-6小时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</w:pPr>
      <w:r>
        <w:rPr>
          <w:rFonts w:hint="eastAsia" w:asciiTheme="minorEastAsia" w:hAnsiTheme="minorEastAsia" w:cstheme="minorEastAsia"/>
          <w:spacing w:val="15"/>
          <w:sz w:val="28"/>
          <w:szCs w:val="28"/>
          <w:lang w:val="en-US" w:eastAsia="zh-CN"/>
        </w:rPr>
        <w:t>e.</w:t>
      </w:r>
      <w:r>
        <w:rPr>
          <w:rFonts w:hint="eastAsia" w:asciiTheme="minorEastAsia" w:hAnsiTheme="minorEastAsia" w:eastAsiaTheme="minorEastAsia" w:cstheme="minorEastAsia"/>
          <w:spacing w:val="15"/>
          <w:sz w:val="28"/>
          <w:szCs w:val="28"/>
        </w:rPr>
        <w:t>超过6小时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32"/>
          <w:szCs w:val="32"/>
          <w:u w:val="none"/>
        </w:rPr>
        <w:t>物质使用情况(过去两周)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single"/>
        </w:rPr>
        <w:t>过去两周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内，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使用</w:t>
      </w:r>
      <w:r>
        <w:rPr>
          <w:rFonts w:hint="eastAsia" w:ascii="Times New Roman" w:hAnsi="Times New Roman" w:cs="Times New Roman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</w:t>
      </w:r>
      <w:r>
        <w:rPr>
          <w:rFonts w:hint="eastAsia" w:ascii="Times New Roman" w:hAnsi="Times New Roman" w:cs="Times New Roman" w:eastAsiaTheme="minorEastAsia"/>
          <w:b/>
          <w:bCs/>
          <w:color w:val="auto"/>
          <w:spacing w:val="15"/>
          <w:sz w:val="28"/>
          <w:szCs w:val="28"/>
          <w:u w:val="none"/>
        </w:rPr>
        <w:t>的频率：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86.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酒？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87.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电子雾化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产品？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88.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香烟或其他烟草制品？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89.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大麻(例如，卷烟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水烟筒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烟斗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水烟壶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)？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90.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鸦片、海洛因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或成瘾性镇痛药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91.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其他毒品包括可卡因、快克、安非他明、冰毒、迷幻剂或摇头丸？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92.</w:t>
      </w:r>
      <w:r>
        <w:rPr>
          <w:rFonts w:hint="eastAsia" w:asciiTheme="minorEastAsia" w:hAnsiTheme="minorEastAsia" w:cstheme="minorEastAsia"/>
          <w:b/>
          <w:bCs/>
          <w:spacing w:val="15"/>
          <w:sz w:val="28"/>
          <w:szCs w:val="28"/>
          <w:highlight w:val="none"/>
          <w:lang w:val="en-US" w:eastAsia="zh-CN"/>
        </w:rPr>
        <w:t>…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安眠药还是镇静剂/催眠药？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完全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没有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b.很少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c.一个月一次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d.一个月几次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e.一周一次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f.一周几次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g.一天一次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h.一天不止一次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Chars="400" w:right="0" w:rightChars="0"/>
        <w:jc w:val="both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bookmarkStart w:id="1" w:name="_GoBack"/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支持</w:t>
      </w:r>
    </w:p>
    <w:bookmarkEnd w:id="1"/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right="0" w:rightChars="0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93.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以下哪些支持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项目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所在地区的冠状病毒/COVID-19危机前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存在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，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但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single"/>
        </w:rPr>
        <w:t>过去两周内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</w:rPr>
        <w:t>中断？(请勾选所有适用项)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a.资料室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b.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补习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c.辅导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d.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课外活动项目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e.义工计划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f.心理治疗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g.精神护理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eastAsia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h.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作业疗法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i.物理治疗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j.言语/语言治疗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k.体育活动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l.慢性病医疗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25" w:lineRule="atLeast"/>
        <w:ind w:leftChars="400" w:right="0" w:rightChars="0"/>
        <w:rPr>
          <w:rFonts w:hint="default" w:ascii="Arial" w:hAnsi="Arial" w:cs="Arial" w:eastAsiaTheme="minorEastAsia"/>
          <w:spacing w:val="15"/>
          <w:sz w:val="19"/>
          <w:szCs w:val="19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</w:rPr>
        <w:t>m.其他：</w:t>
      </w:r>
      <w:r>
        <w:rPr>
          <w:rFonts w:hint="eastAsia" w:asciiTheme="minorEastAsia" w:hAnsi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  <w:t>具体说明___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right="0" w:rightChars="0"/>
        <w:jc w:val="both"/>
        <w:rPr>
          <w:rFonts w:hint="default" w:asciiTheme="minorEastAsia" w:hAnsiTheme="minorEastAsia" w:eastAsiaTheme="minorEastAsia" w:cstheme="minorEastAsia"/>
          <w:color w:val="auto"/>
          <w:spacing w:val="15"/>
          <w:sz w:val="28"/>
          <w:szCs w:val="28"/>
          <w:u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关注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32"/>
          <w:szCs w:val="32"/>
          <w:u w:val="none"/>
          <w:lang w:val="en-US" w:eastAsia="zh-CN"/>
        </w:rPr>
        <w:t>和评论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请描述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对冠状病毒/COVID-19对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、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的朋友或家人的影响的其他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关注。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请提供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你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对此</w:t>
      </w: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问卷</w:t>
      </w:r>
      <w:r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和/或相关主题的任何意见。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8" w:lineRule="atLeast"/>
        <w:ind w:left="0" w:right="0"/>
        <w:jc w:val="both"/>
        <w:rPr>
          <w:rFonts w:hint="default" w:asciiTheme="minorEastAsia" w:hAnsiTheme="minorEastAsia" w:eastAsia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pacing w:val="15"/>
          <w:sz w:val="28"/>
          <w:szCs w:val="28"/>
          <w:u w:val="none"/>
          <w:lang w:val="en-US" w:eastAsia="zh-CN"/>
        </w:rPr>
        <w:t>_____________________________________________________</w:t>
      </w:r>
    </w:p>
    <w:p/>
    <w:p>
      <w:pPr>
        <w:rPr>
          <w:rFonts w:hint="default" w:asciiTheme="minorEastAsia" w:hAnsiTheme="minorEastAsia" w:eastAsiaTheme="minorEastAsia" w:cstheme="minorEastAsia"/>
          <w:spacing w:val="15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FC9FC0"/>
    <w:multiLevelType w:val="singleLevel"/>
    <w:tmpl w:val="91FC9FC0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4E19601"/>
    <w:multiLevelType w:val="singleLevel"/>
    <w:tmpl w:val="94E1960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2">
    <w:nsid w:val="C2A83C2D"/>
    <w:multiLevelType w:val="singleLevel"/>
    <w:tmpl w:val="C2A83C2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3">
    <w:nsid w:val="E744A8CF"/>
    <w:multiLevelType w:val="singleLevel"/>
    <w:tmpl w:val="E744A8C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4">
    <w:nsid w:val="075489C7"/>
    <w:multiLevelType w:val="singleLevel"/>
    <w:tmpl w:val="075489C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5">
    <w:nsid w:val="0C5B73F7"/>
    <w:multiLevelType w:val="singleLevel"/>
    <w:tmpl w:val="0C5B73F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6">
    <w:nsid w:val="263A7227"/>
    <w:multiLevelType w:val="singleLevel"/>
    <w:tmpl w:val="263A7227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7">
    <w:nsid w:val="2D0506F7"/>
    <w:multiLevelType w:val="singleLevel"/>
    <w:tmpl w:val="2D0506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8">
    <w:nsid w:val="2D6DBDAD"/>
    <w:multiLevelType w:val="singleLevel"/>
    <w:tmpl w:val="2D6DBD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1E2BF6A"/>
    <w:multiLevelType w:val="singleLevel"/>
    <w:tmpl w:val="41E2BF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0">
    <w:nsid w:val="437DBBA5"/>
    <w:multiLevelType w:val="singleLevel"/>
    <w:tmpl w:val="437DBBA5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1">
    <w:nsid w:val="4C011AAB"/>
    <w:multiLevelType w:val="singleLevel"/>
    <w:tmpl w:val="4C011AA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sz w:val="16"/>
      </w:rPr>
    </w:lvl>
  </w:abstractNum>
  <w:abstractNum w:abstractNumId="12">
    <w:nsid w:val="5B53D27F"/>
    <w:multiLevelType w:val="singleLevel"/>
    <w:tmpl w:val="5B53D27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3">
    <w:nsid w:val="6077BD73"/>
    <w:multiLevelType w:val="singleLevel"/>
    <w:tmpl w:val="6077BD7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4">
    <w:nsid w:val="7749F78F"/>
    <w:multiLevelType w:val="singleLevel"/>
    <w:tmpl w:val="7749F78F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13"/>
  </w:num>
  <w:num w:numId="4">
    <w:abstractNumId w:val="12"/>
  </w:num>
  <w:num w:numId="5">
    <w:abstractNumId w:val="6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2"/>
  </w:num>
  <w:num w:numId="11">
    <w:abstractNumId w:val="4"/>
  </w:num>
  <w:num w:numId="12">
    <w:abstractNumId w:val="7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03E4B"/>
    <w:rsid w:val="17B56315"/>
    <w:rsid w:val="23603E4B"/>
    <w:rsid w:val="28D26271"/>
    <w:rsid w:val="2D2C78DA"/>
    <w:rsid w:val="5BC23F1C"/>
    <w:rsid w:val="69454A39"/>
    <w:rsid w:val="6A522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2020-04-20T11:19:00Z</dcterms:created>
  <dc:creator>LuLu</dc:creator>
  <cp:lastModifiedBy>LuLu</cp:lastModifiedBy>
  <dcterms:modified xsi:type="dcterms:W3CDTF">2020-04-21T11:45:40Z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