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047E" w14:textId="06278A5C" w:rsidR="00AC1632" w:rsidRPr="00E473C7" w:rsidRDefault="00AC1632" w:rsidP="000E666D">
      <w:pPr>
        <w:rPr>
          <w:rFonts w:ascii="Garamond" w:hAnsi="Garamond"/>
        </w:rPr>
      </w:pPr>
      <w:r w:rsidRPr="00E473C7">
        <w:rPr>
          <w:rFonts w:ascii="Garamond" w:hAnsi="Garamond"/>
          <w:noProof/>
        </w:rPr>
        <mc:AlternateContent>
          <mc:Choice Requires="wps">
            <w:drawing>
              <wp:anchor distT="0" distB="0" distL="114300" distR="114300" simplePos="0" relativeHeight="251659264" behindDoc="0" locked="0" layoutInCell="1" allowOverlap="1" wp14:anchorId="5E0BE0D5" wp14:editId="15F85C89">
                <wp:simplePos x="0" y="0"/>
                <wp:positionH relativeFrom="column">
                  <wp:posOffset>4443977</wp:posOffset>
                </wp:positionH>
                <wp:positionV relativeFrom="paragraph">
                  <wp:posOffset>41275</wp:posOffset>
                </wp:positionV>
                <wp:extent cx="1650365" cy="1093470"/>
                <wp:effectExtent l="0" t="0" r="0" b="0"/>
                <wp:wrapSquare wrapText="bothSides"/>
                <wp:docPr id="246463818" name="Cuadro de texto 1"/>
                <wp:cNvGraphicFramePr/>
                <a:graphic xmlns:a="http://schemas.openxmlformats.org/drawingml/2006/main">
                  <a:graphicData uri="http://schemas.microsoft.com/office/word/2010/wordprocessingShape">
                    <wps:wsp>
                      <wps:cNvSpPr txBox="1"/>
                      <wps:spPr>
                        <a:xfrm>
                          <a:off x="0" y="0"/>
                          <a:ext cx="1650365" cy="1093470"/>
                        </a:xfrm>
                        <a:prstGeom prst="rect">
                          <a:avLst/>
                        </a:prstGeom>
                        <a:noFill/>
                        <a:ln w="6350">
                          <a:noFill/>
                        </a:ln>
                      </wps:spPr>
                      <wps:txb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 xml:space="preserve">Lucia </w:t>
                            </w:r>
                            <w:proofErr w:type="spellStart"/>
                            <w:r w:rsidRPr="00CF6162">
                              <w:rPr>
                                <w:rFonts w:ascii="Garamond" w:hAnsi="Garamond"/>
                                <w:lang w:val="es-ES"/>
                              </w:rPr>
                              <w:t>Fillippo</w:t>
                            </w:r>
                            <w:proofErr w:type="spellEnd"/>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BE0D5" id="_x0000_t202" coordsize="21600,21600" o:spt="202" path="m,l,21600r21600,l21600,xe">
                <v:stroke joinstyle="miter"/>
                <v:path gradientshapeok="t" o:connecttype="rect"/>
              </v:shapetype>
              <v:shape id="Cuadro de texto 1" o:spid="_x0000_s1026" type="#_x0000_t202" style="position:absolute;margin-left:349.9pt;margin-top:3.25pt;width:129.95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JAFgIAAC0EAAAOAAAAZHJzL2Uyb0RvYy54bWysU8lu2zAQvRfoPxC815LXJILlwE3gooCR&#10;BHCKnGmKtARQHJakLblf3yElL0h7CnKhhpr9vcf5fVsrchDWVaBzOhyklAjNoaj0Lqe/Xlffbilx&#10;numCKdAip0fh6P3i65d5YzIxghJUISzBItpljclp6b3JksTxUtTMDcAIjU4JtmYer3aXFJY1WL1W&#10;yShNZ0kDtjAWuHAO/z52TrqI9aUU3D9L6YQnKqc4m4+njec2nMlizrKdZaaseD8G+8AUNas0Nj2X&#10;emSekb2t/ilVV9yCA+kHHOoEpKy4iDvgNsP03TabkhkRd0FwnDnD5D6vLH86bMyLJb79Di0SGABp&#10;jMsc/gz7tNLW4YuTEvQjhMczbKL1hIek2TQdz6aUcPQN07vx5CYCm1zSjXX+h4CaBCOnFnmJcLHD&#10;2nlsiaGnkNBNw6pSKnKjNGlyOhtP05hw9mCG0ph4GTZYvt22/QZbKI64mIWOc2f4qsLma+b8C7NI&#10;Mu6CwvXPeEgF2AR6i5IS7J///Q/xiD16KWlQNDl1v/fMCkrUT42s3A0nk6CyeJlMb0Z4sdee7bVH&#10;7+sHQF0O8YkYHs0Q79XJlBbqN9T3MnRFF9Mce+fUn8wH30kZ3wcXy2UMQl0Z5td6Y3goHeAM0L62&#10;b8yaHn+P1D3BSV4se0dDF9sRsdx7kFXkKADcodrjjpqM1PXvJ4j++h6jLq988RcAAP//AwBQSwME&#10;FAAGAAgAAAAhAKGQQ07hAAAACQEAAA8AAABkcnMvZG93bnJldi54bWxMj81OwzAQhO9IvIO1SNyo&#10;Q6U0P8SpqkgVEoJDSy/cnGSbRNjrELtt4OlZTvQ2qxnNfFusZ2vEGSc/OFLwuIhAIDWuHahTcHjf&#10;PqQgfNDUauMIFXyjh3V5e1PovHUX2uF5HzrBJeRzraAPYcyl9E2PVvuFG5HYO7rJ6sDn1Ml20hcu&#10;t0Yuo2glrR6IF3o9YtVj87k/WQUv1fZN7+qlTX9M9fx63Ixfh49Yqfu7efMEIuAc/sPwh8/oUDJT&#10;7U7UemEUrLKM0QOLGAT7WZwlIGoOJmkCsizk9QflLwAAAP//AwBQSwECLQAUAAYACAAAACEAtoM4&#10;kv4AAADhAQAAEwAAAAAAAAAAAAAAAAAAAAAAW0NvbnRlbnRfVHlwZXNdLnhtbFBLAQItABQABgAI&#10;AAAAIQA4/SH/1gAAAJQBAAALAAAAAAAAAAAAAAAAAC8BAABfcmVscy8ucmVsc1BLAQItABQABgAI&#10;AAAAIQDUGWJAFgIAAC0EAAAOAAAAAAAAAAAAAAAAAC4CAABkcnMvZTJvRG9jLnhtbFBLAQItABQA&#10;BgAIAAAAIQChkENO4QAAAAkBAAAPAAAAAAAAAAAAAAAAAHAEAABkcnMvZG93bnJldi54bWxQSwUG&#10;AAAAAAQABADzAAAAfgUAAAAA&#10;" filled="f" stroked="f" strokeweight=".5pt">
                <v:textbo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 xml:space="preserve">Lucia </w:t>
                      </w:r>
                      <w:proofErr w:type="spellStart"/>
                      <w:r w:rsidRPr="00CF6162">
                        <w:rPr>
                          <w:rFonts w:ascii="Garamond" w:hAnsi="Garamond"/>
                          <w:lang w:val="es-ES"/>
                        </w:rPr>
                        <w:t>Fillippo</w:t>
                      </w:r>
                      <w:proofErr w:type="spellEnd"/>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v:textbox>
                <w10:wrap type="square"/>
              </v:shape>
            </w:pict>
          </mc:Fallback>
        </mc:AlternateContent>
      </w:r>
    </w:p>
    <w:p w14:paraId="0E9EF263" w14:textId="046DDF98" w:rsidR="007F6704" w:rsidRPr="00E473C7" w:rsidRDefault="00697B4F" w:rsidP="000E666D">
      <w:pPr>
        <w:rPr>
          <w:rFonts w:ascii="Garamond" w:hAnsi="Garamond"/>
        </w:rPr>
      </w:pPr>
      <w:r w:rsidRPr="00E473C7">
        <w:rPr>
          <w:rFonts w:ascii="Garamond" w:hAnsi="Garamond"/>
        </w:rPr>
        <w:t>Irina Andrea Vélez López</w:t>
      </w:r>
    </w:p>
    <w:p w14:paraId="2FCE688A" w14:textId="0F9C0848" w:rsidR="002459F4" w:rsidRPr="00E473C7" w:rsidRDefault="002459F4" w:rsidP="000E666D">
      <w:pPr>
        <w:rPr>
          <w:rFonts w:ascii="Garamond" w:hAnsi="Garamond"/>
        </w:rPr>
      </w:pPr>
      <w:r w:rsidRPr="00E473C7">
        <w:rPr>
          <w:rFonts w:ascii="Garamond" w:hAnsi="Garamond"/>
        </w:rPr>
        <w:t xml:space="preserve">Código: </w:t>
      </w:r>
      <w:r w:rsidR="00697B4F" w:rsidRPr="00E473C7">
        <w:rPr>
          <w:rFonts w:ascii="Garamond" w:hAnsi="Garamond"/>
        </w:rPr>
        <w:t xml:space="preserve"> </w:t>
      </w:r>
    </w:p>
    <w:p w14:paraId="264886B4" w14:textId="7DE45FB4" w:rsidR="007F6704" w:rsidRPr="00E473C7" w:rsidRDefault="007F6704" w:rsidP="000E666D">
      <w:pPr>
        <w:rPr>
          <w:rFonts w:ascii="Garamond" w:hAnsi="Garamond"/>
        </w:rPr>
      </w:pPr>
    </w:p>
    <w:p w14:paraId="2A6374B7" w14:textId="15B87EF0" w:rsidR="007F6704" w:rsidRPr="00E473C7" w:rsidRDefault="002459F4" w:rsidP="000E666D">
      <w:pPr>
        <w:rPr>
          <w:rFonts w:ascii="Garamond" w:hAnsi="Garamond"/>
        </w:rPr>
      </w:pPr>
      <w:r w:rsidRPr="00E473C7">
        <w:rPr>
          <w:rFonts w:ascii="Garamond" w:hAnsi="Garamond"/>
        </w:rPr>
        <w:t xml:space="preserve">Miguel </w:t>
      </w:r>
      <w:r w:rsidR="003B66A3" w:rsidRPr="00E473C7">
        <w:rPr>
          <w:rFonts w:ascii="Garamond" w:hAnsi="Garamond"/>
        </w:rPr>
        <w:t>Ángel</w:t>
      </w:r>
      <w:r w:rsidRPr="00E473C7">
        <w:rPr>
          <w:rFonts w:ascii="Garamond" w:hAnsi="Garamond"/>
        </w:rPr>
        <w:t xml:space="preserve"> Victoria </w:t>
      </w:r>
      <w:proofErr w:type="spellStart"/>
      <w:r w:rsidRPr="00E473C7">
        <w:rPr>
          <w:rFonts w:ascii="Garamond" w:hAnsi="Garamond"/>
        </w:rPr>
        <w:t>Simbaqueva</w:t>
      </w:r>
      <w:proofErr w:type="spellEnd"/>
    </w:p>
    <w:p w14:paraId="6B925014" w14:textId="320B0892" w:rsidR="002459F4" w:rsidRPr="00E473C7" w:rsidRDefault="002459F4" w:rsidP="000E666D">
      <w:pPr>
        <w:rPr>
          <w:rFonts w:ascii="Garamond" w:hAnsi="Garamond"/>
          <w:lang w:val="en-US"/>
        </w:rPr>
      </w:pPr>
      <w:r w:rsidRPr="00E473C7">
        <w:rPr>
          <w:rFonts w:ascii="Garamond" w:hAnsi="Garamond"/>
          <w:lang w:val="en-US"/>
        </w:rPr>
        <w:t xml:space="preserve">Código:  </w:t>
      </w:r>
    </w:p>
    <w:p w14:paraId="2CF5BAA4" w14:textId="77777777" w:rsidR="000E666D" w:rsidRPr="00E473C7" w:rsidRDefault="000E666D" w:rsidP="00FA00AC">
      <w:pPr>
        <w:jc w:val="center"/>
        <w:rPr>
          <w:rFonts w:ascii="Garamond" w:hAnsi="Garamond"/>
          <w:lang w:val="en-US"/>
        </w:rPr>
      </w:pPr>
    </w:p>
    <w:p w14:paraId="6B6035EF" w14:textId="77777777" w:rsidR="00AC1632" w:rsidRPr="00E473C7" w:rsidRDefault="00AC1632" w:rsidP="00FA00AC">
      <w:pPr>
        <w:jc w:val="center"/>
        <w:rPr>
          <w:rFonts w:ascii="Garamond" w:hAnsi="Garamond"/>
          <w:b/>
          <w:bCs/>
          <w:lang w:val="en-US"/>
        </w:rPr>
      </w:pPr>
    </w:p>
    <w:p w14:paraId="16DFDD51" w14:textId="77777777" w:rsidR="00AC1632" w:rsidRPr="00E473C7" w:rsidRDefault="00AC1632" w:rsidP="00FA00AC">
      <w:pPr>
        <w:jc w:val="center"/>
        <w:rPr>
          <w:rFonts w:ascii="Garamond" w:hAnsi="Garamond"/>
          <w:b/>
          <w:bCs/>
          <w:lang w:val="en-US"/>
        </w:rPr>
      </w:pPr>
    </w:p>
    <w:p w14:paraId="69574C6B" w14:textId="049705E1" w:rsidR="000E666D" w:rsidRPr="00E473C7" w:rsidRDefault="001D5AC3" w:rsidP="00FA00AC">
      <w:pPr>
        <w:jc w:val="center"/>
        <w:rPr>
          <w:rFonts w:ascii="Garamond" w:hAnsi="Garamond"/>
          <w:b/>
          <w:bCs/>
          <w:lang w:val="en-US"/>
        </w:rPr>
      </w:pPr>
      <w:r w:rsidRPr="00E473C7">
        <w:rPr>
          <w:rFonts w:ascii="Garamond" w:hAnsi="Garamond"/>
          <w:b/>
          <w:bCs/>
          <w:lang w:val="en-US"/>
        </w:rPr>
        <w:t xml:space="preserve">Problem Set </w:t>
      </w:r>
      <w:r w:rsidR="007B30A2" w:rsidRPr="00E473C7">
        <w:rPr>
          <w:rFonts w:ascii="Garamond" w:hAnsi="Garamond"/>
          <w:b/>
          <w:bCs/>
          <w:lang w:val="en-US"/>
        </w:rPr>
        <w:t>3</w:t>
      </w:r>
    </w:p>
    <w:p w14:paraId="0E002B9D" w14:textId="686A421E" w:rsidR="000E666D" w:rsidRPr="00E473C7" w:rsidRDefault="009325CE" w:rsidP="00FA00AC">
      <w:pPr>
        <w:jc w:val="center"/>
        <w:rPr>
          <w:rFonts w:ascii="Garamond" w:hAnsi="Garamond"/>
          <w:lang w:val="en-US"/>
        </w:rPr>
      </w:pPr>
      <w:r w:rsidRPr="00E473C7">
        <w:rPr>
          <w:rFonts w:ascii="Garamond" w:hAnsi="Garamond"/>
          <w:lang w:val="en-US"/>
        </w:rPr>
        <w:t>Bi</w:t>
      </w:r>
      <w:r w:rsidR="001D5AC3" w:rsidRPr="00E473C7">
        <w:rPr>
          <w:rFonts w:ascii="Garamond" w:hAnsi="Garamond"/>
          <w:lang w:val="en-US"/>
        </w:rPr>
        <w:t>g</w:t>
      </w:r>
      <w:r w:rsidRPr="00E473C7">
        <w:rPr>
          <w:rFonts w:ascii="Garamond" w:hAnsi="Garamond"/>
          <w:lang w:val="en-US"/>
        </w:rPr>
        <w:t xml:space="preserve"> Data &amp; Machine Learning</w:t>
      </w:r>
    </w:p>
    <w:p w14:paraId="278C7621" w14:textId="31083281" w:rsidR="00B9478C" w:rsidRPr="00E473C7" w:rsidRDefault="002A7DB2" w:rsidP="00B9478C">
      <w:pPr>
        <w:jc w:val="center"/>
        <w:rPr>
          <w:rFonts w:ascii="Garamond" w:hAnsi="Garamond"/>
          <w:b/>
          <w:bCs/>
        </w:rPr>
      </w:pPr>
      <w:r w:rsidRPr="00E473C7">
        <w:rPr>
          <w:rFonts w:ascii="Garamond" w:hAnsi="Garamond"/>
          <w:b/>
          <w:bCs/>
        </w:rPr>
        <w:t xml:space="preserve">Fecha de entrega: </w:t>
      </w:r>
      <w:r w:rsidR="007B30A2" w:rsidRPr="00E473C7">
        <w:rPr>
          <w:rFonts w:ascii="Garamond" w:hAnsi="Garamond"/>
          <w:b/>
          <w:bCs/>
        </w:rPr>
        <w:t>30</w:t>
      </w:r>
      <w:r w:rsidR="005E6E4D" w:rsidRPr="00E473C7">
        <w:rPr>
          <w:rFonts w:ascii="Garamond" w:hAnsi="Garamond"/>
          <w:b/>
          <w:bCs/>
        </w:rPr>
        <w:t xml:space="preserve"> de </w:t>
      </w:r>
      <w:r w:rsidR="009325CE" w:rsidRPr="00E473C7">
        <w:rPr>
          <w:rFonts w:ascii="Garamond" w:hAnsi="Garamond"/>
          <w:b/>
          <w:bCs/>
        </w:rPr>
        <w:t>ju</w:t>
      </w:r>
      <w:r w:rsidR="001D5AC3" w:rsidRPr="00E473C7">
        <w:rPr>
          <w:rFonts w:ascii="Garamond" w:hAnsi="Garamond"/>
          <w:b/>
          <w:bCs/>
        </w:rPr>
        <w:t>l</w:t>
      </w:r>
      <w:r w:rsidR="009325CE" w:rsidRPr="00E473C7">
        <w:rPr>
          <w:rFonts w:ascii="Garamond" w:hAnsi="Garamond"/>
          <w:b/>
          <w:bCs/>
        </w:rPr>
        <w:t xml:space="preserve">io </w:t>
      </w:r>
      <w:r w:rsidR="005E6E4D" w:rsidRPr="00E473C7">
        <w:rPr>
          <w:rFonts w:ascii="Garamond" w:hAnsi="Garamond"/>
          <w:b/>
          <w:bCs/>
        </w:rPr>
        <w:t>de 2023</w:t>
      </w:r>
    </w:p>
    <w:p w14:paraId="59521D71" w14:textId="77777777" w:rsidR="00B9478C" w:rsidRPr="00E473C7" w:rsidRDefault="00B9478C" w:rsidP="00B9478C">
      <w:pPr>
        <w:jc w:val="center"/>
        <w:rPr>
          <w:rFonts w:ascii="Garamond" w:hAnsi="Garamond"/>
          <w:b/>
          <w:bCs/>
        </w:rPr>
      </w:pPr>
    </w:p>
    <w:p w14:paraId="4FC2C4FA" w14:textId="7726D0F5" w:rsidR="00F70DE6" w:rsidRPr="00E473C7" w:rsidRDefault="00B9478C" w:rsidP="00B9478C">
      <w:pPr>
        <w:jc w:val="both"/>
        <w:rPr>
          <w:rFonts w:ascii="Garamond" w:hAnsi="Garamond"/>
        </w:rPr>
      </w:pPr>
      <w:r w:rsidRPr="00E473C7">
        <w:rPr>
          <w:rFonts w:ascii="Garamond" w:hAnsi="Garamond"/>
          <w:b/>
          <w:bCs/>
        </w:rPr>
        <w:t>Resumen:</w:t>
      </w:r>
      <w:r w:rsidRPr="00E473C7">
        <w:rPr>
          <w:rFonts w:ascii="Garamond" w:hAnsi="Garamond"/>
        </w:rPr>
        <w:t xml:space="preserve"> El </w:t>
      </w:r>
      <w:r w:rsidR="00190E5E" w:rsidRPr="00E473C7">
        <w:rPr>
          <w:rFonts w:ascii="Garamond" w:hAnsi="Garamond"/>
        </w:rPr>
        <w:t>presente informe</w:t>
      </w:r>
      <w:r w:rsidRPr="00E473C7">
        <w:rPr>
          <w:rFonts w:ascii="Garamond" w:hAnsi="Garamond"/>
        </w:rPr>
        <w:t xml:space="preserve"> presenta la solución al </w:t>
      </w:r>
      <w:proofErr w:type="spellStart"/>
      <w:r w:rsidRPr="00E473C7">
        <w:rPr>
          <w:rFonts w:ascii="Garamond" w:hAnsi="Garamond"/>
        </w:rPr>
        <w:t>Problem</w:t>
      </w:r>
      <w:proofErr w:type="spellEnd"/>
      <w:r w:rsidRPr="00E473C7">
        <w:rPr>
          <w:rFonts w:ascii="Garamond" w:hAnsi="Garamond"/>
        </w:rPr>
        <w:t xml:space="preserve"> Set </w:t>
      </w:r>
      <w:r w:rsidR="007B30A2" w:rsidRPr="00E473C7">
        <w:rPr>
          <w:rFonts w:ascii="Garamond" w:hAnsi="Garamond"/>
        </w:rPr>
        <w:t>3</w:t>
      </w:r>
      <w:r w:rsidRPr="00E473C7">
        <w:rPr>
          <w:rFonts w:ascii="Garamond" w:hAnsi="Garamond"/>
        </w:rPr>
        <w:t xml:space="preserve"> de la clase Big Data &amp; Machine </w:t>
      </w:r>
      <w:proofErr w:type="spellStart"/>
      <w:r w:rsidRPr="00E473C7">
        <w:rPr>
          <w:rFonts w:ascii="Garamond" w:hAnsi="Garamond"/>
        </w:rPr>
        <w:t>Learning</w:t>
      </w:r>
      <w:proofErr w:type="spellEnd"/>
      <w:r w:rsidRPr="00E473C7">
        <w:rPr>
          <w:rFonts w:ascii="Garamond" w:hAnsi="Garamond"/>
        </w:rPr>
        <w:t xml:space="preserve">, en donde se aplicaron diversos conceptos y herramientas para </w:t>
      </w:r>
      <w:r w:rsidR="006B0246" w:rsidRPr="00E473C7">
        <w:rPr>
          <w:rFonts w:ascii="Garamond" w:hAnsi="Garamond"/>
        </w:rPr>
        <w:t xml:space="preserve">la limpieza de bases de datos y el desarrollo de un modelo de predicción </w:t>
      </w:r>
      <w:r w:rsidR="007B30A2" w:rsidRPr="00E473C7">
        <w:rPr>
          <w:rFonts w:ascii="Garamond" w:hAnsi="Garamond"/>
        </w:rPr>
        <w:t xml:space="preserve">de la pobreza </w:t>
      </w:r>
      <w:r w:rsidR="006B0246" w:rsidRPr="00E473C7">
        <w:rPr>
          <w:rFonts w:ascii="Garamond" w:hAnsi="Garamond"/>
        </w:rPr>
        <w:t xml:space="preserve">en </w:t>
      </w:r>
      <w:r w:rsidR="007B30A2" w:rsidRPr="00E473C7">
        <w:rPr>
          <w:rFonts w:ascii="Garamond" w:hAnsi="Garamond"/>
        </w:rPr>
        <w:t>territorio colombiano</w:t>
      </w:r>
      <w:r w:rsidR="006B0246" w:rsidRPr="00E473C7">
        <w:rPr>
          <w:rFonts w:ascii="Garamond" w:hAnsi="Garamond"/>
        </w:rPr>
        <w:t>.</w:t>
      </w:r>
      <w:r w:rsidRPr="00E473C7">
        <w:rPr>
          <w:rFonts w:ascii="Garamond" w:hAnsi="Garamond"/>
        </w:rPr>
        <w:t xml:space="preserve"> </w:t>
      </w:r>
    </w:p>
    <w:p w14:paraId="7036B6A7" w14:textId="77777777" w:rsidR="007B30A2" w:rsidRPr="00E473C7" w:rsidRDefault="007B30A2" w:rsidP="00B9478C">
      <w:pPr>
        <w:jc w:val="both"/>
        <w:rPr>
          <w:rFonts w:ascii="Garamond" w:hAnsi="Garamond"/>
        </w:rPr>
      </w:pPr>
    </w:p>
    <w:p w14:paraId="420FFEF2" w14:textId="026D5D17" w:rsidR="00B9478C" w:rsidRPr="00E473C7" w:rsidRDefault="005C4838" w:rsidP="00B9478C">
      <w:pPr>
        <w:jc w:val="both"/>
        <w:rPr>
          <w:rFonts w:ascii="Garamond" w:hAnsi="Garamond"/>
        </w:rPr>
      </w:pPr>
      <w:r w:rsidRPr="00E473C7">
        <w:rPr>
          <w:rFonts w:ascii="Garamond" w:hAnsi="Garamond"/>
        </w:rPr>
        <w:t>En el</w:t>
      </w:r>
      <w:r w:rsidR="00B9478C" w:rsidRPr="00E473C7">
        <w:rPr>
          <w:rFonts w:ascii="Garamond" w:hAnsi="Garamond"/>
        </w:rPr>
        <w:t xml:space="preserve"> repositorio GitHub </w:t>
      </w:r>
      <w:r w:rsidRPr="00E473C7">
        <w:rPr>
          <w:rFonts w:ascii="Garamond" w:hAnsi="Garamond"/>
        </w:rPr>
        <w:t xml:space="preserve">que abajo se referencia contiene </w:t>
      </w:r>
      <w:r w:rsidR="00EE6D17" w:rsidRPr="00E473C7">
        <w:rPr>
          <w:rFonts w:ascii="Garamond" w:hAnsi="Garamond"/>
        </w:rPr>
        <w:t>el presente informe junto a los scripts de</w:t>
      </w:r>
      <w:r w:rsidR="00B9478C" w:rsidRPr="00E473C7">
        <w:rPr>
          <w:rFonts w:ascii="Garamond" w:hAnsi="Garamond"/>
        </w:rPr>
        <w:t xml:space="preserve"> </w:t>
      </w:r>
      <w:proofErr w:type="spellStart"/>
      <w:r w:rsidR="00B9478C" w:rsidRPr="00E473C7">
        <w:rPr>
          <w:rFonts w:ascii="Garamond" w:hAnsi="Garamond"/>
        </w:rPr>
        <w:t>R</w:t>
      </w:r>
      <w:r w:rsidR="00EE6D17" w:rsidRPr="00E473C7">
        <w:rPr>
          <w:rFonts w:ascii="Garamond" w:hAnsi="Garamond"/>
        </w:rPr>
        <w:t>Studio</w:t>
      </w:r>
      <w:proofErr w:type="spellEnd"/>
      <w:r w:rsidR="00B9478C" w:rsidRPr="00E473C7">
        <w:rPr>
          <w:rFonts w:ascii="Garamond" w:hAnsi="Garamond"/>
        </w:rPr>
        <w:t xml:space="preserve"> donde se generaron todos los resultados. Este repositorio se encuentra en:</w:t>
      </w:r>
      <w:r w:rsidR="007B30A2" w:rsidRPr="00E473C7">
        <w:rPr>
          <w:rFonts w:ascii="Garamond" w:hAnsi="Garamond"/>
        </w:rPr>
        <w:t xml:space="preserve"> </w:t>
      </w:r>
      <w:hyperlink r:id="rId8" w:history="1">
        <w:r w:rsidR="007B30A2" w:rsidRPr="00E473C7">
          <w:rPr>
            <w:rStyle w:val="Hipervnculo"/>
            <w:rFonts w:ascii="Garamond" w:hAnsi="Garamond"/>
          </w:rPr>
          <w:t>https://github.com/irivelez/PS3_Predicting_Poverty.git</w:t>
        </w:r>
      </w:hyperlink>
      <w:r w:rsidR="007B30A2" w:rsidRPr="00E473C7">
        <w:rPr>
          <w:rFonts w:ascii="Garamond" w:hAnsi="Garamond"/>
        </w:rPr>
        <w:t xml:space="preserve"> </w:t>
      </w:r>
      <w:r w:rsidR="006411DD" w:rsidRPr="00E473C7">
        <w:rPr>
          <w:rFonts w:ascii="Garamond" w:hAnsi="Garamond"/>
        </w:rPr>
        <w:t xml:space="preserve"> </w:t>
      </w:r>
    </w:p>
    <w:p w14:paraId="57217131" w14:textId="77777777" w:rsidR="007F7A85" w:rsidRPr="00E473C7" w:rsidRDefault="007F7A85" w:rsidP="00B9478C">
      <w:pPr>
        <w:jc w:val="both"/>
        <w:rPr>
          <w:rFonts w:ascii="Garamond" w:hAnsi="Garamond"/>
        </w:rPr>
      </w:pPr>
    </w:p>
    <w:p w14:paraId="5360694D" w14:textId="401B2A08" w:rsidR="00B9478C" w:rsidRPr="00E473C7" w:rsidRDefault="007F7A85" w:rsidP="007F7A85">
      <w:pPr>
        <w:pStyle w:val="Prrafodelista"/>
        <w:numPr>
          <w:ilvl w:val="0"/>
          <w:numId w:val="15"/>
        </w:numPr>
        <w:jc w:val="both"/>
        <w:rPr>
          <w:rFonts w:ascii="Garamond" w:hAnsi="Garamond"/>
          <w:b/>
          <w:bCs/>
        </w:rPr>
      </w:pPr>
      <w:r w:rsidRPr="00E473C7">
        <w:rPr>
          <w:rFonts w:ascii="Garamond" w:hAnsi="Garamond"/>
          <w:b/>
          <w:bCs/>
        </w:rPr>
        <w:t>Introducción</w:t>
      </w:r>
    </w:p>
    <w:p w14:paraId="3E213B61" w14:textId="23AC7743" w:rsidR="007F7A85" w:rsidRPr="00E473C7" w:rsidRDefault="007F7A85" w:rsidP="007F7A85">
      <w:pPr>
        <w:jc w:val="both"/>
        <w:rPr>
          <w:rFonts w:ascii="Garamond" w:hAnsi="Garamond"/>
          <w:b/>
          <w:bCs/>
          <w:i/>
          <w:iCs/>
        </w:rPr>
      </w:pPr>
    </w:p>
    <w:p w14:paraId="4A94D8B2" w14:textId="77777777" w:rsidR="00FA4A7C" w:rsidRPr="00E473C7" w:rsidRDefault="00FA4A7C" w:rsidP="00FA4A7C">
      <w:pPr>
        <w:jc w:val="both"/>
        <w:rPr>
          <w:rFonts w:ascii="Garamond" w:hAnsi="Garamond"/>
        </w:rPr>
      </w:pPr>
      <w:r w:rsidRPr="00E473C7">
        <w:rPr>
          <w:rFonts w:ascii="Garamond" w:hAnsi="Garamond"/>
        </w:rPr>
        <w:t>El desarrollo de políticas públicas orientado a mejorar el bienestar de la población pobre y vulnerable es fundamental para para fomentar una sociedad equitativa que brinde igualdad de oportunidades a sus habitantes. En este orden de ideas, el diseño de las políticas públicas será óptimo en la medida en que se focalice de mejor manera la población objetivo, para que la distribución de los recursos disponibles llegue a aquellas personas que más lo necesitan.</w:t>
      </w:r>
    </w:p>
    <w:p w14:paraId="2C1846B2" w14:textId="77777777" w:rsidR="00FA4A7C" w:rsidRPr="00E473C7" w:rsidRDefault="00FA4A7C" w:rsidP="00B9478C">
      <w:pPr>
        <w:jc w:val="both"/>
        <w:rPr>
          <w:rFonts w:ascii="Garamond" w:hAnsi="Garamond"/>
        </w:rPr>
      </w:pPr>
    </w:p>
    <w:p w14:paraId="493454C6" w14:textId="5B0F9951" w:rsidR="007F7A85" w:rsidRPr="00E473C7" w:rsidRDefault="00E32A4E" w:rsidP="00B9478C">
      <w:pPr>
        <w:jc w:val="both"/>
        <w:rPr>
          <w:rFonts w:ascii="Garamond" w:hAnsi="Garamond"/>
        </w:rPr>
      </w:pPr>
      <w:r w:rsidRPr="00E473C7">
        <w:rPr>
          <w:rFonts w:ascii="Garamond" w:hAnsi="Garamond"/>
        </w:rPr>
        <w:t>Teniendo presente lo anterior, el objetivo del presente documento es predecir la situación de pobreza de los hogares colombianos, con el fin de que las políticas públicas orientadas a esta población sean correctamente dirigidas, evitando errores de inclusión y de exclusión.</w:t>
      </w:r>
      <w:r w:rsidR="00F67421" w:rsidRPr="00E473C7">
        <w:rPr>
          <w:rFonts w:ascii="Garamond" w:hAnsi="Garamond"/>
        </w:rPr>
        <w:t xml:space="preserve"> Para lograr esto, se utilizará un</w:t>
      </w:r>
      <w:r w:rsidR="00F67421" w:rsidRPr="00E473C7">
        <w:rPr>
          <w:rFonts w:ascii="Garamond" w:hAnsi="Garamond"/>
        </w:rPr>
        <w:t xml:space="preserve"> modelo de predicción </w:t>
      </w:r>
      <w:r w:rsidR="00F67421" w:rsidRPr="00E473C7">
        <w:rPr>
          <w:rFonts w:ascii="Garamond" w:hAnsi="Garamond"/>
        </w:rPr>
        <w:t xml:space="preserve">de la pobreza de los hogares, a partir de datos obtenidos de la Encuesta de </w:t>
      </w:r>
      <w:r w:rsidR="00F67421" w:rsidRPr="00E473C7">
        <w:rPr>
          <w:rFonts w:ascii="Garamond" w:hAnsi="Garamond"/>
        </w:rPr>
        <w:t>Medición de Pobreza Monetaria y Desigualdad</w:t>
      </w:r>
      <w:r w:rsidR="00F67421" w:rsidRPr="00E473C7">
        <w:rPr>
          <w:rFonts w:ascii="Garamond" w:hAnsi="Garamond"/>
        </w:rPr>
        <w:t xml:space="preserve"> en el año 2018 por parte del </w:t>
      </w:r>
      <w:r w:rsidR="00F67421" w:rsidRPr="00E473C7">
        <w:rPr>
          <w:rFonts w:ascii="Garamond" w:hAnsi="Garamond"/>
        </w:rPr>
        <w:t xml:space="preserve">Departamento Administrativo Nacional de Estadística </w:t>
      </w:r>
      <w:r w:rsidR="00F67421" w:rsidRPr="00E473C7">
        <w:rPr>
          <w:rFonts w:ascii="Garamond" w:hAnsi="Garamond"/>
        </w:rPr>
        <w:t xml:space="preserve">– </w:t>
      </w:r>
      <w:r w:rsidR="00F67421" w:rsidRPr="00E473C7">
        <w:rPr>
          <w:rFonts w:ascii="Garamond" w:hAnsi="Garamond"/>
        </w:rPr>
        <w:t>DANE</w:t>
      </w:r>
      <w:r w:rsidR="00BC1C24">
        <w:rPr>
          <w:rFonts w:ascii="Garamond" w:hAnsi="Garamond"/>
        </w:rPr>
        <w:t xml:space="preserve">. </w:t>
      </w:r>
      <w:r w:rsidR="003F5E23" w:rsidRPr="00E473C7">
        <w:rPr>
          <w:rFonts w:ascii="Garamond" w:hAnsi="Garamond"/>
        </w:rPr>
        <w:t xml:space="preserve">En el presente documento </w:t>
      </w:r>
      <w:r w:rsidR="000F129E" w:rsidRPr="00E473C7">
        <w:rPr>
          <w:rFonts w:ascii="Garamond" w:hAnsi="Garamond"/>
        </w:rPr>
        <w:t>se utilizará un</w:t>
      </w:r>
      <w:r w:rsidR="003F5E23" w:rsidRPr="00E473C7">
        <w:rPr>
          <w:rFonts w:ascii="Garamond" w:hAnsi="Garamond"/>
        </w:rPr>
        <w:t xml:space="preserve"> modelo predictivo </w:t>
      </w:r>
      <w:r w:rsidR="000F129E" w:rsidRPr="00E473C7">
        <w:rPr>
          <w:rFonts w:ascii="Garamond" w:hAnsi="Garamond"/>
        </w:rPr>
        <w:t xml:space="preserve">que </w:t>
      </w:r>
      <w:r w:rsidR="00EC413C" w:rsidRPr="00E473C7">
        <w:rPr>
          <w:rFonts w:ascii="Garamond" w:hAnsi="Garamond"/>
        </w:rPr>
        <w:t>se basará en el siguiente modelo</w:t>
      </w:r>
      <w:r w:rsidR="00C92D1B" w:rsidRPr="00E473C7">
        <w:rPr>
          <w:rFonts w:ascii="Garamond" w:hAnsi="Garamond"/>
        </w:rPr>
        <w:t>:</w:t>
      </w:r>
    </w:p>
    <w:p w14:paraId="602AB36B" w14:textId="77777777" w:rsidR="00604C55" w:rsidRPr="00E473C7" w:rsidRDefault="00604C55" w:rsidP="00B9478C">
      <w:pPr>
        <w:jc w:val="both"/>
        <w:rPr>
          <w:rFonts w:ascii="Garamond" w:hAnsi="Garamond"/>
        </w:rPr>
      </w:pPr>
    </w:p>
    <w:p w14:paraId="1126FFBC" w14:textId="3289B0F5" w:rsidR="007F7A85" w:rsidRPr="00E473C7" w:rsidRDefault="00EC413C" w:rsidP="00C4346B">
      <w:pPr>
        <w:jc w:val="center"/>
        <w:rPr>
          <w:rFonts w:ascii="Garamond" w:eastAsiaTheme="minorEastAsia" w:hAnsi="Garamond" w:cs="Times New Roman"/>
        </w:rPr>
      </w:pPr>
      <m:oMathPara>
        <m:oMath>
          <m:r>
            <w:rPr>
              <w:rFonts w:ascii="Cambria Math" w:hAnsi="Cambria Math" w:cs="Times New Roman"/>
            </w:rPr>
            <m:t>Poor</m:t>
          </m:r>
          <m:r>
            <w:rPr>
              <w:rFonts w:ascii="Cambria Math" w:hAnsi="Cambria Math" w:cs="Times New Roman"/>
            </w:rPr>
            <m:t>=</m:t>
          </m:r>
          <m:r>
            <w:rPr>
              <w:rFonts w:ascii="Cambria Math" w:hAnsi="Cambria Math" w:cs="Times New Roman"/>
            </w:rPr>
            <m:t>I</m:t>
          </m:r>
          <m:d>
            <m:dPr>
              <m:ctrlPr>
                <w:rPr>
                  <w:rFonts w:ascii="Cambria Math" w:hAnsi="Cambria Math" w:cs="Times New Roman"/>
                  <w:i/>
                </w:rPr>
              </m:ctrlPr>
            </m:dPr>
            <m:e>
              <m:r>
                <w:rPr>
                  <w:rFonts w:ascii="Cambria Math" w:hAnsi="Cambria Math" w:cs="Times New Roman"/>
                </w:rPr>
                <m:t>Inc</m:t>
              </m:r>
              <m:r>
                <w:rPr>
                  <w:rFonts w:ascii="Cambria Math" w:hAnsi="Cambria Math" w:cs="Times New Roman"/>
                </w:rPr>
                <m:t>&lt;Pl</m:t>
              </m:r>
            </m:e>
          </m:d>
        </m:oMath>
      </m:oMathPara>
    </w:p>
    <w:p w14:paraId="0A7C4A07" w14:textId="681B8A34" w:rsidR="00811091" w:rsidRPr="00E473C7" w:rsidRDefault="00811091">
      <w:pPr>
        <w:rPr>
          <w:rFonts w:ascii="Garamond" w:hAnsi="Garamond"/>
        </w:rPr>
      </w:pPr>
    </w:p>
    <w:p w14:paraId="4ED3D449" w14:textId="0391E468" w:rsidR="00811091" w:rsidRPr="00E473C7" w:rsidRDefault="00EC413C" w:rsidP="00811091">
      <w:pPr>
        <w:jc w:val="both"/>
        <w:rPr>
          <w:rFonts w:ascii="Garamond" w:hAnsi="Garamond"/>
        </w:rPr>
      </w:pPr>
      <w:r w:rsidRPr="00E473C7">
        <w:rPr>
          <w:rFonts w:ascii="Garamond" w:hAnsi="Garamond"/>
        </w:rPr>
        <w:t xml:space="preserve">Donde la condición de pobreza existirá cuando el indicador </w:t>
      </w:r>
      <w:r w:rsidRPr="00E473C7">
        <w:rPr>
          <w:rFonts w:ascii="Garamond" w:hAnsi="Garamond"/>
          <w:i/>
          <w:iCs/>
        </w:rPr>
        <w:t>I</w:t>
      </w:r>
      <w:r w:rsidRPr="00E473C7">
        <w:rPr>
          <w:rFonts w:ascii="Garamond" w:hAnsi="Garamond"/>
        </w:rPr>
        <w:t xml:space="preserve"> señale que</w:t>
      </w:r>
      <w:r w:rsidRPr="00E473C7">
        <w:rPr>
          <w:rFonts w:ascii="Garamond" w:hAnsi="Garamond"/>
          <w:i/>
          <w:iCs/>
        </w:rPr>
        <w:t xml:space="preserve"> </w:t>
      </w:r>
      <w:r w:rsidRPr="00E473C7">
        <w:rPr>
          <w:rFonts w:ascii="Garamond" w:hAnsi="Garamond"/>
        </w:rPr>
        <w:t xml:space="preserve">el ingreso </w:t>
      </w:r>
      <w:proofErr w:type="spellStart"/>
      <w:r w:rsidRPr="00E473C7">
        <w:rPr>
          <w:rFonts w:ascii="Garamond" w:hAnsi="Garamond"/>
          <w:i/>
          <w:iCs/>
        </w:rPr>
        <w:t>Inc</w:t>
      </w:r>
      <w:proofErr w:type="spellEnd"/>
      <w:r w:rsidRPr="00E473C7">
        <w:rPr>
          <w:rFonts w:ascii="Garamond" w:hAnsi="Garamond"/>
          <w:i/>
          <w:iCs/>
        </w:rPr>
        <w:t xml:space="preserve"> </w:t>
      </w:r>
      <w:r w:rsidRPr="00E473C7">
        <w:rPr>
          <w:rFonts w:ascii="Garamond" w:hAnsi="Garamond"/>
        </w:rPr>
        <w:t xml:space="preserve">sea menor a la línea de pobreza </w:t>
      </w:r>
      <w:r w:rsidRPr="00E473C7">
        <w:rPr>
          <w:rFonts w:ascii="Garamond" w:hAnsi="Garamond"/>
          <w:i/>
          <w:iCs/>
        </w:rPr>
        <w:t>Pl</w:t>
      </w:r>
      <w:r w:rsidRPr="00E473C7">
        <w:rPr>
          <w:rFonts w:ascii="Garamond" w:hAnsi="Garamond"/>
        </w:rPr>
        <w:t xml:space="preserve">. </w:t>
      </w:r>
      <w:r w:rsidR="00811091" w:rsidRPr="00E473C7">
        <w:rPr>
          <w:rFonts w:ascii="Garamond" w:hAnsi="Garamond"/>
        </w:rPr>
        <w:t xml:space="preserve">El modelo determinará la condición de pobreza por dos vías; en primer lugar, una estrategia de clasificación para predecir hogares pobres (1) y no pobres (0); en segundo lugar, se utilizarán regresiones para determinar el ingreso de los hogares y así determinar si se encuentra por debajo o por encima de la línea de pobreza. Dentro del ejercicio a realizar se tendrán que </w:t>
      </w:r>
      <w:r w:rsidR="00811091" w:rsidRPr="00E473C7">
        <w:rPr>
          <w:rFonts w:ascii="Garamond" w:hAnsi="Garamond"/>
        </w:rPr>
        <w:t>identificar ROC</w:t>
      </w:r>
      <w:r w:rsidR="00E473C7" w:rsidRPr="00E473C7">
        <w:rPr>
          <w:rStyle w:val="Refdenotaalpie"/>
          <w:rFonts w:ascii="Garamond" w:hAnsi="Garamond"/>
        </w:rPr>
        <w:footnoteReference w:id="2"/>
      </w:r>
      <w:r w:rsidR="00811091" w:rsidRPr="00E473C7">
        <w:rPr>
          <w:rFonts w:ascii="Garamond" w:hAnsi="Garamond"/>
        </w:rPr>
        <w:t xml:space="preserve">, falsos positivos, falsos negativos y demás elementos para predecir </w:t>
      </w:r>
      <w:r w:rsidR="00811091" w:rsidRPr="00E473C7">
        <w:rPr>
          <w:rFonts w:ascii="Garamond" w:hAnsi="Garamond"/>
        </w:rPr>
        <w:lastRenderedPageBreak/>
        <w:t>de la manera más acertada los hogares que serían objeto de análisis de las políticas relacionadas con este problema.</w:t>
      </w:r>
    </w:p>
    <w:p w14:paraId="44D0BC13" w14:textId="77777777" w:rsidR="004A4720" w:rsidRPr="00E473C7" w:rsidRDefault="004A4720" w:rsidP="00811091">
      <w:pPr>
        <w:ind w:left="708" w:hanging="708"/>
        <w:jc w:val="both"/>
        <w:rPr>
          <w:rFonts w:ascii="Garamond" w:hAnsi="Garamond"/>
          <w:lang w:val="es-ES"/>
        </w:rPr>
      </w:pPr>
    </w:p>
    <w:p w14:paraId="16CBEC29" w14:textId="77777777" w:rsidR="004A4720" w:rsidRPr="00E473C7" w:rsidRDefault="004A4720" w:rsidP="004A4720">
      <w:pPr>
        <w:pStyle w:val="Prrafodelista"/>
        <w:numPr>
          <w:ilvl w:val="0"/>
          <w:numId w:val="15"/>
        </w:numPr>
        <w:jc w:val="both"/>
        <w:rPr>
          <w:rFonts w:ascii="Garamond" w:hAnsi="Garamond"/>
          <w:b/>
          <w:bCs/>
          <w:lang w:val="es-ES"/>
        </w:rPr>
      </w:pPr>
      <w:r w:rsidRPr="00E473C7">
        <w:rPr>
          <w:rFonts w:ascii="Garamond" w:hAnsi="Garamond"/>
          <w:b/>
          <w:bCs/>
          <w:lang w:val="es-ES"/>
        </w:rPr>
        <w:t>Datos</w:t>
      </w:r>
    </w:p>
    <w:p w14:paraId="722EE73E" w14:textId="77777777" w:rsidR="004A4720" w:rsidRPr="00E473C7" w:rsidRDefault="004A4720" w:rsidP="004A4720">
      <w:pPr>
        <w:jc w:val="both"/>
        <w:rPr>
          <w:rFonts w:ascii="Garamond" w:hAnsi="Garamond"/>
          <w:lang w:val="en-US"/>
        </w:rPr>
      </w:pPr>
    </w:p>
    <w:p w14:paraId="3C56B3D0" w14:textId="08AF568B" w:rsidR="002B4698" w:rsidRPr="00DF59CA" w:rsidRDefault="00BC1C24" w:rsidP="00463CC8">
      <w:pPr>
        <w:jc w:val="both"/>
        <w:rPr>
          <w:rFonts w:ascii="Garamond" w:hAnsi="Garamond"/>
        </w:rPr>
      </w:pPr>
      <w:r>
        <w:rPr>
          <w:rFonts w:ascii="Garamond" w:hAnsi="Garamond"/>
        </w:rPr>
        <w:t xml:space="preserve">Como se mencionó previamente, para el desarrollo del </w:t>
      </w:r>
      <w:proofErr w:type="spellStart"/>
      <w:r>
        <w:rPr>
          <w:rFonts w:ascii="Garamond" w:hAnsi="Garamond"/>
        </w:rPr>
        <w:t>Problem</w:t>
      </w:r>
      <w:proofErr w:type="spellEnd"/>
      <w:r>
        <w:rPr>
          <w:rFonts w:ascii="Garamond" w:hAnsi="Garamond"/>
        </w:rPr>
        <w:t xml:space="preserve"> Set se utilizarán </w:t>
      </w:r>
      <w:r w:rsidRPr="00BC1C24">
        <w:rPr>
          <w:rFonts w:ascii="Garamond" w:hAnsi="Garamond"/>
        </w:rPr>
        <w:t>datos obtenidos de la Encuesta de Medición de Pobreza Monetaria y Desigualdad en el año 2018 por parte del Departamento Administrativo Nacional de Estadística – DANE</w:t>
      </w:r>
      <w:r>
        <w:rPr>
          <w:rFonts w:ascii="Garamond" w:hAnsi="Garamond"/>
        </w:rPr>
        <w:t xml:space="preserve">, la cual contiene </w:t>
      </w:r>
      <w:r w:rsidRPr="00BC1C24">
        <w:rPr>
          <w:rFonts w:ascii="Garamond" w:hAnsi="Garamond"/>
        </w:rPr>
        <w:t xml:space="preserve">información </w:t>
      </w:r>
      <w:r w:rsidR="00A4361F">
        <w:rPr>
          <w:rFonts w:ascii="Garamond" w:hAnsi="Garamond"/>
        </w:rPr>
        <w:t xml:space="preserve">que permite realizar un </w:t>
      </w:r>
      <w:r w:rsidR="00A4361F" w:rsidRPr="00A4361F">
        <w:rPr>
          <w:rFonts w:ascii="Garamond" w:hAnsi="Garamond"/>
        </w:rPr>
        <w:t>análisis de la pobreza en Colombia</w:t>
      </w:r>
      <w:r w:rsidR="00A4361F">
        <w:rPr>
          <w:rFonts w:ascii="Garamond" w:hAnsi="Garamond"/>
        </w:rPr>
        <w:t xml:space="preserve">, al contener datos de ingreso, de mercado laboral, </w:t>
      </w:r>
      <w:r w:rsidR="00A4361F" w:rsidRPr="00A4361F">
        <w:rPr>
          <w:rFonts w:ascii="Garamond" w:hAnsi="Garamond"/>
        </w:rPr>
        <w:t>sociodemográfica</w:t>
      </w:r>
      <w:r w:rsidR="00A4361F">
        <w:rPr>
          <w:rFonts w:ascii="Garamond" w:hAnsi="Garamond"/>
        </w:rPr>
        <w:t xml:space="preserve">, entre otros. </w:t>
      </w:r>
      <w:r w:rsidR="00602A06">
        <w:rPr>
          <w:rFonts w:ascii="Garamond" w:hAnsi="Garamond"/>
        </w:rPr>
        <w:t>Por ejemplo, la variable de i</w:t>
      </w:r>
      <w:r w:rsidR="00A4361F" w:rsidRPr="00602A06">
        <w:rPr>
          <w:rFonts w:ascii="Garamond" w:hAnsi="Garamond"/>
        </w:rPr>
        <w:t>ngreso del hogar</w:t>
      </w:r>
      <w:r w:rsidR="00602A06">
        <w:rPr>
          <w:rFonts w:ascii="Garamond" w:hAnsi="Garamond"/>
        </w:rPr>
        <w:t xml:space="preserve"> es </w:t>
      </w:r>
      <w:r w:rsidR="00A4361F" w:rsidRPr="00C110D9">
        <w:rPr>
          <w:rFonts w:ascii="Garamond" w:hAnsi="Garamond"/>
        </w:rPr>
        <w:t xml:space="preserve">una variable continua </w:t>
      </w:r>
      <w:r w:rsidR="00602A06">
        <w:rPr>
          <w:rFonts w:ascii="Garamond" w:hAnsi="Garamond"/>
        </w:rPr>
        <w:t xml:space="preserve">que </w:t>
      </w:r>
      <w:r w:rsidR="00A4361F" w:rsidRPr="00C110D9">
        <w:rPr>
          <w:rFonts w:ascii="Garamond" w:hAnsi="Garamond"/>
        </w:rPr>
        <w:t xml:space="preserve">cuenta con un total de 164.960 observaciones. El valor </w:t>
      </w:r>
      <w:r w:rsidR="00C110D9" w:rsidRPr="00C110D9">
        <w:rPr>
          <w:rFonts w:ascii="Garamond" w:hAnsi="Garamond"/>
        </w:rPr>
        <w:t>de ingreso en el primer cuartil es de $</w:t>
      </w:r>
      <w:r w:rsidR="00C110D9" w:rsidRPr="00C110D9">
        <w:rPr>
          <w:rFonts w:ascii="Garamond" w:hAnsi="Garamond"/>
        </w:rPr>
        <w:t>800</w:t>
      </w:r>
      <w:r w:rsidR="00C110D9" w:rsidRPr="00C110D9">
        <w:rPr>
          <w:rFonts w:ascii="Garamond" w:hAnsi="Garamond"/>
        </w:rPr>
        <w:t>.</w:t>
      </w:r>
      <w:r w:rsidR="00C110D9" w:rsidRPr="00C110D9">
        <w:rPr>
          <w:rFonts w:ascii="Garamond" w:hAnsi="Garamond"/>
        </w:rPr>
        <w:t>000</w:t>
      </w:r>
      <w:r w:rsidR="00C110D9">
        <w:rPr>
          <w:rFonts w:ascii="Garamond" w:hAnsi="Garamond"/>
        </w:rPr>
        <w:t xml:space="preserve"> y</w:t>
      </w:r>
      <w:r w:rsidR="00C110D9" w:rsidRPr="00C110D9">
        <w:rPr>
          <w:rFonts w:ascii="Garamond" w:hAnsi="Garamond"/>
        </w:rPr>
        <w:t xml:space="preserve"> el valor </w:t>
      </w:r>
      <w:r w:rsidR="00E33C32" w:rsidRPr="00C110D9">
        <w:rPr>
          <w:rFonts w:ascii="Garamond" w:hAnsi="Garamond"/>
        </w:rPr>
        <w:t xml:space="preserve">medio </w:t>
      </w:r>
      <w:r w:rsidR="00A4361F" w:rsidRPr="00C110D9">
        <w:rPr>
          <w:rFonts w:ascii="Garamond" w:hAnsi="Garamond"/>
        </w:rPr>
        <w:t>de ingreso es de $</w:t>
      </w:r>
      <w:r w:rsidR="00E33C32" w:rsidRPr="00C110D9">
        <w:rPr>
          <w:rFonts w:ascii="Garamond" w:hAnsi="Garamond"/>
        </w:rPr>
        <w:t>2</w:t>
      </w:r>
      <w:r w:rsidR="00E33C32" w:rsidRPr="00C110D9">
        <w:rPr>
          <w:rFonts w:ascii="Garamond" w:hAnsi="Garamond"/>
        </w:rPr>
        <w:t>.</w:t>
      </w:r>
      <w:r w:rsidR="00E33C32" w:rsidRPr="00C110D9">
        <w:rPr>
          <w:rFonts w:ascii="Garamond" w:hAnsi="Garamond"/>
        </w:rPr>
        <w:t>102</w:t>
      </w:r>
      <w:r w:rsidR="00E33C32" w:rsidRPr="00C110D9">
        <w:rPr>
          <w:rFonts w:ascii="Garamond" w:hAnsi="Garamond"/>
        </w:rPr>
        <w:t>.</w:t>
      </w:r>
      <w:r w:rsidR="00E33C32" w:rsidRPr="00C110D9">
        <w:rPr>
          <w:rFonts w:ascii="Garamond" w:hAnsi="Garamond"/>
        </w:rPr>
        <w:t>586</w:t>
      </w:r>
      <w:r w:rsidR="00A4361F" w:rsidRPr="00C110D9">
        <w:rPr>
          <w:rFonts w:ascii="Garamond" w:hAnsi="Garamond"/>
        </w:rPr>
        <w:t xml:space="preserve">, el </w:t>
      </w:r>
      <w:r w:rsidR="00E33C32" w:rsidRPr="00C110D9">
        <w:rPr>
          <w:rFonts w:ascii="Garamond" w:hAnsi="Garamond"/>
        </w:rPr>
        <w:t>cual es 1.6 veces el salario mínimo</w:t>
      </w:r>
      <w:r w:rsidR="00E33C32">
        <w:rPr>
          <w:rStyle w:val="Refdenotaalpie"/>
          <w:rFonts w:ascii="Garamond" w:hAnsi="Garamond"/>
        </w:rPr>
        <w:footnoteReference w:id="3"/>
      </w:r>
      <w:r w:rsidR="00E33C32" w:rsidRPr="00C110D9">
        <w:rPr>
          <w:rFonts w:ascii="Garamond" w:hAnsi="Garamond"/>
        </w:rPr>
        <w:t xml:space="preserve"> que aplicaba en dicho año.</w:t>
      </w:r>
      <w:r w:rsidR="00602A06">
        <w:rPr>
          <w:rFonts w:ascii="Garamond" w:hAnsi="Garamond"/>
        </w:rPr>
        <w:t xml:space="preserve"> </w:t>
      </w:r>
      <w:r w:rsidR="00D46665" w:rsidRPr="00A4361F">
        <w:rPr>
          <w:rFonts w:ascii="Garamond" w:hAnsi="Garamond"/>
        </w:rPr>
        <w:t>La</w:t>
      </w:r>
      <w:r w:rsidR="00D46665">
        <w:rPr>
          <w:rFonts w:ascii="Garamond" w:hAnsi="Garamond"/>
        </w:rPr>
        <w:t xml:space="preserve"> </w:t>
      </w:r>
      <w:r w:rsidR="00D46665" w:rsidRPr="00A4361F">
        <w:rPr>
          <w:rFonts w:ascii="Garamond" w:hAnsi="Garamond"/>
        </w:rPr>
        <w:t>l</w:t>
      </w:r>
      <w:r w:rsidR="00D46665">
        <w:rPr>
          <w:rFonts w:ascii="Garamond" w:hAnsi="Garamond"/>
        </w:rPr>
        <w:t>í</w:t>
      </w:r>
      <w:r w:rsidR="00D46665" w:rsidRPr="00A4361F">
        <w:rPr>
          <w:rFonts w:ascii="Garamond" w:hAnsi="Garamond"/>
        </w:rPr>
        <w:t>nea de pobreza (</w:t>
      </w:r>
      <w:proofErr w:type="spellStart"/>
      <w:r w:rsidR="00D46665" w:rsidRPr="00A4361F">
        <w:rPr>
          <w:rFonts w:ascii="Garamond" w:hAnsi="Garamond"/>
        </w:rPr>
        <w:t>Lp</w:t>
      </w:r>
      <w:proofErr w:type="spellEnd"/>
      <w:r w:rsidR="00D46665" w:rsidRPr="00A4361F">
        <w:rPr>
          <w:rFonts w:ascii="Garamond" w:hAnsi="Garamond"/>
        </w:rPr>
        <w:t xml:space="preserve">) </w:t>
      </w:r>
      <w:r w:rsidR="00D46665">
        <w:rPr>
          <w:rFonts w:ascii="Garamond" w:hAnsi="Garamond"/>
        </w:rPr>
        <w:t xml:space="preserve">refleja </w:t>
      </w:r>
      <w:r w:rsidR="00D46665" w:rsidRPr="00A4361F">
        <w:rPr>
          <w:rFonts w:ascii="Garamond" w:hAnsi="Garamond"/>
        </w:rPr>
        <w:t>el l</w:t>
      </w:r>
      <w:r w:rsidR="00D46665">
        <w:rPr>
          <w:rFonts w:ascii="Garamond" w:hAnsi="Garamond"/>
        </w:rPr>
        <w:t>í</w:t>
      </w:r>
      <w:r w:rsidR="00D46665" w:rsidRPr="00A4361F">
        <w:rPr>
          <w:rFonts w:ascii="Garamond" w:hAnsi="Garamond"/>
        </w:rPr>
        <w:t>mite de ingresos por debajo</w:t>
      </w:r>
      <w:r w:rsidR="00D46665">
        <w:rPr>
          <w:rFonts w:ascii="Garamond" w:hAnsi="Garamond"/>
        </w:rPr>
        <w:t xml:space="preserve"> </w:t>
      </w:r>
      <w:r w:rsidR="00D46665" w:rsidRPr="00A4361F">
        <w:rPr>
          <w:rFonts w:ascii="Garamond" w:hAnsi="Garamond"/>
        </w:rPr>
        <w:t>del cual un hogar es considerado pobre</w:t>
      </w:r>
      <w:r w:rsidR="00D46665">
        <w:rPr>
          <w:rFonts w:ascii="Garamond" w:hAnsi="Garamond"/>
        </w:rPr>
        <w:t>, señalando que el</w:t>
      </w:r>
      <w:r w:rsidR="00D46665" w:rsidRPr="00A4361F">
        <w:rPr>
          <w:rFonts w:ascii="Garamond" w:hAnsi="Garamond"/>
        </w:rPr>
        <w:t xml:space="preserve"> valor m</w:t>
      </w:r>
      <w:r w:rsidR="00D46665">
        <w:rPr>
          <w:rFonts w:ascii="Garamond" w:hAnsi="Garamond"/>
        </w:rPr>
        <w:t>í</w:t>
      </w:r>
      <w:r w:rsidR="00D46665" w:rsidRPr="00A4361F">
        <w:rPr>
          <w:rFonts w:ascii="Garamond" w:hAnsi="Garamond"/>
        </w:rPr>
        <w:t>nimo</w:t>
      </w:r>
      <w:r w:rsidR="00D46665">
        <w:rPr>
          <w:rFonts w:ascii="Garamond" w:hAnsi="Garamond"/>
        </w:rPr>
        <w:t xml:space="preserve"> </w:t>
      </w:r>
      <w:r w:rsidR="00D46665" w:rsidRPr="00D46665">
        <w:rPr>
          <w:rFonts w:ascii="Garamond" w:hAnsi="Garamond"/>
        </w:rPr>
        <w:t xml:space="preserve">es </w:t>
      </w:r>
      <w:r w:rsidR="00D46665">
        <w:rPr>
          <w:rFonts w:ascii="Garamond" w:hAnsi="Garamond"/>
        </w:rPr>
        <w:t>de $</w:t>
      </w:r>
      <w:r w:rsidR="00D46665" w:rsidRPr="00D46665">
        <w:rPr>
          <w:rFonts w:ascii="Garamond" w:hAnsi="Garamond"/>
        </w:rPr>
        <w:t>167.222</w:t>
      </w:r>
      <w:r w:rsidR="00D46665">
        <w:rPr>
          <w:rFonts w:ascii="Garamond" w:hAnsi="Garamond"/>
        </w:rPr>
        <w:t>, el máximo de $</w:t>
      </w:r>
      <w:r w:rsidR="00D46665" w:rsidRPr="00D46665">
        <w:rPr>
          <w:rFonts w:ascii="Garamond" w:hAnsi="Garamond"/>
        </w:rPr>
        <w:t>303.8107</w:t>
      </w:r>
      <w:r w:rsidR="00D46665">
        <w:rPr>
          <w:rFonts w:ascii="Garamond" w:hAnsi="Garamond"/>
        </w:rPr>
        <w:t xml:space="preserve"> y </w:t>
      </w:r>
      <w:r w:rsidR="00D46665" w:rsidRPr="00D46665">
        <w:rPr>
          <w:rFonts w:ascii="Garamond" w:hAnsi="Garamond"/>
        </w:rPr>
        <w:t xml:space="preserve">la media </w:t>
      </w:r>
      <w:r w:rsidR="00D46665">
        <w:rPr>
          <w:rFonts w:ascii="Garamond" w:hAnsi="Garamond"/>
        </w:rPr>
        <w:t>de $</w:t>
      </w:r>
      <w:r w:rsidR="00D46665" w:rsidRPr="00D46665">
        <w:rPr>
          <w:rFonts w:ascii="Garamond" w:hAnsi="Garamond"/>
        </w:rPr>
        <w:t>271.605</w:t>
      </w:r>
      <w:r w:rsidR="00D46665">
        <w:rPr>
          <w:rFonts w:ascii="Garamond" w:hAnsi="Garamond"/>
        </w:rPr>
        <w:t xml:space="preserve">. </w:t>
      </w:r>
      <w:r w:rsidR="00D46665">
        <w:rPr>
          <w:rFonts w:ascii="Garamond" w:hAnsi="Garamond"/>
        </w:rPr>
        <w:t xml:space="preserve">El </w:t>
      </w:r>
      <w:r w:rsidR="00D46665" w:rsidRPr="00602A06">
        <w:rPr>
          <w:rFonts w:ascii="Garamond" w:hAnsi="Garamond"/>
        </w:rPr>
        <w:t>nivel de pobreza</w:t>
      </w:r>
      <w:r w:rsidR="00D46665">
        <w:rPr>
          <w:rFonts w:ascii="Garamond" w:hAnsi="Garamond"/>
        </w:rPr>
        <w:t xml:space="preserve">, teniendo en cuenta los anteriores datos de ingreso, reflejan un total de </w:t>
      </w:r>
      <w:r w:rsidR="00D46665" w:rsidRPr="00C110D9">
        <w:rPr>
          <w:rFonts w:ascii="Garamond" w:hAnsi="Garamond"/>
        </w:rPr>
        <w:t>33</w:t>
      </w:r>
      <w:r w:rsidR="00D46665">
        <w:rPr>
          <w:rFonts w:ascii="Garamond" w:hAnsi="Garamond"/>
        </w:rPr>
        <w:t>.</w:t>
      </w:r>
      <w:r w:rsidR="00D46665" w:rsidRPr="00C110D9">
        <w:rPr>
          <w:rFonts w:ascii="Garamond" w:hAnsi="Garamond"/>
        </w:rPr>
        <w:t>024</w:t>
      </w:r>
      <w:r w:rsidR="00D46665">
        <w:rPr>
          <w:rFonts w:ascii="Garamond" w:hAnsi="Garamond"/>
        </w:rPr>
        <w:t xml:space="preserve"> personas en condición de pobreza monetaria en la muestra, mientras que hay </w:t>
      </w:r>
      <w:r w:rsidR="00D46665" w:rsidRPr="00C110D9">
        <w:rPr>
          <w:rFonts w:ascii="Garamond" w:hAnsi="Garamond"/>
        </w:rPr>
        <w:t>131</w:t>
      </w:r>
      <w:r w:rsidR="00D46665">
        <w:rPr>
          <w:rFonts w:ascii="Garamond" w:hAnsi="Garamond"/>
        </w:rPr>
        <w:t>.</w:t>
      </w:r>
      <w:r w:rsidR="00D46665" w:rsidRPr="00C110D9">
        <w:rPr>
          <w:rFonts w:ascii="Garamond" w:hAnsi="Garamond"/>
        </w:rPr>
        <w:t>936</w:t>
      </w:r>
      <w:r w:rsidR="00D46665">
        <w:rPr>
          <w:rFonts w:ascii="Garamond" w:hAnsi="Garamond"/>
        </w:rPr>
        <w:t xml:space="preserve"> que no lo están. </w:t>
      </w:r>
      <w:r w:rsidR="002008A1">
        <w:rPr>
          <w:rFonts w:ascii="Garamond" w:hAnsi="Garamond"/>
        </w:rPr>
        <w:t>P</w:t>
      </w:r>
      <w:r w:rsidR="00D46665">
        <w:rPr>
          <w:rFonts w:ascii="Garamond" w:hAnsi="Garamond"/>
        </w:rPr>
        <w:t xml:space="preserve">ara </w:t>
      </w:r>
      <w:r w:rsidR="00EE6AB5">
        <w:rPr>
          <w:rFonts w:ascii="Garamond" w:hAnsi="Garamond"/>
        </w:rPr>
        <w:t>2018</w:t>
      </w:r>
      <w:r w:rsidR="00D46665">
        <w:rPr>
          <w:rFonts w:ascii="Garamond" w:hAnsi="Garamond"/>
        </w:rPr>
        <w:t xml:space="preserve">, </w:t>
      </w:r>
      <w:r w:rsidR="00D46665">
        <w:rPr>
          <w:rFonts w:ascii="Garamond" w:hAnsi="Garamond"/>
        </w:rPr>
        <w:t xml:space="preserve">de acuerdo con el DANE, la línea nacional </w:t>
      </w:r>
      <w:r w:rsidR="00D46665">
        <w:rPr>
          <w:rFonts w:ascii="Garamond" w:hAnsi="Garamond"/>
        </w:rPr>
        <w:t xml:space="preserve">de pobreza monetaria </w:t>
      </w:r>
      <w:r w:rsidR="00D46665">
        <w:rPr>
          <w:rFonts w:ascii="Garamond" w:hAnsi="Garamond"/>
        </w:rPr>
        <w:t xml:space="preserve">fue </w:t>
      </w:r>
      <w:r w:rsidR="00D46665">
        <w:rPr>
          <w:rFonts w:ascii="Garamond" w:hAnsi="Garamond"/>
        </w:rPr>
        <w:t>de $</w:t>
      </w:r>
      <w:r w:rsidR="00D46665" w:rsidRPr="00C110D9">
        <w:rPr>
          <w:rFonts w:ascii="Garamond" w:hAnsi="Garamond"/>
        </w:rPr>
        <w:t>257.433</w:t>
      </w:r>
      <w:r w:rsidR="00D46665">
        <w:rPr>
          <w:rStyle w:val="Refdenotaalpie"/>
          <w:rFonts w:ascii="Garamond" w:hAnsi="Garamond"/>
        </w:rPr>
        <w:footnoteReference w:id="4"/>
      </w:r>
      <w:r w:rsidR="00D46665">
        <w:rPr>
          <w:rFonts w:ascii="Garamond" w:hAnsi="Garamond"/>
        </w:rPr>
        <w:t>.</w:t>
      </w:r>
    </w:p>
    <w:p w14:paraId="6FD5B7E8" w14:textId="77777777" w:rsidR="00306BB2" w:rsidRPr="00E473C7" w:rsidRDefault="00306BB2" w:rsidP="00306BB2">
      <w:pPr>
        <w:jc w:val="both"/>
        <w:rPr>
          <w:rFonts w:ascii="Garamond" w:hAnsi="Garamond"/>
          <w:lang w:val="es-ES"/>
        </w:rPr>
      </w:pPr>
    </w:p>
    <w:p w14:paraId="74FD3DFB" w14:textId="77777777" w:rsidR="00306BB2" w:rsidRPr="00E473C7" w:rsidRDefault="00306BB2" w:rsidP="00306BB2">
      <w:pPr>
        <w:pStyle w:val="Prrafodelista"/>
        <w:numPr>
          <w:ilvl w:val="0"/>
          <w:numId w:val="15"/>
        </w:numPr>
        <w:jc w:val="both"/>
        <w:rPr>
          <w:rFonts w:ascii="Garamond" w:hAnsi="Garamond"/>
          <w:b/>
          <w:bCs/>
          <w:lang w:val="es-ES"/>
        </w:rPr>
      </w:pPr>
      <w:r w:rsidRPr="00E473C7">
        <w:rPr>
          <w:rFonts w:ascii="Garamond" w:hAnsi="Garamond"/>
          <w:b/>
          <w:bCs/>
          <w:lang w:val="es-ES"/>
        </w:rPr>
        <w:t>Modelo y resultados</w:t>
      </w:r>
    </w:p>
    <w:p w14:paraId="23DECA88" w14:textId="77777777" w:rsidR="00306BB2" w:rsidRPr="00E473C7" w:rsidRDefault="00306BB2" w:rsidP="00306BB2">
      <w:pPr>
        <w:jc w:val="both"/>
        <w:rPr>
          <w:rFonts w:ascii="Garamond" w:hAnsi="Garamond"/>
          <w:b/>
          <w:bCs/>
          <w:i/>
          <w:iCs/>
          <w:lang w:val="en-US"/>
        </w:rPr>
      </w:pPr>
    </w:p>
    <w:p w14:paraId="48DA0A1D" w14:textId="58748D05" w:rsidR="00DF59CA" w:rsidRPr="00E473C7" w:rsidRDefault="00DF59CA" w:rsidP="00306BB2">
      <w:pPr>
        <w:jc w:val="both"/>
        <w:rPr>
          <w:rFonts w:ascii="Garamond" w:hAnsi="Garamond"/>
        </w:rPr>
      </w:pPr>
      <w:r w:rsidRPr="00DF59CA">
        <w:rPr>
          <w:rFonts w:ascii="Garamond" w:hAnsi="Garamond"/>
        </w:rPr>
        <w:t xml:space="preserve">Para el modelo de </w:t>
      </w:r>
      <w:r w:rsidRPr="00DF59CA">
        <w:rPr>
          <w:rFonts w:ascii="Garamond" w:hAnsi="Garamond"/>
        </w:rPr>
        <w:t>regresión</w:t>
      </w:r>
      <w:r w:rsidRPr="00DF59CA">
        <w:rPr>
          <w:rFonts w:ascii="Garamond" w:hAnsi="Garamond"/>
        </w:rPr>
        <w:t xml:space="preserve">, se </w:t>
      </w:r>
      <w:r w:rsidRPr="00DF59CA">
        <w:rPr>
          <w:rFonts w:ascii="Garamond" w:hAnsi="Garamond"/>
        </w:rPr>
        <w:t>utilizarán</w:t>
      </w:r>
      <w:r w:rsidRPr="00DF59CA">
        <w:rPr>
          <w:rFonts w:ascii="Garamond" w:hAnsi="Garamond"/>
        </w:rPr>
        <w:t xml:space="preserve"> las variables del</w:t>
      </w:r>
      <w:r>
        <w:rPr>
          <w:rFonts w:ascii="Garamond" w:hAnsi="Garamond"/>
        </w:rPr>
        <w:t xml:space="preserve"> </w:t>
      </w:r>
      <w:r w:rsidRPr="00DF59CA">
        <w:rPr>
          <w:rFonts w:ascii="Garamond" w:hAnsi="Garamond"/>
        </w:rPr>
        <w:t xml:space="preserve">modelo </w:t>
      </w:r>
      <w:r w:rsidRPr="00945DD2">
        <w:rPr>
          <w:rFonts w:ascii="Garamond" w:hAnsi="Garamond"/>
          <w:i/>
          <w:iCs/>
        </w:rPr>
        <w:t>test</w:t>
      </w:r>
      <w:r w:rsidRPr="00DF59CA">
        <w:rPr>
          <w:rFonts w:ascii="Garamond" w:hAnsi="Garamond"/>
        </w:rPr>
        <w:t xml:space="preserve"> que se encuentren </w:t>
      </w:r>
      <w:r w:rsidRPr="00DF59CA">
        <w:rPr>
          <w:rFonts w:ascii="Garamond" w:hAnsi="Garamond"/>
        </w:rPr>
        <w:t>simultáneamente</w:t>
      </w:r>
      <w:r w:rsidRPr="00DF59CA">
        <w:rPr>
          <w:rFonts w:ascii="Garamond" w:hAnsi="Garamond"/>
        </w:rPr>
        <w:t xml:space="preserve"> en la</w:t>
      </w:r>
      <w:r>
        <w:rPr>
          <w:rFonts w:ascii="Garamond" w:hAnsi="Garamond"/>
        </w:rPr>
        <w:t xml:space="preserve"> </w:t>
      </w:r>
      <w:r w:rsidRPr="00DF59CA">
        <w:rPr>
          <w:rFonts w:ascii="Garamond" w:hAnsi="Garamond"/>
        </w:rPr>
        <w:t xml:space="preserve">de </w:t>
      </w:r>
      <w:proofErr w:type="spellStart"/>
      <w:r w:rsidRPr="00945DD2">
        <w:rPr>
          <w:rFonts w:ascii="Garamond" w:hAnsi="Garamond"/>
          <w:i/>
          <w:iCs/>
        </w:rPr>
        <w:t>train</w:t>
      </w:r>
      <w:proofErr w:type="spellEnd"/>
      <w:r w:rsidRPr="00DF59CA">
        <w:rPr>
          <w:rFonts w:ascii="Garamond" w:hAnsi="Garamond"/>
        </w:rPr>
        <w:t xml:space="preserve">. Se </w:t>
      </w:r>
      <w:r w:rsidRPr="00DF59CA">
        <w:rPr>
          <w:rFonts w:ascii="Garamond" w:hAnsi="Garamond"/>
        </w:rPr>
        <w:t>realizar</w:t>
      </w:r>
      <w:r>
        <w:rPr>
          <w:rFonts w:ascii="Garamond" w:hAnsi="Garamond"/>
        </w:rPr>
        <w:t xml:space="preserve">á </w:t>
      </w:r>
      <w:r w:rsidRPr="00DF59CA">
        <w:rPr>
          <w:rFonts w:ascii="Garamond" w:hAnsi="Garamond"/>
        </w:rPr>
        <w:t xml:space="preserve">el </w:t>
      </w:r>
      <w:r w:rsidRPr="00DF59CA">
        <w:rPr>
          <w:rFonts w:ascii="Garamond" w:hAnsi="Garamond"/>
        </w:rPr>
        <w:t>análisis</w:t>
      </w:r>
      <w:r w:rsidRPr="00DF59CA">
        <w:rPr>
          <w:rFonts w:ascii="Garamond" w:hAnsi="Garamond"/>
        </w:rPr>
        <w:t xml:space="preserve"> de dichas variables. </w:t>
      </w:r>
    </w:p>
    <w:p w14:paraId="3D9AC6D9" w14:textId="77777777" w:rsidR="00306BB2" w:rsidRPr="00E473C7" w:rsidRDefault="00306BB2" w:rsidP="00306BB2">
      <w:pPr>
        <w:jc w:val="both"/>
        <w:rPr>
          <w:rFonts w:ascii="Garamond" w:hAnsi="Garamond"/>
        </w:rPr>
      </w:pPr>
    </w:p>
    <w:p w14:paraId="2ECC6CDB" w14:textId="154982B5" w:rsidR="0041737B" w:rsidRPr="00E473C7" w:rsidRDefault="00306BB2" w:rsidP="008A5883">
      <w:pPr>
        <w:pStyle w:val="Prrafodelista"/>
        <w:numPr>
          <w:ilvl w:val="0"/>
          <w:numId w:val="25"/>
        </w:numPr>
        <w:jc w:val="both"/>
        <w:rPr>
          <w:rFonts w:ascii="Garamond" w:hAnsi="Garamond"/>
          <w:b/>
          <w:bCs/>
        </w:rPr>
      </w:pPr>
      <w:r w:rsidRPr="00E473C7">
        <w:rPr>
          <w:rFonts w:ascii="Garamond" w:hAnsi="Garamond"/>
          <w:b/>
          <w:bCs/>
        </w:rPr>
        <w:t>L</w:t>
      </w:r>
      <w:r w:rsidR="00FB6DFD" w:rsidRPr="00E473C7">
        <w:rPr>
          <w:rFonts w:ascii="Garamond" w:hAnsi="Garamond"/>
          <w:b/>
          <w:bCs/>
        </w:rPr>
        <w:t xml:space="preserve">inear </w:t>
      </w:r>
      <w:proofErr w:type="spellStart"/>
      <w:r w:rsidRPr="00E473C7">
        <w:rPr>
          <w:rFonts w:ascii="Garamond" w:hAnsi="Garamond"/>
          <w:b/>
          <w:bCs/>
        </w:rPr>
        <w:t>model</w:t>
      </w:r>
      <w:proofErr w:type="spellEnd"/>
      <w:r w:rsidR="00FB6DFD" w:rsidRPr="00E473C7">
        <w:rPr>
          <w:rFonts w:ascii="Garamond" w:hAnsi="Garamond"/>
          <w:b/>
          <w:bCs/>
        </w:rPr>
        <w:t xml:space="preserve"> (LM)</w:t>
      </w:r>
    </w:p>
    <w:p w14:paraId="24359B40" w14:textId="77777777" w:rsidR="0041737B" w:rsidRPr="00E473C7" w:rsidRDefault="0041737B" w:rsidP="0041737B">
      <w:pPr>
        <w:jc w:val="both"/>
        <w:rPr>
          <w:rFonts w:ascii="Garamond" w:hAnsi="Garamond"/>
          <w:b/>
          <w:bCs/>
        </w:rPr>
      </w:pPr>
    </w:p>
    <w:p w14:paraId="7BB89CB2" w14:textId="463C6144" w:rsidR="00306BB2" w:rsidRPr="00E473C7" w:rsidRDefault="0041737B" w:rsidP="0043485C">
      <w:pPr>
        <w:jc w:val="both"/>
        <w:rPr>
          <w:rFonts w:ascii="Garamond" w:hAnsi="Garamond" w:cs="AppleSystemUIFont"/>
          <w:lang w:val="es-MX"/>
        </w:rPr>
      </w:pPr>
      <w:r w:rsidRPr="00E473C7">
        <w:rPr>
          <w:rFonts w:ascii="Garamond" w:hAnsi="Garamond"/>
        </w:rPr>
        <w:t>Este modelo c</w:t>
      </w:r>
      <w:r w:rsidR="00306BB2" w:rsidRPr="00E473C7">
        <w:rPr>
          <w:rFonts w:ascii="Garamond" w:hAnsi="Garamond"/>
        </w:rPr>
        <w:t xml:space="preserve">ontiene </w:t>
      </w:r>
      <w:r w:rsidR="006F1C9A" w:rsidRPr="00E473C7">
        <w:rPr>
          <w:rFonts w:ascii="Garamond" w:hAnsi="Garamond"/>
        </w:rPr>
        <w:t xml:space="preserve">como </w:t>
      </w:r>
      <w:r w:rsidR="00306BB2" w:rsidRPr="00E473C7">
        <w:rPr>
          <w:rFonts w:ascii="Garamond" w:hAnsi="Garamond"/>
        </w:rPr>
        <w:t xml:space="preserve">variable Y </w:t>
      </w:r>
      <w:r w:rsidR="006F1C9A" w:rsidRPr="00E473C7">
        <w:rPr>
          <w:rFonts w:ascii="Garamond" w:hAnsi="Garamond"/>
        </w:rPr>
        <w:t xml:space="preserve">el </w:t>
      </w:r>
      <w:r w:rsidR="00306BB2" w:rsidRPr="00E473C7">
        <w:rPr>
          <w:rFonts w:ascii="Garamond" w:hAnsi="Garamond"/>
        </w:rPr>
        <w:t>Logaritmo natural del Precio</w:t>
      </w:r>
      <w:r w:rsidR="00DA526B" w:rsidRPr="00E473C7">
        <w:rPr>
          <w:rFonts w:ascii="Garamond" w:hAnsi="Garamond"/>
        </w:rPr>
        <w:t xml:space="preserve"> </w:t>
      </w:r>
      <w:r w:rsidR="006F1C9A" w:rsidRPr="00E473C7">
        <w:rPr>
          <w:rFonts w:ascii="Garamond" w:hAnsi="Garamond"/>
        </w:rPr>
        <w:t>(</w:t>
      </w:r>
      <w:proofErr w:type="spellStart"/>
      <w:r w:rsidR="00306BB2" w:rsidRPr="00E473C7">
        <w:rPr>
          <w:rFonts w:ascii="Garamond" w:hAnsi="Garamond"/>
        </w:rPr>
        <w:t>Ln_Price</w:t>
      </w:r>
      <w:proofErr w:type="spellEnd"/>
      <w:r w:rsidR="00306BB2" w:rsidRPr="00E473C7">
        <w:rPr>
          <w:rFonts w:ascii="Garamond" w:hAnsi="Garamond"/>
        </w:rPr>
        <w:t xml:space="preserve">) </w:t>
      </w:r>
      <w:r w:rsidR="001D0EEA" w:rsidRPr="00E473C7">
        <w:rPr>
          <w:rFonts w:ascii="Garamond" w:hAnsi="Garamond"/>
        </w:rPr>
        <w:t xml:space="preserve">y como variable predictora </w:t>
      </w:r>
      <w:r w:rsidR="00B914C2" w:rsidRPr="00E473C7">
        <w:rPr>
          <w:rFonts w:ascii="Garamond" w:hAnsi="Garamond"/>
        </w:rPr>
        <w:t xml:space="preserve">el tamaño de la vivienda en </w:t>
      </w:r>
      <w:r w:rsidR="00306BB2" w:rsidRPr="00E473C7">
        <w:rPr>
          <w:rFonts w:ascii="Garamond" w:hAnsi="Garamond"/>
        </w:rPr>
        <w:t>metros cuadrados</w:t>
      </w:r>
      <w:r w:rsidR="00DA526B" w:rsidRPr="00E473C7">
        <w:rPr>
          <w:rFonts w:ascii="Garamond" w:hAnsi="Garamond"/>
        </w:rPr>
        <w:t xml:space="preserve">. </w:t>
      </w:r>
      <w:r w:rsidR="002F5571" w:rsidRPr="00E473C7">
        <w:rPr>
          <w:rFonts w:ascii="Garamond" w:hAnsi="Garamond"/>
        </w:rPr>
        <w:t xml:space="preserve">Este primer </w:t>
      </w:r>
      <w:r w:rsidR="00F8555E" w:rsidRPr="00E473C7">
        <w:rPr>
          <w:rFonts w:ascii="Garamond" w:hAnsi="Garamond"/>
        </w:rPr>
        <w:t xml:space="preserve">resultado </w:t>
      </w:r>
      <w:r w:rsidR="00306BB2" w:rsidRPr="00E473C7">
        <w:rPr>
          <w:rFonts w:ascii="Garamond" w:hAnsi="Garamond" w:cs="AppleSystemUIFont"/>
          <w:lang w:val="es-MX"/>
        </w:rPr>
        <w:t>implementó un modelo de regresión lineal simple (LM) como estimación preliminar</w:t>
      </w:r>
      <w:r w:rsidR="00320D57" w:rsidRPr="00E473C7">
        <w:rPr>
          <w:rFonts w:ascii="Garamond" w:hAnsi="Garamond" w:cs="AppleSystemUIFont"/>
          <w:lang w:val="es-MX"/>
        </w:rPr>
        <w:t xml:space="preserve"> para</w:t>
      </w:r>
      <w:r w:rsidR="00306BB2" w:rsidRPr="00E473C7">
        <w:rPr>
          <w:rFonts w:ascii="Garamond" w:hAnsi="Garamond" w:cs="AppleSystemUIFont"/>
          <w:lang w:val="es-MX"/>
        </w:rPr>
        <w:t xml:space="preserve"> predecir el precio de las viviendas de Chapinero.</w:t>
      </w:r>
      <w:r w:rsidR="00F8555E" w:rsidRPr="00E473C7">
        <w:rPr>
          <w:rFonts w:ascii="Garamond" w:hAnsi="Garamond" w:cs="AppleSystemUIFont"/>
          <w:lang w:val="es-MX"/>
        </w:rPr>
        <w:t xml:space="preserve"> </w:t>
      </w:r>
      <w:r w:rsidR="00306BB2" w:rsidRPr="00E473C7">
        <w:rPr>
          <w:rFonts w:ascii="Garamond" w:hAnsi="Garamond" w:cs="AppleSystemUIFont"/>
          <w:lang w:val="es-MX"/>
        </w:rPr>
        <w:t>La elección del logaritmo natural del precio</w:t>
      </w:r>
      <w:r w:rsidR="00F8555E" w:rsidRPr="00E473C7">
        <w:rPr>
          <w:rFonts w:ascii="Garamond" w:hAnsi="Garamond" w:cs="AppleSystemUIFont"/>
          <w:lang w:val="es-MX"/>
        </w:rPr>
        <w:t xml:space="preserve"> </w:t>
      </w:r>
      <w:r w:rsidR="00306BB2" w:rsidRPr="00E473C7">
        <w:rPr>
          <w:rFonts w:ascii="Garamond" w:hAnsi="Garamond" w:cs="AppleSystemUIFont"/>
          <w:lang w:val="es-MX"/>
        </w:rPr>
        <w:t xml:space="preserve">como variable dependiente </w:t>
      </w:r>
      <w:r w:rsidR="00037759" w:rsidRPr="00E473C7">
        <w:rPr>
          <w:rFonts w:ascii="Garamond" w:hAnsi="Garamond" w:cs="AppleSystemUIFont"/>
          <w:lang w:val="es-MX"/>
        </w:rPr>
        <w:t xml:space="preserve">se debe a </w:t>
      </w:r>
      <w:r w:rsidR="00306BB2" w:rsidRPr="00E473C7">
        <w:rPr>
          <w:rFonts w:ascii="Garamond" w:hAnsi="Garamond" w:cs="AppleSystemUIFont"/>
          <w:lang w:val="es-MX"/>
        </w:rPr>
        <w:t>la necesidad de reducir la asimetría en la distribución de los precios o la estabilización de la varianza en los residuos del modelo.</w:t>
      </w:r>
      <w:r w:rsidR="005A757A" w:rsidRPr="00E473C7">
        <w:rPr>
          <w:rFonts w:ascii="Garamond" w:hAnsi="Garamond" w:cs="AppleSystemUIFont"/>
          <w:lang w:val="es-MX"/>
        </w:rPr>
        <w:t xml:space="preserve"> </w:t>
      </w:r>
      <w:r w:rsidR="00306BB2" w:rsidRPr="00E473C7">
        <w:rPr>
          <w:rFonts w:ascii="Garamond" w:hAnsi="Garamond" w:cs="AppleSystemUIFont"/>
          <w:lang w:val="es-MX"/>
        </w:rPr>
        <w:t>En ese sentido, la idea es que al conocer el valor de</w:t>
      </w:r>
      <w:r w:rsidR="00DE1F4D" w:rsidRPr="00E473C7">
        <w:rPr>
          <w:rFonts w:ascii="Garamond" w:hAnsi="Garamond" w:cs="AppleSystemUIFont"/>
          <w:lang w:val="es-MX"/>
        </w:rPr>
        <w:t xml:space="preserve">l área </w:t>
      </w:r>
      <w:r w:rsidR="00306BB2" w:rsidRPr="00E473C7">
        <w:rPr>
          <w:rFonts w:ascii="Garamond" w:hAnsi="Garamond" w:cs="AppleSystemUIFont"/>
          <w:lang w:val="es-MX"/>
        </w:rPr>
        <w:t>de una vivienda, el modelo pueda proporcionar una estimación del precio considerando una normalización por el logaritmo natural, que luego podría ser transformado nuevamente para obtener una estimación del precio real de la vivienda.</w:t>
      </w:r>
      <w:r w:rsidR="00AB3AF4" w:rsidRPr="00E473C7">
        <w:rPr>
          <w:rFonts w:ascii="Garamond" w:hAnsi="Garamond" w:cs="AppleSystemUIFont"/>
          <w:lang w:val="es-MX"/>
        </w:rPr>
        <w:t xml:space="preserve"> En este ejercicio inicial, el </w:t>
      </w:r>
      <w:r w:rsidR="00A2213F" w:rsidRPr="00E473C7">
        <w:rPr>
          <w:rFonts w:ascii="Garamond" w:hAnsi="Garamond" w:cs="AppleSystemUIFont"/>
          <w:lang w:val="es-MX"/>
        </w:rPr>
        <w:t xml:space="preserve">Mean </w:t>
      </w:r>
      <w:proofErr w:type="spellStart"/>
      <w:r w:rsidR="00A2213F" w:rsidRPr="00E473C7">
        <w:rPr>
          <w:rFonts w:ascii="Garamond" w:hAnsi="Garamond" w:cs="AppleSystemUIFont"/>
          <w:lang w:val="es-MX"/>
        </w:rPr>
        <w:t>Abolute</w:t>
      </w:r>
      <w:proofErr w:type="spellEnd"/>
      <w:r w:rsidR="00A2213F" w:rsidRPr="00E473C7">
        <w:rPr>
          <w:rFonts w:ascii="Garamond" w:hAnsi="Garamond" w:cs="AppleSystemUIFont"/>
          <w:lang w:val="es-MX"/>
        </w:rPr>
        <w:t xml:space="preserve"> Error – </w:t>
      </w:r>
      <w:r w:rsidR="00305EF8" w:rsidRPr="00E473C7">
        <w:rPr>
          <w:rFonts w:ascii="Garamond" w:hAnsi="Garamond" w:cs="AppleSystemUIFont"/>
          <w:lang w:val="es-MX"/>
        </w:rPr>
        <w:t>MAE</w:t>
      </w:r>
      <w:r w:rsidR="0049641B" w:rsidRPr="00E473C7">
        <w:rPr>
          <w:rFonts w:ascii="Garamond" w:hAnsi="Garamond" w:cs="AppleSystemUIFont"/>
          <w:lang w:val="es-MX"/>
        </w:rPr>
        <w:t xml:space="preserve"> fue de: </w:t>
      </w:r>
      <w:r w:rsidR="0024006E" w:rsidRPr="00E473C7">
        <w:rPr>
          <w:rFonts w:ascii="Garamond" w:hAnsi="Garamond" w:cs="AppleSystemUIFont"/>
          <w:lang w:val="es-MX"/>
        </w:rPr>
        <w:t>0.1336067</w:t>
      </w:r>
      <w:r w:rsidR="001E514F" w:rsidRPr="00E473C7">
        <w:rPr>
          <w:rFonts w:ascii="Garamond" w:hAnsi="Garamond" w:cs="AppleSystemUIFont"/>
          <w:lang w:val="es-MX"/>
        </w:rPr>
        <w:t xml:space="preserve"> (87521698</w:t>
      </w:r>
      <w:r w:rsidR="001035F7" w:rsidRPr="00E473C7">
        <w:rPr>
          <w:rFonts w:ascii="Garamond" w:hAnsi="Garamond" w:cs="AppleSystemUIFont"/>
          <w:lang w:val="es-MX"/>
        </w:rPr>
        <w:t xml:space="preserve"> COP</w:t>
      </w:r>
      <w:r w:rsidR="001E514F" w:rsidRPr="00E473C7">
        <w:rPr>
          <w:rFonts w:ascii="Garamond" w:hAnsi="Garamond" w:cs="AppleSystemUIFont"/>
          <w:lang w:val="es-MX"/>
        </w:rPr>
        <w:t>)</w:t>
      </w:r>
    </w:p>
    <w:p w14:paraId="74604E13" w14:textId="77777777" w:rsidR="00306BB2" w:rsidRPr="00E473C7" w:rsidRDefault="00306BB2" w:rsidP="00306BB2">
      <w:pPr>
        <w:jc w:val="both"/>
        <w:rPr>
          <w:rFonts w:ascii="Garamond" w:hAnsi="Garamond"/>
          <w:b/>
          <w:bCs/>
        </w:rPr>
      </w:pPr>
    </w:p>
    <w:p w14:paraId="6BCDE3CF" w14:textId="6B9DDDE3" w:rsidR="0049641B" w:rsidRPr="00E473C7" w:rsidRDefault="00FB6DFD" w:rsidP="00306BB2">
      <w:pPr>
        <w:pStyle w:val="Prrafodelista"/>
        <w:numPr>
          <w:ilvl w:val="0"/>
          <w:numId w:val="25"/>
        </w:numPr>
        <w:jc w:val="both"/>
        <w:rPr>
          <w:rFonts w:ascii="Garamond" w:hAnsi="Garamond"/>
          <w:b/>
          <w:bCs/>
          <w:lang w:val="en-US"/>
        </w:rPr>
      </w:pPr>
      <w:r w:rsidRPr="00E473C7">
        <w:rPr>
          <w:rFonts w:ascii="Garamond" w:hAnsi="Garamond"/>
          <w:b/>
          <w:bCs/>
          <w:lang w:val="en-US"/>
        </w:rPr>
        <w:t>Leave</w:t>
      </w:r>
      <w:r w:rsidR="00323B9C" w:rsidRPr="00E473C7">
        <w:rPr>
          <w:rFonts w:ascii="Garamond" w:hAnsi="Garamond"/>
          <w:b/>
          <w:bCs/>
          <w:lang w:val="en-US"/>
        </w:rPr>
        <w:t xml:space="preserve"> </w:t>
      </w:r>
      <w:r w:rsidRPr="00E473C7">
        <w:rPr>
          <w:rFonts w:ascii="Garamond" w:hAnsi="Garamond"/>
          <w:b/>
          <w:bCs/>
          <w:lang w:val="en-US"/>
        </w:rPr>
        <w:t>One</w:t>
      </w:r>
      <w:r w:rsidR="00323B9C" w:rsidRPr="00E473C7">
        <w:rPr>
          <w:rFonts w:ascii="Garamond" w:hAnsi="Garamond"/>
          <w:b/>
          <w:bCs/>
          <w:lang w:val="en-US"/>
        </w:rPr>
        <w:t xml:space="preserve"> </w:t>
      </w:r>
      <w:r w:rsidRPr="00E473C7">
        <w:rPr>
          <w:rFonts w:ascii="Garamond" w:hAnsi="Garamond"/>
          <w:b/>
          <w:bCs/>
          <w:lang w:val="en-US"/>
        </w:rPr>
        <w:t>Out Cross</w:t>
      </w:r>
      <w:r w:rsidR="00323B9C" w:rsidRPr="00E473C7">
        <w:rPr>
          <w:rFonts w:ascii="Garamond" w:hAnsi="Garamond"/>
          <w:b/>
          <w:bCs/>
          <w:lang w:val="en-US"/>
        </w:rPr>
        <w:t xml:space="preserve"> </w:t>
      </w:r>
      <w:r w:rsidRPr="00E473C7">
        <w:rPr>
          <w:rFonts w:ascii="Garamond" w:hAnsi="Garamond"/>
          <w:b/>
          <w:bCs/>
          <w:lang w:val="en-US"/>
        </w:rPr>
        <w:t>Validation</w:t>
      </w:r>
      <w:r w:rsidR="00323B9C" w:rsidRPr="00E473C7">
        <w:rPr>
          <w:rFonts w:ascii="Garamond" w:hAnsi="Garamond"/>
          <w:b/>
          <w:bCs/>
          <w:lang w:val="en-US"/>
        </w:rPr>
        <w:t xml:space="preserve"> (LOOCV)</w:t>
      </w:r>
    </w:p>
    <w:p w14:paraId="1E1ABDC7" w14:textId="77777777" w:rsidR="0049641B" w:rsidRPr="00E473C7" w:rsidRDefault="0049641B" w:rsidP="0049641B">
      <w:pPr>
        <w:jc w:val="both"/>
        <w:rPr>
          <w:rFonts w:ascii="Garamond" w:hAnsi="Garamond"/>
          <w:b/>
          <w:bCs/>
          <w:lang w:val="en-US"/>
        </w:rPr>
      </w:pPr>
    </w:p>
    <w:p w14:paraId="2DA02105" w14:textId="6670D896" w:rsidR="00306BB2" w:rsidRPr="00E473C7" w:rsidRDefault="0049641B" w:rsidP="0049641B">
      <w:pPr>
        <w:jc w:val="both"/>
        <w:rPr>
          <w:rFonts w:ascii="Garamond" w:hAnsi="Garamond" w:cs="AppleSystemUIFont"/>
          <w:b/>
          <w:bCs/>
          <w:lang w:val="es-MX"/>
        </w:rPr>
      </w:pPr>
      <w:r w:rsidRPr="00E473C7">
        <w:rPr>
          <w:rFonts w:ascii="Garamond" w:hAnsi="Garamond"/>
        </w:rPr>
        <w:t>En esta ocasión se tomó el mismo</w:t>
      </w:r>
      <w:r w:rsidR="00306BB2" w:rsidRPr="00E473C7">
        <w:rPr>
          <w:rFonts w:ascii="Garamond" w:hAnsi="Garamond"/>
        </w:rPr>
        <w:t xml:space="preserve"> modelo al anterior</w:t>
      </w:r>
      <w:r w:rsidR="00323B9C" w:rsidRPr="00E473C7">
        <w:rPr>
          <w:rFonts w:ascii="Garamond" w:hAnsi="Garamond"/>
        </w:rPr>
        <w:t xml:space="preserve">; no obstante, por la naturaleza del modelo se implementaron </w:t>
      </w:r>
      <w:r w:rsidR="00306BB2" w:rsidRPr="00E473C7">
        <w:rPr>
          <w:rFonts w:ascii="Garamond" w:hAnsi="Garamond"/>
        </w:rPr>
        <w:t>varias iteraciones</w:t>
      </w:r>
      <w:r w:rsidR="00323B9C" w:rsidRPr="00E473C7">
        <w:rPr>
          <w:rFonts w:ascii="Garamond" w:hAnsi="Garamond"/>
        </w:rPr>
        <w:t xml:space="preserve"> para la</w:t>
      </w:r>
      <w:r w:rsidR="0071221A" w:rsidRPr="00E473C7">
        <w:rPr>
          <w:rFonts w:ascii="Garamond" w:hAnsi="Garamond"/>
        </w:rPr>
        <w:t xml:space="preserve"> información de muestra y de entrenamiento</w:t>
      </w:r>
      <w:r w:rsidR="00306BB2" w:rsidRPr="00E473C7">
        <w:rPr>
          <w:rFonts w:ascii="Garamond" w:hAnsi="Garamond"/>
        </w:rPr>
        <w:t>.</w:t>
      </w:r>
      <w:r w:rsidR="0071221A" w:rsidRPr="00E473C7">
        <w:rPr>
          <w:rFonts w:ascii="Garamond" w:hAnsi="Garamond"/>
        </w:rPr>
        <w:t xml:space="preserve"> </w:t>
      </w:r>
      <w:r w:rsidR="0071221A" w:rsidRPr="00E473C7">
        <w:rPr>
          <w:rFonts w:ascii="Garamond" w:hAnsi="Garamond" w:cs="AppleSystemUIFont"/>
          <w:lang w:val="es-MX"/>
        </w:rPr>
        <w:t xml:space="preserve">En este caso </w:t>
      </w:r>
      <w:r w:rsidR="00AA3FDF" w:rsidRPr="00E473C7">
        <w:rPr>
          <w:rFonts w:ascii="Garamond" w:hAnsi="Garamond" w:cs="AppleSystemUIFont"/>
          <w:lang w:val="es-MX"/>
        </w:rPr>
        <w:t>el MAE fue de: 0.1336067 (87521698</w:t>
      </w:r>
      <w:r w:rsidR="001035F7" w:rsidRPr="00E473C7">
        <w:rPr>
          <w:rFonts w:ascii="Garamond" w:hAnsi="Garamond" w:cs="AppleSystemUIFont"/>
          <w:lang w:val="es-MX"/>
        </w:rPr>
        <w:t xml:space="preserve"> COP</w:t>
      </w:r>
      <w:r w:rsidR="00AA3FDF" w:rsidRPr="00E473C7">
        <w:rPr>
          <w:rFonts w:ascii="Garamond" w:hAnsi="Garamond" w:cs="AppleSystemUIFont"/>
          <w:lang w:val="es-MX"/>
        </w:rPr>
        <w:t>)</w:t>
      </w:r>
    </w:p>
    <w:p w14:paraId="731F88DE" w14:textId="77777777" w:rsidR="00306BB2" w:rsidRPr="00E473C7" w:rsidRDefault="00306BB2" w:rsidP="00306BB2">
      <w:pPr>
        <w:pStyle w:val="Prrafodelista"/>
        <w:jc w:val="both"/>
        <w:rPr>
          <w:rFonts w:ascii="Garamond" w:hAnsi="Garamond"/>
          <w:b/>
          <w:bCs/>
        </w:rPr>
      </w:pPr>
    </w:p>
    <w:p w14:paraId="0E7E82CE" w14:textId="0E093576" w:rsidR="00B458FC" w:rsidRPr="00E473C7" w:rsidRDefault="00B458FC" w:rsidP="00B458FC">
      <w:pPr>
        <w:pStyle w:val="Prrafodelista"/>
        <w:numPr>
          <w:ilvl w:val="0"/>
          <w:numId w:val="25"/>
        </w:numPr>
        <w:jc w:val="both"/>
        <w:rPr>
          <w:rFonts w:ascii="Garamond" w:hAnsi="Garamond"/>
          <w:b/>
          <w:bCs/>
          <w:lang w:val="en-US"/>
        </w:rPr>
      </w:pPr>
      <w:r w:rsidRPr="00E473C7">
        <w:rPr>
          <w:rFonts w:ascii="Garamond" w:hAnsi="Garamond"/>
          <w:b/>
          <w:bCs/>
          <w:lang w:val="en-US"/>
        </w:rPr>
        <w:t>Leave One Out Cross Validation (LOOCV) –</w:t>
      </w:r>
      <w:r w:rsidR="00306BB2" w:rsidRPr="00E473C7">
        <w:rPr>
          <w:rFonts w:ascii="Garamond" w:hAnsi="Garamond"/>
          <w:b/>
          <w:bCs/>
          <w:lang w:val="en-US"/>
        </w:rPr>
        <w:t xml:space="preserve"> </w:t>
      </w:r>
      <w:proofErr w:type="spellStart"/>
      <w:r w:rsidR="00306BB2" w:rsidRPr="00E473C7">
        <w:rPr>
          <w:rFonts w:ascii="Garamond" w:hAnsi="Garamond"/>
          <w:b/>
          <w:bCs/>
          <w:lang w:val="en-US"/>
        </w:rPr>
        <w:t>Model</w:t>
      </w:r>
      <w:r w:rsidR="00354DB3" w:rsidRPr="00E473C7">
        <w:rPr>
          <w:rFonts w:ascii="Garamond" w:hAnsi="Garamond"/>
          <w:b/>
          <w:bCs/>
          <w:lang w:val="en-US"/>
        </w:rPr>
        <w:t>o</w:t>
      </w:r>
      <w:proofErr w:type="spellEnd"/>
      <w:r w:rsidR="00306BB2" w:rsidRPr="00E473C7">
        <w:rPr>
          <w:rFonts w:ascii="Garamond" w:hAnsi="Garamond"/>
          <w:b/>
          <w:bCs/>
          <w:lang w:val="en-US"/>
        </w:rPr>
        <w:t xml:space="preserve"> II</w:t>
      </w:r>
    </w:p>
    <w:p w14:paraId="3995EBD4" w14:textId="77777777" w:rsidR="00B458FC" w:rsidRPr="00E473C7" w:rsidRDefault="00B458FC" w:rsidP="00B458FC">
      <w:pPr>
        <w:jc w:val="both"/>
        <w:rPr>
          <w:rFonts w:ascii="Garamond" w:hAnsi="Garamond"/>
          <w:b/>
          <w:bCs/>
          <w:lang w:val="en-US"/>
        </w:rPr>
      </w:pPr>
    </w:p>
    <w:p w14:paraId="01988AA6" w14:textId="52A8BA16" w:rsidR="00CC474C" w:rsidRPr="00E473C7" w:rsidRDefault="00982B27" w:rsidP="00CC474C">
      <w:pPr>
        <w:jc w:val="both"/>
        <w:rPr>
          <w:rFonts w:ascii="Garamond" w:hAnsi="Garamond" w:cs="AppleSystemUIFont"/>
          <w:b/>
          <w:bCs/>
          <w:lang w:val="es-MX"/>
        </w:rPr>
      </w:pPr>
      <w:r w:rsidRPr="00E473C7">
        <w:rPr>
          <w:rFonts w:ascii="Garamond" w:hAnsi="Garamond"/>
        </w:rPr>
        <w:t>Este modelo contiene como variable Y el Logaritmo natural del Precio (</w:t>
      </w:r>
      <w:proofErr w:type="spellStart"/>
      <w:r w:rsidRPr="00E473C7">
        <w:rPr>
          <w:rFonts w:ascii="Garamond" w:hAnsi="Garamond"/>
        </w:rPr>
        <w:t>Ln_Price</w:t>
      </w:r>
      <w:proofErr w:type="spellEnd"/>
      <w:r w:rsidRPr="00E473C7">
        <w:rPr>
          <w:rFonts w:ascii="Garamond" w:hAnsi="Garamond"/>
        </w:rPr>
        <w:t>) y como variable</w:t>
      </w:r>
      <w:r w:rsidR="00E51154" w:rsidRPr="00E473C7">
        <w:rPr>
          <w:rFonts w:ascii="Garamond" w:hAnsi="Garamond"/>
        </w:rPr>
        <w:t>s</w:t>
      </w:r>
      <w:r w:rsidRPr="00E473C7">
        <w:rPr>
          <w:rFonts w:ascii="Garamond" w:hAnsi="Garamond"/>
        </w:rPr>
        <w:t xml:space="preserve"> predictora</w:t>
      </w:r>
      <w:r w:rsidR="00E51154" w:rsidRPr="00E473C7">
        <w:rPr>
          <w:rFonts w:ascii="Garamond" w:hAnsi="Garamond"/>
        </w:rPr>
        <w:t xml:space="preserve">s tiene: </w:t>
      </w:r>
      <w:r w:rsidR="00C857F2" w:rsidRPr="00E473C7">
        <w:rPr>
          <w:rFonts w:ascii="Garamond" w:hAnsi="Garamond"/>
        </w:rPr>
        <w:t>área en m</w:t>
      </w:r>
      <w:r w:rsidR="006D37A0" w:rsidRPr="00E473C7">
        <w:rPr>
          <w:rFonts w:ascii="Garamond" w:hAnsi="Garamond"/>
        </w:rPr>
        <w:t xml:space="preserve">etros cuadrados, </w:t>
      </w:r>
      <w:r w:rsidR="009979FD" w:rsidRPr="00E473C7">
        <w:rPr>
          <w:rFonts w:ascii="Garamond" w:hAnsi="Garamond"/>
        </w:rPr>
        <w:t xml:space="preserve">Número cuartos, </w:t>
      </w:r>
      <w:r w:rsidR="00A658D0" w:rsidRPr="00E473C7">
        <w:rPr>
          <w:rFonts w:ascii="Garamond" w:hAnsi="Garamond"/>
        </w:rPr>
        <w:t xml:space="preserve">Número de baños, </w:t>
      </w:r>
      <w:r w:rsidR="009816F4" w:rsidRPr="00E473C7">
        <w:rPr>
          <w:rFonts w:ascii="Garamond" w:hAnsi="Garamond"/>
        </w:rPr>
        <w:t xml:space="preserve">Parqueadero, </w:t>
      </w:r>
      <w:r w:rsidR="00C13ED5" w:rsidRPr="00E473C7">
        <w:rPr>
          <w:rFonts w:ascii="Garamond" w:hAnsi="Garamond"/>
        </w:rPr>
        <w:t xml:space="preserve">Ascensor, </w:t>
      </w:r>
      <w:r w:rsidR="006D37A0" w:rsidRPr="00E473C7">
        <w:rPr>
          <w:rFonts w:ascii="Garamond" w:hAnsi="Garamond"/>
        </w:rPr>
        <w:t xml:space="preserve">Baño privado; </w:t>
      </w:r>
      <w:r w:rsidR="000465F4" w:rsidRPr="00E473C7">
        <w:rPr>
          <w:rFonts w:ascii="Garamond" w:hAnsi="Garamond"/>
        </w:rPr>
        <w:t xml:space="preserve">Balcón; Vista; Remodelado; </w:t>
      </w:r>
      <w:r w:rsidR="00DB1483" w:rsidRPr="00E473C7">
        <w:rPr>
          <w:rFonts w:ascii="Garamond" w:hAnsi="Garamond"/>
        </w:rPr>
        <w:t xml:space="preserve">Tipo de propiedad; </w:t>
      </w:r>
      <w:r w:rsidR="000B6DB9" w:rsidRPr="00E473C7">
        <w:rPr>
          <w:rFonts w:ascii="Garamond" w:hAnsi="Garamond"/>
        </w:rPr>
        <w:t xml:space="preserve">Cercanía a parques; </w:t>
      </w:r>
      <w:r w:rsidR="00161F9E" w:rsidRPr="00E473C7">
        <w:rPr>
          <w:rFonts w:ascii="Garamond" w:hAnsi="Garamond"/>
        </w:rPr>
        <w:t>Área del parque más cercano; Cercanía a centros deportivos</w:t>
      </w:r>
      <w:r w:rsidR="00620BFC" w:rsidRPr="00E473C7">
        <w:rPr>
          <w:rFonts w:ascii="Garamond" w:hAnsi="Garamond"/>
        </w:rPr>
        <w:t xml:space="preserve"> y Cercanía a piscinas. </w:t>
      </w:r>
      <w:r w:rsidR="00106CFD" w:rsidRPr="00E473C7">
        <w:rPr>
          <w:rFonts w:ascii="Garamond" w:hAnsi="Garamond" w:cs="AppleSystemUIFont"/>
          <w:lang w:val="es-MX"/>
        </w:rPr>
        <w:t xml:space="preserve">En este caso el MAE fue de: </w:t>
      </w:r>
      <w:r w:rsidR="000C1BE2" w:rsidRPr="00E473C7">
        <w:rPr>
          <w:rFonts w:ascii="Garamond" w:hAnsi="Garamond" w:cs="AppleSystemUIFont"/>
          <w:lang w:val="es-MX"/>
        </w:rPr>
        <w:t>0.1609716</w:t>
      </w:r>
      <w:r w:rsidR="00782585" w:rsidRPr="00E473C7">
        <w:rPr>
          <w:rFonts w:ascii="Garamond" w:hAnsi="Garamond" w:cs="AppleSystemUIFont"/>
          <w:lang w:val="es-MX"/>
        </w:rPr>
        <w:t xml:space="preserve"> </w:t>
      </w:r>
      <w:r w:rsidR="00106CFD" w:rsidRPr="00E473C7">
        <w:rPr>
          <w:rFonts w:ascii="Garamond" w:hAnsi="Garamond" w:cs="AppleSystemUIFont"/>
          <w:lang w:val="es-MX"/>
        </w:rPr>
        <w:t>(</w:t>
      </w:r>
      <w:r w:rsidR="00412721" w:rsidRPr="00E473C7">
        <w:rPr>
          <w:rFonts w:ascii="Garamond" w:hAnsi="Garamond" w:cs="AppleSystemUIFont"/>
          <w:lang w:val="es-MX"/>
        </w:rPr>
        <w:t>88643254 COP</w:t>
      </w:r>
      <w:r w:rsidR="00106CFD" w:rsidRPr="00E473C7">
        <w:rPr>
          <w:rFonts w:ascii="Garamond" w:hAnsi="Garamond" w:cs="AppleSystemUIFont"/>
          <w:lang w:val="es-MX"/>
        </w:rPr>
        <w:t>)</w:t>
      </w:r>
    </w:p>
    <w:p w14:paraId="3E0B080D" w14:textId="77777777" w:rsidR="00CA19DE" w:rsidRPr="00E473C7" w:rsidRDefault="00CA19DE" w:rsidP="00CA19DE">
      <w:pPr>
        <w:pStyle w:val="Prrafodelista"/>
        <w:ind w:left="360"/>
        <w:jc w:val="both"/>
        <w:rPr>
          <w:rFonts w:ascii="Garamond" w:hAnsi="Garamond"/>
        </w:rPr>
      </w:pPr>
    </w:p>
    <w:p w14:paraId="42B2022D" w14:textId="55AAF0FF" w:rsidR="00306BB2" w:rsidRPr="00E473C7" w:rsidRDefault="00314E4C" w:rsidP="00306BB2">
      <w:pPr>
        <w:pStyle w:val="Prrafodelista"/>
        <w:numPr>
          <w:ilvl w:val="0"/>
          <w:numId w:val="25"/>
        </w:numPr>
        <w:jc w:val="both"/>
        <w:rPr>
          <w:rFonts w:ascii="Garamond" w:hAnsi="Garamond"/>
          <w:b/>
          <w:bCs/>
        </w:rPr>
      </w:pPr>
      <w:r w:rsidRPr="00E473C7">
        <w:rPr>
          <w:rFonts w:ascii="Garamond" w:hAnsi="Garamond"/>
          <w:b/>
          <w:bCs/>
        </w:rPr>
        <w:t>Primer modelo de b</w:t>
      </w:r>
      <w:r w:rsidR="008321FF" w:rsidRPr="00E473C7">
        <w:rPr>
          <w:rFonts w:ascii="Garamond" w:hAnsi="Garamond"/>
          <w:b/>
          <w:bCs/>
        </w:rPr>
        <w:t>o</w:t>
      </w:r>
      <w:r w:rsidRPr="00E473C7">
        <w:rPr>
          <w:rFonts w:ascii="Garamond" w:hAnsi="Garamond"/>
          <w:b/>
          <w:bCs/>
        </w:rPr>
        <w:t>sques son hiper</w:t>
      </w:r>
      <w:r w:rsidR="00472D20" w:rsidRPr="00E473C7">
        <w:rPr>
          <w:rFonts w:ascii="Garamond" w:hAnsi="Garamond"/>
          <w:b/>
          <w:bCs/>
        </w:rPr>
        <w:t xml:space="preserve"> </w:t>
      </w:r>
      <w:r w:rsidRPr="00E473C7">
        <w:rPr>
          <w:rFonts w:ascii="Garamond" w:hAnsi="Garamond"/>
          <w:b/>
          <w:bCs/>
        </w:rPr>
        <w:t>parámetros (</w:t>
      </w:r>
      <w:r w:rsidR="00306BB2" w:rsidRPr="00E473C7">
        <w:rPr>
          <w:rFonts w:ascii="Garamond" w:hAnsi="Garamond"/>
          <w:b/>
          <w:bCs/>
        </w:rPr>
        <w:t>Ranger</w:t>
      </w:r>
      <w:r w:rsidRPr="00E473C7">
        <w:rPr>
          <w:rFonts w:ascii="Garamond" w:hAnsi="Garamond"/>
          <w:b/>
          <w:bCs/>
        </w:rPr>
        <w:t>)</w:t>
      </w:r>
    </w:p>
    <w:p w14:paraId="32B87A4B" w14:textId="77777777" w:rsidR="00F80EB0" w:rsidRPr="00E473C7" w:rsidRDefault="00F80EB0" w:rsidP="00310773">
      <w:pPr>
        <w:pStyle w:val="Prrafodelista"/>
        <w:ind w:left="0"/>
        <w:jc w:val="both"/>
        <w:rPr>
          <w:rFonts w:ascii="Garamond" w:hAnsi="Garamond"/>
          <w:b/>
          <w:bCs/>
        </w:rPr>
      </w:pPr>
    </w:p>
    <w:p w14:paraId="32E528E3" w14:textId="283B997F" w:rsidR="00F572C0" w:rsidRPr="00E473C7" w:rsidRDefault="00310773" w:rsidP="00F572C0">
      <w:pPr>
        <w:jc w:val="both"/>
        <w:rPr>
          <w:rFonts w:ascii="Garamond" w:hAnsi="Garamond" w:cs="AppleSystemUIFont"/>
          <w:lang w:val="es-MX"/>
        </w:rPr>
      </w:pPr>
      <w:r w:rsidRPr="00E473C7">
        <w:rPr>
          <w:rFonts w:ascii="Garamond" w:hAnsi="Garamond"/>
        </w:rPr>
        <w:t xml:space="preserve">Este modelo contiene como variable Y </w:t>
      </w:r>
      <w:proofErr w:type="spellStart"/>
      <w:r w:rsidRPr="00E473C7">
        <w:rPr>
          <w:rFonts w:ascii="Garamond" w:hAnsi="Garamond"/>
        </w:rPr>
        <w:t>Ln_Price</w:t>
      </w:r>
      <w:proofErr w:type="spellEnd"/>
      <w:r w:rsidRPr="00E473C7">
        <w:rPr>
          <w:rFonts w:ascii="Garamond" w:hAnsi="Garamond"/>
        </w:rPr>
        <w:t xml:space="preserve"> y </w:t>
      </w:r>
      <w:r w:rsidR="00520BEB" w:rsidRPr="00E473C7">
        <w:rPr>
          <w:rFonts w:ascii="Garamond" w:hAnsi="Garamond"/>
        </w:rPr>
        <w:t xml:space="preserve">como </w:t>
      </w:r>
      <w:r w:rsidRPr="00E473C7">
        <w:rPr>
          <w:rFonts w:ascii="Garamond" w:hAnsi="Garamond"/>
        </w:rPr>
        <w:t xml:space="preserve">predictoras </w:t>
      </w:r>
      <w:r w:rsidR="001F3DC8" w:rsidRPr="00E473C7">
        <w:rPr>
          <w:rFonts w:ascii="Garamond" w:hAnsi="Garamond"/>
        </w:rPr>
        <w:t>las mismas</w:t>
      </w:r>
      <w:r w:rsidR="005B30D3" w:rsidRPr="00E473C7">
        <w:rPr>
          <w:rFonts w:ascii="Garamond" w:hAnsi="Garamond"/>
        </w:rPr>
        <w:t xml:space="preserve"> variables </w:t>
      </w:r>
      <w:r w:rsidR="00520BEB" w:rsidRPr="00E473C7">
        <w:rPr>
          <w:rFonts w:ascii="Garamond" w:hAnsi="Garamond"/>
        </w:rPr>
        <w:t>del anterior modelo</w:t>
      </w:r>
      <w:r w:rsidR="005B30D3" w:rsidRPr="00E473C7">
        <w:rPr>
          <w:rFonts w:ascii="Garamond" w:hAnsi="Garamond"/>
        </w:rPr>
        <w:t xml:space="preserve">; no obstante, se adicionaron </w:t>
      </w:r>
      <w:r w:rsidR="002E7633" w:rsidRPr="00E473C7">
        <w:rPr>
          <w:rFonts w:ascii="Garamond" w:hAnsi="Garamond"/>
        </w:rPr>
        <w:t>como hiper</w:t>
      </w:r>
      <w:r w:rsidR="006904C5" w:rsidRPr="00E473C7">
        <w:rPr>
          <w:rFonts w:ascii="Garamond" w:hAnsi="Garamond"/>
        </w:rPr>
        <w:t xml:space="preserve"> </w:t>
      </w:r>
      <w:r w:rsidR="002E7633" w:rsidRPr="00E473C7">
        <w:rPr>
          <w:rFonts w:ascii="Garamond" w:hAnsi="Garamond"/>
        </w:rPr>
        <w:t>parámetro</w:t>
      </w:r>
      <w:r w:rsidR="005B30D3" w:rsidRPr="00E473C7">
        <w:rPr>
          <w:rFonts w:ascii="Garamond" w:hAnsi="Garamond"/>
        </w:rPr>
        <w:t>s</w:t>
      </w:r>
      <w:r w:rsidR="00F572C0" w:rsidRPr="00E473C7">
        <w:rPr>
          <w:rFonts w:ascii="Garamond" w:hAnsi="Garamond"/>
        </w:rPr>
        <w:t xml:space="preserve"> un </w:t>
      </w:r>
      <w:r w:rsidR="00306BB2" w:rsidRPr="00E473C7">
        <w:rPr>
          <w:rFonts w:ascii="Garamond" w:hAnsi="Garamond"/>
        </w:rPr>
        <w:t>MIN.NODE.SIZE con un rango desde (10) a (100)</w:t>
      </w:r>
      <w:r w:rsidR="00F572C0" w:rsidRPr="00E473C7">
        <w:rPr>
          <w:rFonts w:ascii="Garamond" w:hAnsi="Garamond"/>
        </w:rPr>
        <w:t xml:space="preserve">,  y un </w:t>
      </w:r>
      <w:r w:rsidR="00306BB2" w:rsidRPr="00E473C7">
        <w:rPr>
          <w:rFonts w:ascii="Garamond" w:hAnsi="Garamond"/>
        </w:rPr>
        <w:t xml:space="preserve">MTRY de (3), (5) y (10). </w:t>
      </w:r>
      <w:r w:rsidR="00771335" w:rsidRPr="00E473C7">
        <w:rPr>
          <w:rFonts w:ascii="Garamond" w:hAnsi="Garamond"/>
        </w:rPr>
        <w:t>Los resultados del RMSE</w:t>
      </w:r>
      <w:r w:rsidR="00A844A8" w:rsidRPr="00E473C7">
        <w:rPr>
          <w:rFonts w:ascii="Garamond" w:hAnsi="Garamond"/>
        </w:rPr>
        <w:t>,</w:t>
      </w:r>
      <w:r w:rsidR="00771335" w:rsidRPr="00E473C7">
        <w:rPr>
          <w:rFonts w:ascii="Garamond" w:hAnsi="Garamond"/>
        </w:rPr>
        <w:t xml:space="preserve"> a la luz de la inclusión de los </w:t>
      </w:r>
      <w:r w:rsidR="00A844A8" w:rsidRPr="00E473C7">
        <w:rPr>
          <w:rFonts w:ascii="Garamond" w:hAnsi="Garamond"/>
        </w:rPr>
        <w:t xml:space="preserve">hiper </w:t>
      </w:r>
      <w:r w:rsidR="00771335" w:rsidRPr="00E473C7">
        <w:rPr>
          <w:rFonts w:ascii="Garamond" w:hAnsi="Garamond"/>
        </w:rPr>
        <w:t>parámetros</w:t>
      </w:r>
      <w:r w:rsidR="00A844A8" w:rsidRPr="00E473C7">
        <w:rPr>
          <w:rFonts w:ascii="Garamond" w:hAnsi="Garamond"/>
        </w:rPr>
        <w:t>,</w:t>
      </w:r>
      <w:r w:rsidR="00771335" w:rsidRPr="00E473C7">
        <w:rPr>
          <w:rFonts w:ascii="Garamond" w:hAnsi="Garamond"/>
        </w:rPr>
        <w:t xml:space="preserve"> se observa en la siguiente gráfica, donde se muestra que el </w:t>
      </w:r>
      <w:r w:rsidR="00A056B8" w:rsidRPr="00E473C7">
        <w:rPr>
          <w:rFonts w:ascii="Garamond" w:hAnsi="Garamond"/>
        </w:rPr>
        <w:t>nodo en 10 es el de menor RMSE, mientras que el de 3 tiene mayor RMSE.</w:t>
      </w:r>
      <w:r w:rsidR="00FA28E4" w:rsidRPr="00E473C7">
        <w:rPr>
          <w:rFonts w:ascii="Garamond" w:hAnsi="Garamond"/>
        </w:rPr>
        <w:t xml:space="preserve"> </w:t>
      </w:r>
      <w:r w:rsidR="00FA28E4" w:rsidRPr="00E473C7">
        <w:rPr>
          <w:rFonts w:ascii="Garamond" w:hAnsi="Garamond" w:cs="AppleSystemUIFont"/>
          <w:lang w:val="es-MX"/>
        </w:rPr>
        <w:t>Producto de lo anterior, en este caso el MAE fue de: 0.08934838 (59397009 COP)</w:t>
      </w:r>
    </w:p>
    <w:p w14:paraId="6CFEBCBC" w14:textId="77777777" w:rsidR="00C260F0" w:rsidRPr="00E473C7" w:rsidRDefault="00C260F0" w:rsidP="00F572C0">
      <w:pPr>
        <w:jc w:val="both"/>
        <w:rPr>
          <w:rFonts w:ascii="Garamond" w:hAnsi="Garamond" w:cs="AppleSystemUIFont"/>
          <w:lang w:val="es-MX"/>
        </w:rPr>
      </w:pPr>
    </w:p>
    <w:p w14:paraId="4928D4CE" w14:textId="3DEFE5BB" w:rsidR="00306BB2" w:rsidRPr="00E473C7" w:rsidRDefault="00F572C0" w:rsidP="00FA28E4">
      <w:pPr>
        <w:jc w:val="center"/>
        <w:rPr>
          <w:rFonts w:ascii="Garamond" w:hAnsi="Garamond"/>
          <w:b/>
          <w:bCs/>
        </w:rPr>
      </w:pPr>
      <w:r w:rsidRPr="00E473C7">
        <w:rPr>
          <w:rFonts w:ascii="Garamond" w:hAnsi="Garamond"/>
          <w:b/>
          <w:bCs/>
          <w:noProof/>
        </w:rPr>
        <w:drawing>
          <wp:inline distT="0" distB="0" distL="0" distR="0" wp14:anchorId="74612AEE" wp14:editId="22798109">
            <wp:extent cx="3760959" cy="1966014"/>
            <wp:effectExtent l="0" t="0" r="0" b="0"/>
            <wp:docPr id="1734293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93138" name="Imagen 1734293138"/>
                    <pic:cNvPicPr/>
                  </pic:nvPicPr>
                  <pic:blipFill>
                    <a:blip r:embed="rId9">
                      <a:extLst>
                        <a:ext uri="{28A0092B-C50C-407E-A947-70E740481C1C}">
                          <a14:useLocalDpi xmlns:a14="http://schemas.microsoft.com/office/drawing/2010/main" val="0"/>
                        </a:ext>
                      </a:extLst>
                    </a:blip>
                    <a:stretch>
                      <a:fillRect/>
                    </a:stretch>
                  </pic:blipFill>
                  <pic:spPr>
                    <a:xfrm>
                      <a:off x="0" y="0"/>
                      <a:ext cx="3785334" cy="1978756"/>
                    </a:xfrm>
                    <a:prstGeom prst="rect">
                      <a:avLst/>
                    </a:prstGeom>
                  </pic:spPr>
                </pic:pic>
              </a:graphicData>
            </a:graphic>
          </wp:inline>
        </w:drawing>
      </w:r>
    </w:p>
    <w:p w14:paraId="2D3A4B63" w14:textId="21558BBA" w:rsidR="008321FF" w:rsidRPr="00E473C7" w:rsidRDefault="008321FF" w:rsidP="008321FF">
      <w:pPr>
        <w:pStyle w:val="Prrafodelista"/>
        <w:numPr>
          <w:ilvl w:val="0"/>
          <w:numId w:val="25"/>
        </w:numPr>
        <w:jc w:val="both"/>
        <w:rPr>
          <w:rFonts w:ascii="Garamond" w:hAnsi="Garamond"/>
          <w:b/>
          <w:bCs/>
        </w:rPr>
      </w:pPr>
      <w:r w:rsidRPr="00E473C7">
        <w:rPr>
          <w:rFonts w:ascii="Garamond" w:hAnsi="Garamond"/>
          <w:b/>
          <w:bCs/>
        </w:rPr>
        <w:t xml:space="preserve">Segundo modelo de bosques son </w:t>
      </w:r>
      <w:proofErr w:type="spellStart"/>
      <w:r w:rsidRPr="00E473C7">
        <w:rPr>
          <w:rFonts w:ascii="Garamond" w:hAnsi="Garamond"/>
          <w:b/>
          <w:bCs/>
        </w:rPr>
        <w:t>hiperparámetros</w:t>
      </w:r>
      <w:proofErr w:type="spellEnd"/>
      <w:r w:rsidRPr="00E473C7">
        <w:rPr>
          <w:rFonts w:ascii="Garamond" w:hAnsi="Garamond"/>
          <w:b/>
          <w:bCs/>
        </w:rPr>
        <w:t xml:space="preserve"> (Ranger)</w:t>
      </w:r>
    </w:p>
    <w:p w14:paraId="1132A205" w14:textId="77777777" w:rsidR="00F80EB0" w:rsidRPr="00E473C7" w:rsidRDefault="00F80EB0" w:rsidP="00F80EB0">
      <w:pPr>
        <w:pStyle w:val="Prrafodelista"/>
        <w:ind w:left="360"/>
        <w:jc w:val="both"/>
        <w:rPr>
          <w:rFonts w:ascii="Garamond" w:hAnsi="Garamond"/>
          <w:b/>
          <w:bCs/>
        </w:rPr>
      </w:pPr>
    </w:p>
    <w:p w14:paraId="173C010F" w14:textId="63F20D4F" w:rsidR="00FA28E4" w:rsidRPr="00E473C7" w:rsidRDefault="00520BEB" w:rsidP="00FA28E4">
      <w:pPr>
        <w:pStyle w:val="Prrafodelista"/>
        <w:ind w:left="0"/>
        <w:jc w:val="both"/>
        <w:rPr>
          <w:rFonts w:ascii="Garamond" w:hAnsi="Garamond"/>
          <w:b/>
          <w:bCs/>
        </w:rPr>
      </w:pPr>
      <w:r w:rsidRPr="00E473C7">
        <w:rPr>
          <w:rFonts w:ascii="Garamond" w:hAnsi="Garamond"/>
        </w:rPr>
        <w:t xml:space="preserve">Este modelo contiene como variable Y </w:t>
      </w:r>
      <w:proofErr w:type="spellStart"/>
      <w:r w:rsidRPr="00E473C7">
        <w:rPr>
          <w:rFonts w:ascii="Garamond" w:hAnsi="Garamond"/>
        </w:rPr>
        <w:t>Ln_Price</w:t>
      </w:r>
      <w:proofErr w:type="spellEnd"/>
      <w:r w:rsidRPr="00E473C7">
        <w:rPr>
          <w:rFonts w:ascii="Garamond" w:hAnsi="Garamond"/>
        </w:rPr>
        <w:t xml:space="preserve"> y como predictoras las mismas variables del anterior modelo</w:t>
      </w:r>
      <w:r w:rsidR="00BB3BE9" w:rsidRPr="00E473C7">
        <w:rPr>
          <w:rFonts w:ascii="Garamond" w:hAnsi="Garamond"/>
        </w:rPr>
        <w:t xml:space="preserve">. En cuanto a los </w:t>
      </w:r>
      <w:r w:rsidRPr="00E473C7">
        <w:rPr>
          <w:rFonts w:ascii="Garamond" w:hAnsi="Garamond"/>
        </w:rPr>
        <w:t xml:space="preserve">hiper parámetros </w:t>
      </w:r>
      <w:r w:rsidR="00BB3BE9" w:rsidRPr="00E473C7">
        <w:rPr>
          <w:rFonts w:ascii="Garamond" w:hAnsi="Garamond"/>
        </w:rPr>
        <w:t xml:space="preserve">se tiene </w:t>
      </w:r>
      <w:r w:rsidRPr="00E473C7">
        <w:rPr>
          <w:rFonts w:ascii="Garamond" w:hAnsi="Garamond"/>
        </w:rPr>
        <w:t>un MIN.NODE.SIZE con un rango de</w:t>
      </w:r>
      <w:r w:rsidR="00BB3BE9" w:rsidRPr="00E473C7">
        <w:rPr>
          <w:rFonts w:ascii="Garamond" w:hAnsi="Garamond"/>
        </w:rPr>
        <w:t xml:space="preserve"> (5), (10), (30) y (50) </w:t>
      </w:r>
      <w:r w:rsidRPr="00E473C7">
        <w:rPr>
          <w:rFonts w:ascii="Garamond" w:hAnsi="Garamond"/>
        </w:rPr>
        <w:t xml:space="preserve">y un MTRY de (3), (5) y (10). Los resultados del RMSE, </w:t>
      </w:r>
      <w:r w:rsidR="006C503E" w:rsidRPr="00E473C7">
        <w:rPr>
          <w:rFonts w:ascii="Garamond" w:hAnsi="Garamond"/>
        </w:rPr>
        <w:t xml:space="preserve">como </w:t>
      </w:r>
      <w:r w:rsidRPr="00E473C7">
        <w:rPr>
          <w:rFonts w:ascii="Garamond" w:hAnsi="Garamond"/>
        </w:rPr>
        <w:t xml:space="preserve">se observa en la gráfica, muestra que el nodo en 10 </w:t>
      </w:r>
      <w:r w:rsidR="006C503E" w:rsidRPr="00E473C7">
        <w:rPr>
          <w:rFonts w:ascii="Garamond" w:hAnsi="Garamond"/>
        </w:rPr>
        <w:t xml:space="preserve">sigue siendo </w:t>
      </w:r>
      <w:r w:rsidRPr="00E473C7">
        <w:rPr>
          <w:rFonts w:ascii="Garamond" w:hAnsi="Garamond"/>
        </w:rPr>
        <w:t>el de menor RMSE</w:t>
      </w:r>
      <w:r w:rsidR="002A6DCA" w:rsidRPr="00E473C7">
        <w:rPr>
          <w:rFonts w:ascii="Garamond" w:hAnsi="Garamond"/>
        </w:rPr>
        <w:t xml:space="preserve"> y varía</w:t>
      </w:r>
      <w:r w:rsidR="00FA28E4" w:rsidRPr="00E473C7">
        <w:rPr>
          <w:rFonts w:ascii="Garamond" w:hAnsi="Garamond"/>
        </w:rPr>
        <w:t xml:space="preserve"> en la medida en que se incrementa el tamaño del nodo</w:t>
      </w:r>
      <w:r w:rsidRPr="00E473C7">
        <w:rPr>
          <w:rFonts w:ascii="Garamond" w:hAnsi="Garamond"/>
        </w:rPr>
        <w:t>.</w:t>
      </w:r>
      <w:r w:rsidR="00FA28E4" w:rsidRPr="00E473C7">
        <w:rPr>
          <w:rFonts w:ascii="Garamond" w:hAnsi="Garamond"/>
        </w:rPr>
        <w:t xml:space="preserve"> </w:t>
      </w:r>
      <w:r w:rsidR="00FA28E4" w:rsidRPr="00E473C7">
        <w:rPr>
          <w:rFonts w:ascii="Garamond" w:hAnsi="Garamond" w:cs="AppleSystemUIFont"/>
          <w:lang w:val="es-MX"/>
        </w:rPr>
        <w:t xml:space="preserve">En este caso el MAE fue de: </w:t>
      </w:r>
      <w:r w:rsidR="009658D9" w:rsidRPr="00E473C7">
        <w:rPr>
          <w:rFonts w:ascii="Garamond" w:hAnsi="Garamond" w:cs="AppleSystemUIFont"/>
          <w:lang w:val="es-MX"/>
        </w:rPr>
        <w:t xml:space="preserve">0.0826849 </w:t>
      </w:r>
      <w:r w:rsidR="00FA28E4" w:rsidRPr="00E473C7">
        <w:rPr>
          <w:rFonts w:ascii="Garamond" w:hAnsi="Garamond" w:cs="AppleSystemUIFont"/>
          <w:lang w:val="es-MX"/>
        </w:rPr>
        <w:t>(</w:t>
      </w:r>
      <w:r w:rsidR="00C260F0" w:rsidRPr="00E473C7">
        <w:rPr>
          <w:rFonts w:ascii="Garamond" w:hAnsi="Garamond" w:cs="AppleSystemUIFont"/>
          <w:lang w:val="es-MX"/>
        </w:rPr>
        <w:t>54991319</w:t>
      </w:r>
      <w:r w:rsidR="00FA28E4" w:rsidRPr="00E473C7">
        <w:rPr>
          <w:rFonts w:ascii="Garamond" w:hAnsi="Garamond" w:cs="AppleSystemUIFont"/>
          <w:lang w:val="es-MX"/>
        </w:rPr>
        <w:t xml:space="preserve"> COP)</w:t>
      </w:r>
    </w:p>
    <w:p w14:paraId="7BC77F70" w14:textId="7B74C18D" w:rsidR="00520BEB" w:rsidRPr="00E473C7" w:rsidRDefault="00520BEB" w:rsidP="00520BEB">
      <w:pPr>
        <w:jc w:val="center"/>
        <w:rPr>
          <w:rFonts w:ascii="Garamond" w:hAnsi="Garamond"/>
          <w:b/>
          <w:bCs/>
        </w:rPr>
      </w:pPr>
    </w:p>
    <w:p w14:paraId="47155268" w14:textId="6776E33A" w:rsidR="008770A3" w:rsidRPr="00E473C7" w:rsidRDefault="008770A3" w:rsidP="00520BEB">
      <w:pPr>
        <w:jc w:val="center"/>
        <w:rPr>
          <w:rFonts w:ascii="Garamond" w:hAnsi="Garamond"/>
          <w:b/>
          <w:bCs/>
        </w:rPr>
      </w:pPr>
      <w:r w:rsidRPr="00E473C7">
        <w:rPr>
          <w:rFonts w:ascii="Garamond" w:hAnsi="Garamond"/>
          <w:b/>
          <w:bCs/>
          <w:noProof/>
        </w:rPr>
        <w:drawing>
          <wp:inline distT="0" distB="0" distL="0" distR="0" wp14:anchorId="56F80D26" wp14:editId="1ABF71C5">
            <wp:extent cx="3849263" cy="1908083"/>
            <wp:effectExtent l="0" t="0" r="0" b="0"/>
            <wp:docPr id="4612396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39687" name="Imagen 461239687"/>
                    <pic:cNvPicPr/>
                  </pic:nvPicPr>
                  <pic:blipFill>
                    <a:blip r:embed="rId10">
                      <a:extLst>
                        <a:ext uri="{28A0092B-C50C-407E-A947-70E740481C1C}">
                          <a14:useLocalDpi xmlns:a14="http://schemas.microsoft.com/office/drawing/2010/main" val="0"/>
                        </a:ext>
                      </a:extLst>
                    </a:blip>
                    <a:stretch>
                      <a:fillRect/>
                    </a:stretch>
                  </pic:blipFill>
                  <pic:spPr>
                    <a:xfrm>
                      <a:off x="0" y="0"/>
                      <a:ext cx="3898508" cy="1932494"/>
                    </a:xfrm>
                    <a:prstGeom prst="rect">
                      <a:avLst/>
                    </a:prstGeom>
                  </pic:spPr>
                </pic:pic>
              </a:graphicData>
            </a:graphic>
          </wp:inline>
        </w:drawing>
      </w:r>
    </w:p>
    <w:p w14:paraId="2F70D3D7" w14:textId="77777777" w:rsidR="00520BEB" w:rsidRPr="00E473C7" w:rsidRDefault="00520BEB" w:rsidP="00520BEB">
      <w:pPr>
        <w:jc w:val="center"/>
        <w:rPr>
          <w:rFonts w:ascii="Garamond" w:hAnsi="Garamond"/>
          <w:b/>
          <w:bCs/>
        </w:rPr>
      </w:pPr>
    </w:p>
    <w:p w14:paraId="772679DF" w14:textId="719E03CA" w:rsidR="00FE082B" w:rsidRPr="00E473C7" w:rsidRDefault="00FE082B" w:rsidP="00FE082B">
      <w:pPr>
        <w:pStyle w:val="Prrafodelista"/>
        <w:numPr>
          <w:ilvl w:val="0"/>
          <w:numId w:val="25"/>
        </w:numPr>
        <w:jc w:val="both"/>
        <w:rPr>
          <w:rFonts w:ascii="Garamond" w:hAnsi="Garamond"/>
          <w:b/>
          <w:bCs/>
        </w:rPr>
      </w:pPr>
      <w:r w:rsidRPr="00E473C7">
        <w:rPr>
          <w:rFonts w:ascii="Garamond" w:hAnsi="Garamond"/>
          <w:b/>
          <w:bCs/>
        </w:rPr>
        <w:lastRenderedPageBreak/>
        <w:t xml:space="preserve">Tercer modelo de bosques son </w:t>
      </w:r>
      <w:proofErr w:type="spellStart"/>
      <w:r w:rsidRPr="00E473C7">
        <w:rPr>
          <w:rFonts w:ascii="Garamond" w:hAnsi="Garamond"/>
          <w:b/>
          <w:bCs/>
        </w:rPr>
        <w:t>hiperparámetros</w:t>
      </w:r>
      <w:proofErr w:type="spellEnd"/>
      <w:r w:rsidRPr="00E473C7">
        <w:rPr>
          <w:rFonts w:ascii="Garamond" w:hAnsi="Garamond"/>
          <w:b/>
          <w:bCs/>
        </w:rPr>
        <w:t xml:space="preserve"> (Ranger)</w:t>
      </w:r>
    </w:p>
    <w:p w14:paraId="1A1E4E3C" w14:textId="77777777" w:rsidR="00FE082B" w:rsidRPr="00E473C7" w:rsidRDefault="00FE082B" w:rsidP="00FE082B">
      <w:pPr>
        <w:pStyle w:val="Prrafodelista"/>
        <w:ind w:left="360"/>
        <w:jc w:val="both"/>
        <w:rPr>
          <w:rFonts w:ascii="Garamond" w:hAnsi="Garamond"/>
          <w:b/>
          <w:bCs/>
        </w:rPr>
      </w:pPr>
    </w:p>
    <w:p w14:paraId="4C004DE7" w14:textId="5487D94D" w:rsidR="00FE082B" w:rsidRPr="00E473C7" w:rsidRDefault="00FE082B" w:rsidP="00897DAC">
      <w:pPr>
        <w:pStyle w:val="Prrafodelista"/>
        <w:ind w:left="0"/>
        <w:jc w:val="both"/>
        <w:rPr>
          <w:rFonts w:ascii="Garamond" w:hAnsi="Garamond"/>
          <w:b/>
          <w:bCs/>
        </w:rPr>
      </w:pPr>
      <w:r w:rsidRPr="00E473C7">
        <w:rPr>
          <w:rFonts w:ascii="Garamond" w:hAnsi="Garamond"/>
        </w:rPr>
        <w:t xml:space="preserve">Este modelo contiene como variable Y </w:t>
      </w:r>
      <w:proofErr w:type="spellStart"/>
      <w:r w:rsidRPr="00E473C7">
        <w:rPr>
          <w:rFonts w:ascii="Garamond" w:hAnsi="Garamond"/>
        </w:rPr>
        <w:t>Ln_Price</w:t>
      </w:r>
      <w:proofErr w:type="spellEnd"/>
      <w:r w:rsidRPr="00E473C7">
        <w:rPr>
          <w:rFonts w:ascii="Garamond" w:hAnsi="Garamond"/>
        </w:rPr>
        <w:t xml:space="preserve"> y como predictoras las mismas variables del anterior modelo. En cuanto a los hiper parámetros se tiene un MIN.NODE.SIZE con un rango de (</w:t>
      </w:r>
      <w:r w:rsidR="00261331" w:rsidRPr="00E473C7">
        <w:rPr>
          <w:rFonts w:ascii="Garamond" w:hAnsi="Garamond"/>
        </w:rPr>
        <w:t>10</w:t>
      </w:r>
      <w:r w:rsidRPr="00E473C7">
        <w:rPr>
          <w:rFonts w:ascii="Garamond" w:hAnsi="Garamond"/>
        </w:rPr>
        <w:t>), (</w:t>
      </w:r>
      <w:r w:rsidR="00261331" w:rsidRPr="00E473C7">
        <w:rPr>
          <w:rFonts w:ascii="Garamond" w:hAnsi="Garamond"/>
        </w:rPr>
        <w:t>2</w:t>
      </w:r>
      <w:r w:rsidRPr="00E473C7">
        <w:rPr>
          <w:rFonts w:ascii="Garamond" w:hAnsi="Garamond"/>
        </w:rPr>
        <w:t>0), (30)</w:t>
      </w:r>
      <w:r w:rsidR="00142F87" w:rsidRPr="00E473C7">
        <w:rPr>
          <w:rFonts w:ascii="Garamond" w:hAnsi="Garamond"/>
        </w:rPr>
        <w:t xml:space="preserve"> y</w:t>
      </w:r>
      <w:r w:rsidR="00DF67BF" w:rsidRPr="00E473C7">
        <w:rPr>
          <w:rFonts w:ascii="Garamond" w:hAnsi="Garamond"/>
        </w:rPr>
        <w:t xml:space="preserve"> (40)</w:t>
      </w:r>
      <w:r w:rsidRPr="00E473C7">
        <w:rPr>
          <w:rFonts w:ascii="Garamond" w:hAnsi="Garamond"/>
        </w:rPr>
        <w:t xml:space="preserve"> y un MTRY de (</w:t>
      </w:r>
      <w:r w:rsidR="00142F87" w:rsidRPr="00E473C7">
        <w:rPr>
          <w:rFonts w:ascii="Garamond" w:hAnsi="Garamond"/>
        </w:rPr>
        <w:t>8</w:t>
      </w:r>
      <w:r w:rsidRPr="00E473C7">
        <w:rPr>
          <w:rFonts w:ascii="Garamond" w:hAnsi="Garamond"/>
        </w:rPr>
        <w:t>), (</w:t>
      </w:r>
      <w:r w:rsidR="00142F87" w:rsidRPr="00E473C7">
        <w:rPr>
          <w:rFonts w:ascii="Garamond" w:hAnsi="Garamond"/>
        </w:rPr>
        <w:t>9</w:t>
      </w:r>
      <w:r w:rsidR="00DF67BF" w:rsidRPr="00E473C7">
        <w:rPr>
          <w:rFonts w:ascii="Garamond" w:hAnsi="Garamond"/>
        </w:rPr>
        <w:t>)</w:t>
      </w:r>
      <w:r w:rsidRPr="00E473C7">
        <w:rPr>
          <w:rFonts w:ascii="Garamond" w:hAnsi="Garamond"/>
        </w:rPr>
        <w:t xml:space="preserve"> y (1</w:t>
      </w:r>
      <w:r w:rsidR="00142F87" w:rsidRPr="00E473C7">
        <w:rPr>
          <w:rFonts w:ascii="Garamond" w:hAnsi="Garamond"/>
        </w:rPr>
        <w:t>0</w:t>
      </w:r>
      <w:r w:rsidRPr="00E473C7">
        <w:rPr>
          <w:rFonts w:ascii="Garamond" w:hAnsi="Garamond"/>
        </w:rPr>
        <w:t>). Los resultados del RMSE, como se observa en la gráfica, muestra que el nodo en 10 sigue siendo el de menor RMSE</w:t>
      </w:r>
      <w:r w:rsidR="009B434F" w:rsidRPr="00E473C7">
        <w:rPr>
          <w:rFonts w:ascii="Garamond" w:hAnsi="Garamond"/>
        </w:rPr>
        <w:t>, incluso, si se sube a más de 10, el RMSE se incrementa.</w:t>
      </w:r>
      <w:r w:rsidRPr="00E473C7">
        <w:rPr>
          <w:rFonts w:ascii="Garamond" w:hAnsi="Garamond"/>
        </w:rPr>
        <w:t xml:space="preserve"> </w:t>
      </w:r>
      <w:r w:rsidRPr="00E473C7">
        <w:rPr>
          <w:rFonts w:ascii="Garamond" w:hAnsi="Garamond" w:cs="AppleSystemUIFont"/>
          <w:lang w:val="es-MX"/>
        </w:rPr>
        <w:t xml:space="preserve">En este caso el MAE fue de: </w:t>
      </w:r>
      <w:r w:rsidR="001A5EE8" w:rsidRPr="00E473C7">
        <w:rPr>
          <w:rFonts w:ascii="Garamond" w:hAnsi="Garamond" w:cs="AppleSystemUIFont"/>
          <w:lang w:val="es-MX"/>
        </w:rPr>
        <w:t>0.09132121</w:t>
      </w:r>
      <w:r w:rsidRPr="00E473C7">
        <w:rPr>
          <w:rFonts w:ascii="Garamond" w:hAnsi="Garamond" w:cs="AppleSystemUIFont"/>
          <w:lang w:val="es-MX"/>
        </w:rPr>
        <w:t xml:space="preserve"> (</w:t>
      </w:r>
      <w:r w:rsidR="00826783" w:rsidRPr="00E473C7">
        <w:rPr>
          <w:rFonts w:ascii="Garamond" w:hAnsi="Garamond" w:cs="AppleSystemUIFont"/>
          <w:lang w:val="es-MX"/>
        </w:rPr>
        <w:t>60677661</w:t>
      </w:r>
      <w:r w:rsidR="0024499D" w:rsidRPr="00E473C7">
        <w:rPr>
          <w:rFonts w:ascii="Garamond" w:hAnsi="Garamond" w:cs="AppleSystemUIFont"/>
          <w:lang w:val="es-MX"/>
        </w:rPr>
        <w:t xml:space="preserve"> </w:t>
      </w:r>
      <w:r w:rsidRPr="00E473C7">
        <w:rPr>
          <w:rFonts w:ascii="Garamond" w:hAnsi="Garamond" w:cs="AppleSystemUIFont"/>
          <w:lang w:val="es-MX"/>
        </w:rPr>
        <w:t>COP)</w:t>
      </w:r>
    </w:p>
    <w:p w14:paraId="23053C3E" w14:textId="57D84024" w:rsidR="009B3C5F" w:rsidRPr="00E473C7" w:rsidRDefault="009B3C5F" w:rsidP="00FE082B">
      <w:pPr>
        <w:jc w:val="center"/>
        <w:rPr>
          <w:rFonts w:ascii="Garamond" w:hAnsi="Garamond"/>
          <w:b/>
          <w:bCs/>
        </w:rPr>
      </w:pPr>
      <w:r w:rsidRPr="00E473C7">
        <w:rPr>
          <w:rFonts w:ascii="Garamond" w:hAnsi="Garamond"/>
          <w:b/>
          <w:bCs/>
          <w:noProof/>
        </w:rPr>
        <w:drawing>
          <wp:inline distT="0" distB="0" distL="0" distR="0" wp14:anchorId="1E219C5E" wp14:editId="42EBEE30">
            <wp:extent cx="3369443" cy="1670234"/>
            <wp:effectExtent l="0" t="0" r="2540" b="6350"/>
            <wp:docPr id="17912127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12786" name="Imagen 1791212786"/>
                    <pic:cNvPicPr/>
                  </pic:nvPicPr>
                  <pic:blipFill>
                    <a:blip r:embed="rId11">
                      <a:extLst>
                        <a:ext uri="{28A0092B-C50C-407E-A947-70E740481C1C}">
                          <a14:useLocalDpi xmlns:a14="http://schemas.microsoft.com/office/drawing/2010/main" val="0"/>
                        </a:ext>
                      </a:extLst>
                    </a:blip>
                    <a:stretch>
                      <a:fillRect/>
                    </a:stretch>
                  </pic:blipFill>
                  <pic:spPr>
                    <a:xfrm>
                      <a:off x="0" y="0"/>
                      <a:ext cx="3398014" cy="1684397"/>
                    </a:xfrm>
                    <a:prstGeom prst="rect">
                      <a:avLst/>
                    </a:prstGeom>
                  </pic:spPr>
                </pic:pic>
              </a:graphicData>
            </a:graphic>
          </wp:inline>
        </w:drawing>
      </w:r>
    </w:p>
    <w:p w14:paraId="21AD6DAC" w14:textId="77777777" w:rsidR="00306BB2" w:rsidRPr="00E473C7" w:rsidRDefault="00306BB2" w:rsidP="00306BB2">
      <w:pPr>
        <w:jc w:val="both"/>
        <w:rPr>
          <w:rFonts w:ascii="Garamond" w:hAnsi="Garamond"/>
        </w:rPr>
      </w:pPr>
    </w:p>
    <w:p w14:paraId="43350100" w14:textId="77777777" w:rsidR="00DB1388" w:rsidRPr="00E473C7" w:rsidRDefault="00DB1388" w:rsidP="00DB1388">
      <w:pPr>
        <w:pStyle w:val="Prrafodelista"/>
        <w:numPr>
          <w:ilvl w:val="0"/>
          <w:numId w:val="25"/>
        </w:numPr>
        <w:jc w:val="both"/>
        <w:rPr>
          <w:rFonts w:ascii="Garamond" w:hAnsi="Garamond"/>
        </w:rPr>
      </w:pPr>
      <w:r w:rsidRPr="00E473C7">
        <w:rPr>
          <w:rFonts w:ascii="Garamond" w:hAnsi="Garamond"/>
          <w:b/>
          <w:bCs/>
        </w:rPr>
        <w:t>Primer modelo con árboles (</w:t>
      </w:r>
      <w:proofErr w:type="spellStart"/>
      <w:r w:rsidRPr="00E473C7">
        <w:rPr>
          <w:rFonts w:ascii="Garamond" w:hAnsi="Garamond"/>
          <w:b/>
          <w:bCs/>
        </w:rPr>
        <w:t>RPart</w:t>
      </w:r>
      <w:proofErr w:type="spellEnd"/>
      <w:r w:rsidRPr="00E473C7">
        <w:rPr>
          <w:rFonts w:ascii="Garamond" w:hAnsi="Garamond"/>
          <w:b/>
          <w:bCs/>
        </w:rPr>
        <w:t>)</w:t>
      </w:r>
    </w:p>
    <w:p w14:paraId="63742CCC" w14:textId="77777777" w:rsidR="00DB1388" w:rsidRPr="00E473C7" w:rsidRDefault="00DB1388" w:rsidP="00DB1388">
      <w:pPr>
        <w:jc w:val="both"/>
        <w:rPr>
          <w:rFonts w:ascii="Garamond" w:hAnsi="Garamond"/>
        </w:rPr>
      </w:pPr>
    </w:p>
    <w:p w14:paraId="54589319" w14:textId="38645373" w:rsidR="00DB1388" w:rsidRPr="00E473C7" w:rsidRDefault="00F425AD" w:rsidP="00DB1388">
      <w:pPr>
        <w:jc w:val="both"/>
        <w:rPr>
          <w:rFonts w:ascii="Garamond" w:hAnsi="Garamond"/>
        </w:rPr>
      </w:pPr>
      <w:r w:rsidRPr="00E473C7">
        <w:rPr>
          <w:rFonts w:ascii="Garamond" w:hAnsi="Garamond"/>
        </w:rPr>
        <w:t xml:space="preserve">Este modelo contiene como variable Y </w:t>
      </w:r>
      <w:proofErr w:type="spellStart"/>
      <w:r w:rsidRPr="00E473C7">
        <w:rPr>
          <w:rFonts w:ascii="Garamond" w:hAnsi="Garamond"/>
        </w:rPr>
        <w:t>Ln_Price</w:t>
      </w:r>
      <w:proofErr w:type="spellEnd"/>
      <w:r w:rsidRPr="00E473C7">
        <w:rPr>
          <w:rFonts w:ascii="Garamond" w:hAnsi="Garamond"/>
        </w:rPr>
        <w:t xml:space="preserve"> y como predictoras las mismas variables del anterior modelo. </w:t>
      </w:r>
      <w:r w:rsidRPr="00E473C7">
        <w:rPr>
          <w:rFonts w:ascii="Garamond" w:hAnsi="Garamond" w:cs="AppleSystemUIFont"/>
          <w:lang w:val="es-MX"/>
        </w:rPr>
        <w:t xml:space="preserve">En este caso el MAE fue de: </w:t>
      </w:r>
      <w:r w:rsidR="00B26FA8" w:rsidRPr="00E473C7">
        <w:rPr>
          <w:rFonts w:ascii="Garamond" w:hAnsi="Garamond" w:cs="AppleSystemUIFont"/>
          <w:lang w:val="es-MX"/>
        </w:rPr>
        <w:t>0.1944964</w:t>
      </w:r>
      <w:r w:rsidRPr="00E473C7">
        <w:rPr>
          <w:rFonts w:ascii="Garamond" w:hAnsi="Garamond" w:cs="AppleSystemUIFont"/>
          <w:lang w:val="es-MX"/>
        </w:rPr>
        <w:t xml:space="preserve"> (</w:t>
      </w:r>
      <w:r w:rsidR="00B26FA8" w:rsidRPr="00E473C7">
        <w:rPr>
          <w:rFonts w:ascii="Garamond" w:hAnsi="Garamond" w:cs="AppleSystemUIFont"/>
          <w:lang w:val="es-MX"/>
        </w:rPr>
        <w:t>125098502</w:t>
      </w:r>
      <w:r w:rsidRPr="00E473C7">
        <w:rPr>
          <w:rFonts w:ascii="Garamond" w:hAnsi="Garamond" w:cs="AppleSystemUIFont"/>
          <w:lang w:val="es-MX"/>
        </w:rPr>
        <w:t xml:space="preserve"> COP)</w:t>
      </w:r>
    </w:p>
    <w:p w14:paraId="5F2C57E6" w14:textId="77777777" w:rsidR="00DB1388" w:rsidRPr="00E473C7" w:rsidRDefault="00DB1388" w:rsidP="00DB1388">
      <w:pPr>
        <w:jc w:val="both"/>
        <w:rPr>
          <w:rFonts w:ascii="Garamond" w:hAnsi="Garamond"/>
        </w:rPr>
      </w:pPr>
    </w:p>
    <w:p w14:paraId="1555270B" w14:textId="3113BD5D" w:rsidR="00306BB2" w:rsidRPr="00E473C7" w:rsidRDefault="00306BB2" w:rsidP="00306BB2">
      <w:pPr>
        <w:pStyle w:val="Prrafodelista"/>
        <w:numPr>
          <w:ilvl w:val="0"/>
          <w:numId w:val="25"/>
        </w:numPr>
        <w:jc w:val="both"/>
        <w:rPr>
          <w:rFonts w:ascii="Garamond" w:hAnsi="Garamond"/>
        </w:rPr>
      </w:pPr>
      <w:proofErr w:type="spellStart"/>
      <w:r w:rsidRPr="00E473C7">
        <w:rPr>
          <w:rFonts w:ascii="Garamond" w:hAnsi="Garamond"/>
          <w:b/>
          <w:bCs/>
        </w:rPr>
        <w:t>Boosting</w:t>
      </w:r>
      <w:proofErr w:type="spellEnd"/>
      <w:r w:rsidRPr="00E473C7">
        <w:rPr>
          <w:rFonts w:ascii="Garamond" w:hAnsi="Garamond"/>
          <w:b/>
          <w:bCs/>
        </w:rPr>
        <w:t xml:space="preserve"> </w:t>
      </w:r>
      <w:proofErr w:type="spellStart"/>
      <w:r w:rsidRPr="00E473C7">
        <w:rPr>
          <w:rFonts w:ascii="Garamond" w:hAnsi="Garamond"/>
          <w:b/>
          <w:bCs/>
        </w:rPr>
        <w:t>Model</w:t>
      </w:r>
      <w:proofErr w:type="spellEnd"/>
      <w:r w:rsidR="004606F0" w:rsidRPr="00E473C7">
        <w:rPr>
          <w:rFonts w:ascii="Garamond" w:hAnsi="Garamond"/>
          <w:b/>
          <w:bCs/>
        </w:rPr>
        <w:t xml:space="preserve"> I</w:t>
      </w:r>
      <w:r w:rsidRPr="00E473C7">
        <w:rPr>
          <w:rFonts w:ascii="Garamond" w:hAnsi="Garamond"/>
          <w:b/>
          <w:bCs/>
        </w:rPr>
        <w:t xml:space="preserve"> </w:t>
      </w:r>
    </w:p>
    <w:p w14:paraId="7EC79660" w14:textId="77777777" w:rsidR="00306BB2" w:rsidRPr="00E473C7" w:rsidRDefault="00306BB2" w:rsidP="00306BB2">
      <w:pPr>
        <w:pStyle w:val="Prrafodelista"/>
        <w:jc w:val="both"/>
        <w:rPr>
          <w:rFonts w:ascii="Garamond" w:hAnsi="Garamond"/>
        </w:rPr>
      </w:pPr>
    </w:p>
    <w:p w14:paraId="769EA839" w14:textId="0EB2BF13" w:rsidR="00BD34C5" w:rsidRPr="00E473C7" w:rsidRDefault="00946373" w:rsidP="00306BB2">
      <w:pPr>
        <w:jc w:val="both"/>
        <w:rPr>
          <w:rFonts w:ascii="Garamond" w:hAnsi="Garamond"/>
        </w:rPr>
      </w:pPr>
      <w:r w:rsidRPr="00E473C7">
        <w:rPr>
          <w:rFonts w:ascii="Garamond" w:hAnsi="Garamond"/>
        </w:rPr>
        <w:t xml:space="preserve">Este modelo contiene como variable Y </w:t>
      </w:r>
      <w:proofErr w:type="spellStart"/>
      <w:r w:rsidRPr="00E473C7">
        <w:rPr>
          <w:rFonts w:ascii="Garamond" w:hAnsi="Garamond"/>
        </w:rPr>
        <w:t>Ln_Price</w:t>
      </w:r>
      <w:proofErr w:type="spellEnd"/>
      <w:r w:rsidRPr="00E473C7">
        <w:rPr>
          <w:rFonts w:ascii="Garamond" w:hAnsi="Garamond"/>
        </w:rPr>
        <w:t xml:space="preserve"> y como predictoras las mismas variables del anterior modelo. En cuanto a hiper parámetros se tiene un</w:t>
      </w:r>
      <w:r w:rsidR="00A10A97" w:rsidRPr="00E473C7">
        <w:rPr>
          <w:rFonts w:ascii="Garamond" w:hAnsi="Garamond"/>
        </w:rPr>
        <w:t xml:space="preserve">a </w:t>
      </w:r>
      <w:proofErr w:type="spellStart"/>
      <w:r w:rsidR="00A10A97" w:rsidRPr="00E473C7">
        <w:rPr>
          <w:rFonts w:ascii="Garamond" w:hAnsi="Garamond"/>
        </w:rPr>
        <w:t>learn_rate</w:t>
      </w:r>
      <w:proofErr w:type="spellEnd"/>
      <w:r w:rsidR="00A10A97" w:rsidRPr="00E473C7">
        <w:rPr>
          <w:rFonts w:ascii="Garamond" w:hAnsi="Garamond"/>
        </w:rPr>
        <w:t xml:space="preserve"> de (0.001)</w:t>
      </w:r>
      <w:r w:rsidR="009B134A" w:rsidRPr="00E473C7">
        <w:rPr>
          <w:rFonts w:ascii="Garamond" w:hAnsi="Garamond"/>
        </w:rPr>
        <w:t xml:space="preserve">; </w:t>
      </w:r>
      <w:r w:rsidR="00493E15" w:rsidRPr="00E473C7">
        <w:rPr>
          <w:rFonts w:ascii="Garamond" w:hAnsi="Garamond"/>
        </w:rPr>
        <w:t xml:space="preserve">un </w:t>
      </w:r>
      <w:proofErr w:type="spellStart"/>
      <w:r w:rsidR="00493E15" w:rsidRPr="00E473C7">
        <w:rPr>
          <w:rFonts w:ascii="Garamond" w:hAnsi="Garamond"/>
        </w:rPr>
        <w:t>ntrees</w:t>
      </w:r>
      <w:proofErr w:type="spellEnd"/>
      <w:r w:rsidR="00493E15" w:rsidRPr="00E473C7">
        <w:rPr>
          <w:rFonts w:ascii="Garamond" w:hAnsi="Garamond"/>
        </w:rPr>
        <w:t xml:space="preserve"> de (100); un </w:t>
      </w:r>
      <w:proofErr w:type="spellStart"/>
      <w:r w:rsidR="00493E15" w:rsidRPr="00E473C7">
        <w:rPr>
          <w:rFonts w:ascii="Garamond" w:hAnsi="Garamond"/>
        </w:rPr>
        <w:t>max_depth</w:t>
      </w:r>
      <w:proofErr w:type="spellEnd"/>
      <w:r w:rsidR="00493E15" w:rsidRPr="00E473C7">
        <w:rPr>
          <w:rFonts w:ascii="Garamond" w:hAnsi="Garamond"/>
        </w:rPr>
        <w:t xml:space="preserve"> de (</w:t>
      </w:r>
      <w:r w:rsidR="006E315C" w:rsidRPr="00E473C7">
        <w:rPr>
          <w:rFonts w:ascii="Garamond" w:hAnsi="Garamond"/>
        </w:rPr>
        <w:t>6</w:t>
      </w:r>
      <w:r w:rsidR="00493E15" w:rsidRPr="00E473C7">
        <w:rPr>
          <w:rFonts w:ascii="Garamond" w:hAnsi="Garamond"/>
        </w:rPr>
        <w:t xml:space="preserve">); un </w:t>
      </w:r>
      <w:proofErr w:type="spellStart"/>
      <w:r w:rsidR="00493E15" w:rsidRPr="00E473C7">
        <w:rPr>
          <w:rFonts w:ascii="Garamond" w:hAnsi="Garamond"/>
        </w:rPr>
        <w:t>min_rows</w:t>
      </w:r>
      <w:proofErr w:type="spellEnd"/>
      <w:r w:rsidR="00493E15" w:rsidRPr="00E473C7">
        <w:rPr>
          <w:rFonts w:ascii="Garamond" w:hAnsi="Garamond"/>
        </w:rPr>
        <w:t xml:space="preserve"> de (70) y un </w:t>
      </w:r>
      <w:proofErr w:type="spellStart"/>
      <w:r w:rsidR="00493E15" w:rsidRPr="00E473C7">
        <w:rPr>
          <w:rFonts w:ascii="Garamond" w:hAnsi="Garamond"/>
        </w:rPr>
        <w:t>col_sample_rate</w:t>
      </w:r>
      <w:proofErr w:type="spellEnd"/>
      <w:r w:rsidR="00493E15" w:rsidRPr="00E473C7">
        <w:rPr>
          <w:rFonts w:ascii="Garamond" w:hAnsi="Garamond"/>
        </w:rPr>
        <w:t xml:space="preserve"> de (0.2). </w:t>
      </w:r>
      <w:r w:rsidRPr="00E473C7">
        <w:rPr>
          <w:rFonts w:ascii="Garamond" w:hAnsi="Garamond" w:cs="AppleSystemUIFont"/>
          <w:lang w:val="es-MX"/>
        </w:rPr>
        <w:t xml:space="preserve">En este caso el MAE fue de: </w:t>
      </w:r>
      <w:r w:rsidR="00145243" w:rsidRPr="00E473C7">
        <w:rPr>
          <w:rFonts w:ascii="Garamond" w:hAnsi="Garamond" w:cs="AppleSystemUIFont"/>
          <w:lang w:val="es-MX"/>
        </w:rPr>
        <w:softHyphen/>
      </w:r>
      <w:r w:rsidR="00145243" w:rsidRPr="00E473C7">
        <w:rPr>
          <w:rFonts w:ascii="Garamond" w:hAnsi="Garamond" w:cs="AppleSystemUIFont"/>
          <w:lang w:val="es-MX"/>
        </w:rPr>
        <w:softHyphen/>
        <w:t>0.1324681</w:t>
      </w:r>
      <w:r w:rsidRPr="00E473C7">
        <w:rPr>
          <w:rFonts w:ascii="Garamond" w:hAnsi="Garamond" w:cs="AppleSystemUIFont"/>
          <w:lang w:val="es-MX"/>
        </w:rPr>
        <w:t xml:space="preserve"> (</w:t>
      </w:r>
      <w:r w:rsidR="00145243" w:rsidRPr="00E473C7">
        <w:rPr>
          <w:rFonts w:ascii="Garamond" w:hAnsi="Garamond" w:cs="AppleSystemUIFont"/>
          <w:lang w:val="es-MX"/>
        </w:rPr>
        <w:t>88168556</w:t>
      </w:r>
      <w:r w:rsidRPr="00E473C7">
        <w:rPr>
          <w:rFonts w:ascii="Garamond" w:hAnsi="Garamond" w:cs="AppleSystemUIFont"/>
          <w:lang w:val="es-MX"/>
        </w:rPr>
        <w:t xml:space="preserve"> COP)</w:t>
      </w:r>
    </w:p>
    <w:p w14:paraId="19ED9C87" w14:textId="77777777" w:rsidR="004606F0" w:rsidRPr="00E473C7" w:rsidRDefault="004606F0" w:rsidP="004606F0">
      <w:pPr>
        <w:jc w:val="both"/>
        <w:rPr>
          <w:rFonts w:ascii="Garamond" w:hAnsi="Garamond"/>
        </w:rPr>
      </w:pPr>
    </w:p>
    <w:p w14:paraId="4B9A9D24" w14:textId="00D56A33" w:rsidR="004606F0" w:rsidRPr="00E473C7" w:rsidRDefault="004606F0" w:rsidP="004606F0">
      <w:pPr>
        <w:pStyle w:val="Prrafodelista"/>
        <w:numPr>
          <w:ilvl w:val="0"/>
          <w:numId w:val="25"/>
        </w:numPr>
        <w:jc w:val="both"/>
        <w:rPr>
          <w:rFonts w:ascii="Garamond" w:hAnsi="Garamond"/>
        </w:rPr>
      </w:pPr>
      <w:proofErr w:type="spellStart"/>
      <w:r w:rsidRPr="00E473C7">
        <w:rPr>
          <w:rFonts w:ascii="Garamond" w:hAnsi="Garamond"/>
          <w:b/>
          <w:bCs/>
        </w:rPr>
        <w:t>Boosting</w:t>
      </w:r>
      <w:proofErr w:type="spellEnd"/>
      <w:r w:rsidRPr="00E473C7">
        <w:rPr>
          <w:rFonts w:ascii="Garamond" w:hAnsi="Garamond"/>
          <w:b/>
          <w:bCs/>
        </w:rPr>
        <w:t xml:space="preserve"> </w:t>
      </w:r>
      <w:proofErr w:type="spellStart"/>
      <w:r w:rsidRPr="00E473C7">
        <w:rPr>
          <w:rFonts w:ascii="Garamond" w:hAnsi="Garamond"/>
          <w:b/>
          <w:bCs/>
        </w:rPr>
        <w:t>Model</w:t>
      </w:r>
      <w:proofErr w:type="spellEnd"/>
      <w:r w:rsidRPr="00E473C7">
        <w:rPr>
          <w:rFonts w:ascii="Garamond" w:hAnsi="Garamond"/>
          <w:b/>
          <w:bCs/>
        </w:rPr>
        <w:t xml:space="preserve"> II</w:t>
      </w:r>
    </w:p>
    <w:p w14:paraId="058B4D77" w14:textId="77777777" w:rsidR="004606F0" w:rsidRPr="00E473C7" w:rsidRDefault="004606F0" w:rsidP="004606F0">
      <w:pPr>
        <w:pStyle w:val="Prrafodelista"/>
        <w:jc w:val="both"/>
        <w:rPr>
          <w:rFonts w:ascii="Garamond" w:hAnsi="Garamond"/>
        </w:rPr>
      </w:pPr>
    </w:p>
    <w:p w14:paraId="3FCE3530" w14:textId="060B0A20" w:rsidR="00BD34C5" w:rsidRPr="00E473C7" w:rsidRDefault="004606F0" w:rsidP="00306BB2">
      <w:pPr>
        <w:jc w:val="both"/>
        <w:rPr>
          <w:rFonts w:ascii="Garamond" w:hAnsi="Garamond"/>
        </w:rPr>
      </w:pPr>
      <w:r w:rsidRPr="00E473C7">
        <w:rPr>
          <w:rFonts w:ascii="Garamond" w:hAnsi="Garamond"/>
        </w:rPr>
        <w:t xml:space="preserve">Este modelo contiene como variable Y </w:t>
      </w:r>
      <w:proofErr w:type="spellStart"/>
      <w:r w:rsidRPr="00E473C7">
        <w:rPr>
          <w:rFonts w:ascii="Garamond" w:hAnsi="Garamond"/>
        </w:rPr>
        <w:t>Ln_Price</w:t>
      </w:r>
      <w:proofErr w:type="spellEnd"/>
      <w:r w:rsidRPr="00E473C7">
        <w:rPr>
          <w:rFonts w:ascii="Garamond" w:hAnsi="Garamond"/>
        </w:rPr>
        <w:t xml:space="preserve"> y como predictoras las mismas variables del anterior modelo. En cuanto a hiper parámetros se tiene una </w:t>
      </w:r>
      <w:proofErr w:type="spellStart"/>
      <w:r w:rsidRPr="00E473C7">
        <w:rPr>
          <w:rFonts w:ascii="Garamond" w:hAnsi="Garamond"/>
        </w:rPr>
        <w:t>learn_rate</w:t>
      </w:r>
      <w:proofErr w:type="spellEnd"/>
      <w:r w:rsidRPr="00E473C7">
        <w:rPr>
          <w:rFonts w:ascii="Garamond" w:hAnsi="Garamond"/>
        </w:rPr>
        <w:t xml:space="preserve"> de (0.1), (0.01) y (0.001); un </w:t>
      </w:r>
      <w:proofErr w:type="spellStart"/>
      <w:r w:rsidRPr="00E473C7">
        <w:rPr>
          <w:rFonts w:ascii="Garamond" w:hAnsi="Garamond"/>
        </w:rPr>
        <w:t>ntrees</w:t>
      </w:r>
      <w:proofErr w:type="spellEnd"/>
      <w:r w:rsidRPr="00E473C7">
        <w:rPr>
          <w:rFonts w:ascii="Garamond" w:hAnsi="Garamond"/>
        </w:rPr>
        <w:t xml:space="preserve"> de (50), (100) y (500); un </w:t>
      </w:r>
      <w:proofErr w:type="spellStart"/>
      <w:r w:rsidRPr="00E473C7">
        <w:rPr>
          <w:rFonts w:ascii="Garamond" w:hAnsi="Garamond"/>
        </w:rPr>
        <w:t>max_depth</w:t>
      </w:r>
      <w:proofErr w:type="spellEnd"/>
      <w:r w:rsidRPr="00E473C7">
        <w:rPr>
          <w:rFonts w:ascii="Garamond" w:hAnsi="Garamond"/>
        </w:rPr>
        <w:t xml:space="preserve"> de (10); un </w:t>
      </w:r>
      <w:proofErr w:type="spellStart"/>
      <w:r w:rsidRPr="00E473C7">
        <w:rPr>
          <w:rFonts w:ascii="Garamond" w:hAnsi="Garamond"/>
        </w:rPr>
        <w:t>min_rows</w:t>
      </w:r>
      <w:proofErr w:type="spellEnd"/>
      <w:r w:rsidRPr="00E473C7">
        <w:rPr>
          <w:rFonts w:ascii="Garamond" w:hAnsi="Garamond"/>
        </w:rPr>
        <w:t xml:space="preserve"> de (70) y un </w:t>
      </w:r>
      <w:proofErr w:type="spellStart"/>
      <w:r w:rsidRPr="00E473C7">
        <w:rPr>
          <w:rFonts w:ascii="Garamond" w:hAnsi="Garamond"/>
        </w:rPr>
        <w:t>col_sample_rate</w:t>
      </w:r>
      <w:proofErr w:type="spellEnd"/>
      <w:r w:rsidRPr="00E473C7">
        <w:rPr>
          <w:rFonts w:ascii="Garamond" w:hAnsi="Garamond"/>
        </w:rPr>
        <w:t xml:space="preserve"> de (0.2). </w:t>
      </w:r>
      <w:r w:rsidRPr="00E473C7">
        <w:rPr>
          <w:rFonts w:ascii="Garamond" w:hAnsi="Garamond" w:cs="AppleSystemUIFont"/>
          <w:lang w:val="es-MX"/>
        </w:rPr>
        <w:t xml:space="preserve">En este caso el MAE fue de: </w:t>
      </w:r>
      <w:r w:rsidR="004A7A56" w:rsidRPr="00E473C7">
        <w:rPr>
          <w:rFonts w:ascii="Garamond" w:hAnsi="Garamond" w:cs="AppleSystemUIFont"/>
          <w:lang w:val="es-MX"/>
        </w:rPr>
        <w:t>0.1315953</w:t>
      </w:r>
      <w:r w:rsidRPr="00E473C7">
        <w:rPr>
          <w:rFonts w:ascii="Garamond" w:hAnsi="Garamond" w:cs="AppleSystemUIFont"/>
          <w:lang w:val="es-MX"/>
        </w:rPr>
        <w:t xml:space="preserve"> (</w:t>
      </w:r>
      <w:r w:rsidR="004A7A56" w:rsidRPr="00E473C7">
        <w:rPr>
          <w:rFonts w:ascii="Garamond" w:hAnsi="Garamond" w:cs="AppleSystemUIFont"/>
          <w:lang w:val="es-MX"/>
        </w:rPr>
        <w:t xml:space="preserve">84721894 </w:t>
      </w:r>
      <w:r w:rsidRPr="00E473C7">
        <w:rPr>
          <w:rFonts w:ascii="Garamond" w:hAnsi="Garamond" w:cs="AppleSystemUIFont"/>
          <w:lang w:val="es-MX"/>
        </w:rPr>
        <w:t>COP)</w:t>
      </w:r>
    </w:p>
    <w:p w14:paraId="039318AD" w14:textId="77777777" w:rsidR="00FD04CA" w:rsidRPr="00E473C7" w:rsidRDefault="00FD04CA" w:rsidP="00FD04CA">
      <w:pPr>
        <w:jc w:val="both"/>
        <w:rPr>
          <w:rFonts w:ascii="Garamond" w:hAnsi="Garamond"/>
        </w:rPr>
      </w:pPr>
    </w:p>
    <w:p w14:paraId="3D265627" w14:textId="099C0E5F" w:rsidR="00FD04CA" w:rsidRPr="00E473C7" w:rsidRDefault="00FD04CA" w:rsidP="00FD04CA">
      <w:pPr>
        <w:pStyle w:val="Prrafodelista"/>
        <w:numPr>
          <w:ilvl w:val="0"/>
          <w:numId w:val="25"/>
        </w:numPr>
        <w:jc w:val="both"/>
        <w:rPr>
          <w:rFonts w:ascii="Garamond" w:hAnsi="Garamond"/>
        </w:rPr>
      </w:pPr>
      <w:proofErr w:type="spellStart"/>
      <w:r w:rsidRPr="00E473C7">
        <w:rPr>
          <w:rFonts w:ascii="Garamond" w:hAnsi="Garamond"/>
          <w:b/>
          <w:bCs/>
        </w:rPr>
        <w:t>Elastic</w:t>
      </w:r>
      <w:proofErr w:type="spellEnd"/>
      <w:r w:rsidRPr="00E473C7">
        <w:rPr>
          <w:rFonts w:ascii="Garamond" w:hAnsi="Garamond"/>
          <w:b/>
          <w:bCs/>
        </w:rPr>
        <w:t xml:space="preserve"> net</w:t>
      </w:r>
    </w:p>
    <w:p w14:paraId="02C3DD94" w14:textId="77777777" w:rsidR="00FD04CA" w:rsidRPr="00E473C7" w:rsidRDefault="00FD04CA" w:rsidP="00FD04CA">
      <w:pPr>
        <w:pStyle w:val="Prrafodelista"/>
        <w:jc w:val="both"/>
        <w:rPr>
          <w:rFonts w:ascii="Garamond" w:hAnsi="Garamond"/>
        </w:rPr>
      </w:pPr>
    </w:p>
    <w:p w14:paraId="2F182E37" w14:textId="1ED91FB2" w:rsidR="00FD04CA" w:rsidRPr="00E473C7" w:rsidRDefault="00FD04CA" w:rsidP="00FD04CA">
      <w:pPr>
        <w:jc w:val="both"/>
        <w:rPr>
          <w:rFonts w:ascii="Garamond" w:hAnsi="Garamond"/>
        </w:rPr>
      </w:pPr>
      <w:r w:rsidRPr="00E473C7">
        <w:rPr>
          <w:rFonts w:ascii="Garamond" w:hAnsi="Garamond"/>
        </w:rPr>
        <w:t xml:space="preserve">Este modelo contiene como variable Y </w:t>
      </w:r>
      <w:proofErr w:type="spellStart"/>
      <w:r w:rsidRPr="00E473C7">
        <w:rPr>
          <w:rFonts w:ascii="Garamond" w:hAnsi="Garamond"/>
        </w:rPr>
        <w:t>Ln_Price</w:t>
      </w:r>
      <w:proofErr w:type="spellEnd"/>
      <w:r w:rsidRPr="00E473C7">
        <w:rPr>
          <w:rFonts w:ascii="Garamond" w:hAnsi="Garamond"/>
        </w:rPr>
        <w:t xml:space="preserve"> y como predictoras las mismas variables del anterior modelo. </w:t>
      </w:r>
      <w:r w:rsidR="00676A9D" w:rsidRPr="00E473C7">
        <w:rPr>
          <w:rFonts w:ascii="Garamond" w:hAnsi="Garamond"/>
        </w:rPr>
        <w:t xml:space="preserve">El </w:t>
      </w:r>
      <w:proofErr w:type="spellStart"/>
      <w:r w:rsidR="00676A9D" w:rsidRPr="00E473C7">
        <w:rPr>
          <w:rFonts w:ascii="Garamond" w:hAnsi="Garamond"/>
        </w:rPr>
        <w:t>model</w:t>
      </w:r>
      <w:proofErr w:type="spellEnd"/>
      <w:r w:rsidR="00676A9D" w:rsidRPr="00E473C7">
        <w:rPr>
          <w:rFonts w:ascii="Garamond" w:hAnsi="Garamond"/>
        </w:rPr>
        <w:t xml:space="preserve"> es LMNET</w:t>
      </w:r>
      <w:r w:rsidR="00111DE0" w:rsidRPr="00E473C7">
        <w:rPr>
          <w:rFonts w:ascii="Garamond" w:hAnsi="Garamond"/>
        </w:rPr>
        <w:t xml:space="preserve"> y</w:t>
      </w:r>
      <w:r w:rsidR="00676A9D" w:rsidRPr="00E473C7">
        <w:rPr>
          <w:rFonts w:ascii="Garamond" w:hAnsi="Garamond"/>
        </w:rPr>
        <w:t xml:space="preserve"> </w:t>
      </w:r>
      <w:r w:rsidRPr="00E473C7">
        <w:rPr>
          <w:rFonts w:ascii="Garamond" w:hAnsi="Garamond" w:cs="AppleSystemUIFont"/>
          <w:lang w:val="es-MX"/>
        </w:rPr>
        <w:t xml:space="preserve">el MAE fue de: </w:t>
      </w:r>
      <w:r w:rsidRPr="00E473C7">
        <w:rPr>
          <w:rFonts w:ascii="Garamond" w:hAnsi="Garamond" w:cs="AppleSystemUIFont"/>
          <w:lang w:val="es-MX"/>
        </w:rPr>
        <w:softHyphen/>
      </w:r>
      <w:r w:rsidRPr="00E473C7">
        <w:rPr>
          <w:rFonts w:ascii="Garamond" w:hAnsi="Garamond" w:cs="AppleSystemUIFont"/>
          <w:lang w:val="es-MX"/>
        </w:rPr>
        <w:softHyphen/>
        <w:t>0.1324681 (88168556 COP)</w:t>
      </w:r>
    </w:p>
    <w:p w14:paraId="32084D88" w14:textId="77777777" w:rsidR="00FD04CA" w:rsidRPr="00E473C7" w:rsidRDefault="00FD04CA" w:rsidP="00306BB2">
      <w:pPr>
        <w:jc w:val="both"/>
        <w:rPr>
          <w:rFonts w:ascii="Garamond" w:hAnsi="Garamond"/>
        </w:rPr>
      </w:pPr>
    </w:p>
    <w:p w14:paraId="4E011AD5" w14:textId="5E504253" w:rsidR="00BD34C5" w:rsidRPr="00E473C7" w:rsidRDefault="00BA5DDC" w:rsidP="00BA5DDC">
      <w:pPr>
        <w:jc w:val="center"/>
        <w:rPr>
          <w:rFonts w:ascii="Garamond" w:hAnsi="Garamond"/>
        </w:rPr>
      </w:pPr>
      <w:r w:rsidRPr="00E473C7">
        <w:rPr>
          <w:rFonts w:ascii="Garamond" w:hAnsi="Garamond"/>
          <w:noProof/>
        </w:rPr>
        <w:lastRenderedPageBreak/>
        <w:drawing>
          <wp:inline distT="0" distB="0" distL="0" distR="0" wp14:anchorId="480D59CC" wp14:editId="7C9D06FD">
            <wp:extent cx="3434484" cy="1702475"/>
            <wp:effectExtent l="0" t="0" r="0" b="0"/>
            <wp:docPr id="5038567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56753" name="Imagen 503856753"/>
                    <pic:cNvPicPr/>
                  </pic:nvPicPr>
                  <pic:blipFill>
                    <a:blip r:embed="rId12">
                      <a:extLst>
                        <a:ext uri="{28A0092B-C50C-407E-A947-70E740481C1C}">
                          <a14:useLocalDpi xmlns:a14="http://schemas.microsoft.com/office/drawing/2010/main" val="0"/>
                        </a:ext>
                      </a:extLst>
                    </a:blip>
                    <a:stretch>
                      <a:fillRect/>
                    </a:stretch>
                  </pic:blipFill>
                  <pic:spPr>
                    <a:xfrm>
                      <a:off x="0" y="0"/>
                      <a:ext cx="3454208" cy="1712252"/>
                    </a:xfrm>
                    <a:prstGeom prst="rect">
                      <a:avLst/>
                    </a:prstGeom>
                  </pic:spPr>
                </pic:pic>
              </a:graphicData>
            </a:graphic>
          </wp:inline>
        </w:drawing>
      </w:r>
    </w:p>
    <w:p w14:paraId="4AE9D7EF" w14:textId="77777777" w:rsidR="00BA5DDC" w:rsidRPr="00E473C7" w:rsidRDefault="00BA5DDC" w:rsidP="00BA5DDC">
      <w:pPr>
        <w:jc w:val="center"/>
        <w:rPr>
          <w:rFonts w:ascii="Garamond" w:hAnsi="Garamond"/>
        </w:rPr>
      </w:pPr>
    </w:p>
    <w:p w14:paraId="58A2A889" w14:textId="420F132B" w:rsidR="002873ED" w:rsidRPr="00E473C7" w:rsidRDefault="00BD34C5" w:rsidP="00306BB2">
      <w:pPr>
        <w:jc w:val="both"/>
        <w:rPr>
          <w:rFonts w:ascii="Garamond" w:hAnsi="Garamond"/>
        </w:rPr>
      </w:pPr>
      <w:r w:rsidRPr="00E473C7">
        <w:rPr>
          <w:rFonts w:ascii="Garamond" w:hAnsi="Garamond"/>
        </w:rPr>
        <w:t>A continuación se muestra el resumen de los datos obtenidos para cada modelo:</w:t>
      </w:r>
    </w:p>
    <w:p w14:paraId="258F735D" w14:textId="77777777" w:rsidR="00BD34C5" w:rsidRPr="00E473C7" w:rsidRDefault="00BD34C5" w:rsidP="00306BB2">
      <w:pPr>
        <w:jc w:val="both"/>
        <w:rPr>
          <w:rFonts w:ascii="Garamond" w:hAnsi="Garamond"/>
        </w:rPr>
      </w:pPr>
    </w:p>
    <w:tbl>
      <w:tblPr>
        <w:tblStyle w:val="Tablaconcuadrcula"/>
        <w:tblW w:w="9030" w:type="dxa"/>
        <w:tblLook w:val="04A0" w:firstRow="1" w:lastRow="0" w:firstColumn="1" w:lastColumn="0" w:noHBand="0" w:noVBand="1"/>
      </w:tblPr>
      <w:tblGrid>
        <w:gridCol w:w="4289"/>
        <w:gridCol w:w="2297"/>
        <w:gridCol w:w="2444"/>
      </w:tblGrid>
      <w:tr w:rsidR="00826783" w:rsidRPr="00E473C7" w14:paraId="36AE964C" w14:textId="77777777" w:rsidTr="00282801">
        <w:trPr>
          <w:trHeight w:val="314"/>
        </w:trPr>
        <w:tc>
          <w:tcPr>
            <w:tcW w:w="4289" w:type="dxa"/>
            <w:shd w:val="clear" w:color="auto" w:fill="000000" w:themeFill="text1"/>
          </w:tcPr>
          <w:p w14:paraId="79494DAE" w14:textId="7762D3DF" w:rsidR="00826783" w:rsidRPr="00E473C7" w:rsidRDefault="00826783" w:rsidP="00A848D0">
            <w:pPr>
              <w:jc w:val="center"/>
              <w:rPr>
                <w:rFonts w:ascii="Garamond" w:hAnsi="Garamond"/>
                <w:sz w:val="22"/>
                <w:szCs w:val="22"/>
              </w:rPr>
            </w:pPr>
            <w:r w:rsidRPr="00E473C7">
              <w:rPr>
                <w:rFonts w:ascii="Garamond" w:hAnsi="Garamond"/>
                <w:sz w:val="22"/>
                <w:szCs w:val="22"/>
              </w:rPr>
              <w:t>Modelo</w:t>
            </w:r>
          </w:p>
        </w:tc>
        <w:tc>
          <w:tcPr>
            <w:tcW w:w="2297" w:type="dxa"/>
            <w:shd w:val="clear" w:color="auto" w:fill="000000" w:themeFill="text1"/>
          </w:tcPr>
          <w:p w14:paraId="0C35FD35" w14:textId="5C2AD56F" w:rsidR="00826783" w:rsidRPr="00E473C7" w:rsidRDefault="00826783" w:rsidP="00A848D0">
            <w:pPr>
              <w:jc w:val="center"/>
              <w:rPr>
                <w:rFonts w:ascii="Garamond" w:hAnsi="Garamond"/>
                <w:sz w:val="22"/>
                <w:szCs w:val="22"/>
              </w:rPr>
            </w:pPr>
            <w:r w:rsidRPr="00E473C7">
              <w:rPr>
                <w:rFonts w:ascii="Garamond" w:hAnsi="Garamond"/>
                <w:sz w:val="22"/>
                <w:szCs w:val="22"/>
              </w:rPr>
              <w:t>MAE (logaritmo)</w:t>
            </w:r>
          </w:p>
        </w:tc>
        <w:tc>
          <w:tcPr>
            <w:tcW w:w="2444" w:type="dxa"/>
            <w:shd w:val="clear" w:color="auto" w:fill="000000" w:themeFill="text1"/>
          </w:tcPr>
          <w:p w14:paraId="0E0501E0" w14:textId="353A14D8" w:rsidR="00826783" w:rsidRPr="00E473C7" w:rsidRDefault="00826783" w:rsidP="00A848D0">
            <w:pPr>
              <w:jc w:val="center"/>
              <w:rPr>
                <w:rFonts w:ascii="Garamond" w:hAnsi="Garamond"/>
                <w:sz w:val="22"/>
                <w:szCs w:val="22"/>
              </w:rPr>
            </w:pPr>
            <w:r w:rsidRPr="00E473C7">
              <w:rPr>
                <w:rFonts w:ascii="Garamond" w:hAnsi="Garamond"/>
                <w:sz w:val="22"/>
                <w:szCs w:val="22"/>
              </w:rPr>
              <w:t>MAE (COP)</w:t>
            </w:r>
          </w:p>
        </w:tc>
      </w:tr>
      <w:tr w:rsidR="00826783" w:rsidRPr="00E473C7" w14:paraId="18CDFF3F" w14:textId="77777777" w:rsidTr="00282801">
        <w:trPr>
          <w:trHeight w:val="314"/>
        </w:trPr>
        <w:tc>
          <w:tcPr>
            <w:tcW w:w="4289" w:type="dxa"/>
          </w:tcPr>
          <w:p w14:paraId="62C8B082" w14:textId="7F248F02" w:rsidR="00826783" w:rsidRPr="00E473C7" w:rsidRDefault="00826783" w:rsidP="00826783">
            <w:pPr>
              <w:rPr>
                <w:rFonts w:ascii="Garamond" w:hAnsi="Garamond"/>
                <w:sz w:val="22"/>
                <w:szCs w:val="22"/>
              </w:rPr>
            </w:pPr>
            <w:r w:rsidRPr="00E473C7">
              <w:rPr>
                <w:rFonts w:ascii="Garamond" w:hAnsi="Garamond"/>
                <w:sz w:val="22"/>
                <w:szCs w:val="22"/>
              </w:rPr>
              <w:t xml:space="preserve">Linear </w:t>
            </w:r>
            <w:proofErr w:type="spellStart"/>
            <w:r w:rsidRPr="00E473C7">
              <w:rPr>
                <w:rFonts w:ascii="Garamond" w:hAnsi="Garamond"/>
                <w:sz w:val="22"/>
                <w:szCs w:val="22"/>
              </w:rPr>
              <w:t>model</w:t>
            </w:r>
            <w:proofErr w:type="spellEnd"/>
            <w:r w:rsidRPr="00E473C7">
              <w:rPr>
                <w:rFonts w:ascii="Garamond" w:hAnsi="Garamond"/>
                <w:sz w:val="22"/>
                <w:szCs w:val="22"/>
              </w:rPr>
              <w:t xml:space="preserve"> (LM)</w:t>
            </w:r>
          </w:p>
        </w:tc>
        <w:tc>
          <w:tcPr>
            <w:tcW w:w="2297" w:type="dxa"/>
          </w:tcPr>
          <w:p w14:paraId="48284F55" w14:textId="40D4C9AF" w:rsidR="00826783" w:rsidRPr="00E473C7" w:rsidRDefault="00826783" w:rsidP="00BD34C5">
            <w:pPr>
              <w:jc w:val="center"/>
              <w:rPr>
                <w:rFonts w:ascii="Garamond" w:hAnsi="Garamond"/>
                <w:sz w:val="22"/>
                <w:szCs w:val="22"/>
              </w:rPr>
            </w:pPr>
            <w:r w:rsidRPr="00E473C7">
              <w:rPr>
                <w:rFonts w:ascii="Garamond" w:hAnsi="Garamond"/>
                <w:sz w:val="22"/>
                <w:szCs w:val="22"/>
              </w:rPr>
              <w:t>0.1336067</w:t>
            </w:r>
          </w:p>
        </w:tc>
        <w:tc>
          <w:tcPr>
            <w:tcW w:w="2444" w:type="dxa"/>
          </w:tcPr>
          <w:p w14:paraId="14CB044F" w14:textId="224736F8" w:rsidR="00826783" w:rsidRPr="00E473C7" w:rsidRDefault="00282801" w:rsidP="00282801">
            <w:pPr>
              <w:jc w:val="center"/>
              <w:rPr>
                <w:rFonts w:ascii="Garamond" w:hAnsi="Garamond"/>
                <w:sz w:val="22"/>
                <w:szCs w:val="22"/>
              </w:rPr>
            </w:pPr>
            <w:r w:rsidRPr="00E473C7">
              <w:rPr>
                <w:rFonts w:ascii="Garamond" w:hAnsi="Garamond"/>
                <w:sz w:val="22"/>
                <w:szCs w:val="22"/>
              </w:rPr>
              <w:t>87521698</w:t>
            </w:r>
          </w:p>
        </w:tc>
      </w:tr>
      <w:tr w:rsidR="00826783" w:rsidRPr="00E473C7" w14:paraId="092FEB1C" w14:textId="77777777" w:rsidTr="00282801">
        <w:trPr>
          <w:trHeight w:val="314"/>
        </w:trPr>
        <w:tc>
          <w:tcPr>
            <w:tcW w:w="4289" w:type="dxa"/>
          </w:tcPr>
          <w:p w14:paraId="27EDDFA1" w14:textId="0CD79C01" w:rsidR="00826783" w:rsidRPr="00E473C7" w:rsidRDefault="00826783" w:rsidP="00826783">
            <w:pPr>
              <w:rPr>
                <w:rFonts w:ascii="Garamond" w:hAnsi="Garamond"/>
                <w:sz w:val="22"/>
                <w:szCs w:val="22"/>
                <w:lang w:val="en-US"/>
              </w:rPr>
            </w:pPr>
            <w:r w:rsidRPr="00E473C7">
              <w:rPr>
                <w:rFonts w:ascii="Garamond" w:hAnsi="Garamond"/>
                <w:sz w:val="22"/>
                <w:szCs w:val="22"/>
                <w:lang w:val="en-US"/>
              </w:rPr>
              <w:t>Leave One Out Cross Validation (LOOCV)</w:t>
            </w:r>
          </w:p>
        </w:tc>
        <w:tc>
          <w:tcPr>
            <w:tcW w:w="2297" w:type="dxa"/>
          </w:tcPr>
          <w:p w14:paraId="6BA8FC80" w14:textId="3C3D9655" w:rsidR="00826783" w:rsidRPr="00E473C7" w:rsidRDefault="00D755EF" w:rsidP="00D755EF">
            <w:pPr>
              <w:jc w:val="center"/>
              <w:rPr>
                <w:rFonts w:ascii="Garamond" w:hAnsi="Garamond"/>
                <w:sz w:val="22"/>
                <w:szCs w:val="22"/>
                <w:lang w:val="en-US"/>
              </w:rPr>
            </w:pPr>
            <w:r w:rsidRPr="00E473C7">
              <w:rPr>
                <w:rFonts w:ascii="Garamond" w:hAnsi="Garamond"/>
                <w:sz w:val="22"/>
                <w:szCs w:val="22"/>
              </w:rPr>
              <w:t>0.1336067</w:t>
            </w:r>
          </w:p>
        </w:tc>
        <w:tc>
          <w:tcPr>
            <w:tcW w:w="2444" w:type="dxa"/>
          </w:tcPr>
          <w:p w14:paraId="4CEBB29C" w14:textId="1D8588BA" w:rsidR="00826783" w:rsidRPr="00E473C7" w:rsidRDefault="00282801" w:rsidP="00282801">
            <w:pPr>
              <w:jc w:val="center"/>
              <w:rPr>
                <w:rFonts w:ascii="Garamond" w:hAnsi="Garamond"/>
                <w:sz w:val="22"/>
                <w:szCs w:val="22"/>
                <w:lang w:val="en-US"/>
              </w:rPr>
            </w:pPr>
            <w:r w:rsidRPr="00E473C7">
              <w:rPr>
                <w:rFonts w:ascii="Garamond" w:hAnsi="Garamond"/>
                <w:sz w:val="22"/>
                <w:szCs w:val="22"/>
              </w:rPr>
              <w:t>87521698</w:t>
            </w:r>
          </w:p>
        </w:tc>
      </w:tr>
      <w:tr w:rsidR="00826783" w:rsidRPr="00E473C7" w14:paraId="524963A6" w14:textId="77777777" w:rsidTr="00282801">
        <w:trPr>
          <w:trHeight w:val="314"/>
        </w:trPr>
        <w:tc>
          <w:tcPr>
            <w:tcW w:w="4289" w:type="dxa"/>
          </w:tcPr>
          <w:p w14:paraId="1F71A145" w14:textId="33C5539B" w:rsidR="00826783" w:rsidRPr="00E473C7" w:rsidRDefault="00282801" w:rsidP="00306BB2">
            <w:pPr>
              <w:jc w:val="both"/>
              <w:rPr>
                <w:rFonts w:ascii="Garamond" w:hAnsi="Garamond"/>
                <w:sz w:val="22"/>
                <w:szCs w:val="22"/>
                <w:lang w:val="en-US"/>
              </w:rPr>
            </w:pPr>
            <w:r w:rsidRPr="00E473C7">
              <w:rPr>
                <w:rFonts w:ascii="Garamond" w:hAnsi="Garamond"/>
                <w:sz w:val="22"/>
                <w:szCs w:val="22"/>
                <w:lang w:val="en-US"/>
              </w:rPr>
              <w:t>Leave One Out Cross Validation (LOOCV) – II</w:t>
            </w:r>
          </w:p>
        </w:tc>
        <w:tc>
          <w:tcPr>
            <w:tcW w:w="2297" w:type="dxa"/>
          </w:tcPr>
          <w:p w14:paraId="6544866B" w14:textId="40B468B8" w:rsidR="00826783" w:rsidRPr="00E473C7" w:rsidRDefault="00D755EF" w:rsidP="00D755EF">
            <w:pPr>
              <w:jc w:val="center"/>
              <w:rPr>
                <w:rFonts w:ascii="Garamond" w:hAnsi="Garamond"/>
                <w:sz w:val="22"/>
                <w:szCs w:val="22"/>
                <w:lang w:val="en-US"/>
              </w:rPr>
            </w:pPr>
            <w:r w:rsidRPr="00E473C7">
              <w:rPr>
                <w:rFonts w:ascii="Garamond" w:hAnsi="Garamond"/>
                <w:sz w:val="22"/>
                <w:szCs w:val="22"/>
                <w:lang w:val="en-US"/>
              </w:rPr>
              <w:t>0.1609716</w:t>
            </w:r>
          </w:p>
        </w:tc>
        <w:tc>
          <w:tcPr>
            <w:tcW w:w="2444" w:type="dxa"/>
          </w:tcPr>
          <w:p w14:paraId="12EB9A2D" w14:textId="69EF770E" w:rsidR="00826783" w:rsidRPr="00E473C7" w:rsidRDefault="007B76B8" w:rsidP="007B76B8">
            <w:pPr>
              <w:jc w:val="center"/>
              <w:rPr>
                <w:rFonts w:ascii="Garamond" w:hAnsi="Garamond"/>
                <w:sz w:val="22"/>
                <w:szCs w:val="22"/>
                <w:lang w:val="en-US"/>
              </w:rPr>
            </w:pPr>
            <w:r w:rsidRPr="00E473C7">
              <w:rPr>
                <w:rFonts w:ascii="Garamond" w:hAnsi="Garamond"/>
                <w:sz w:val="22"/>
                <w:szCs w:val="22"/>
                <w:lang w:val="en-US"/>
              </w:rPr>
              <w:t>8864</w:t>
            </w:r>
            <w:r w:rsidR="00150DA6" w:rsidRPr="00E473C7">
              <w:rPr>
                <w:rFonts w:ascii="Garamond" w:hAnsi="Garamond"/>
                <w:sz w:val="22"/>
                <w:szCs w:val="22"/>
                <w:lang w:val="en-US"/>
              </w:rPr>
              <w:t>3254</w:t>
            </w:r>
          </w:p>
        </w:tc>
      </w:tr>
      <w:tr w:rsidR="00D755EF" w:rsidRPr="00E473C7" w14:paraId="3E533FB3" w14:textId="77777777" w:rsidTr="00282801">
        <w:trPr>
          <w:trHeight w:val="314"/>
        </w:trPr>
        <w:tc>
          <w:tcPr>
            <w:tcW w:w="4289" w:type="dxa"/>
          </w:tcPr>
          <w:p w14:paraId="57023BAF" w14:textId="175662DB" w:rsidR="00D755EF" w:rsidRPr="00E473C7" w:rsidRDefault="00282801" w:rsidP="00306BB2">
            <w:pPr>
              <w:jc w:val="both"/>
              <w:rPr>
                <w:rFonts w:ascii="Garamond" w:hAnsi="Garamond"/>
                <w:sz w:val="22"/>
                <w:szCs w:val="22"/>
                <w:lang w:val="en-US"/>
              </w:rPr>
            </w:pPr>
            <w:r w:rsidRPr="00E473C7">
              <w:rPr>
                <w:rFonts w:ascii="Garamond" w:hAnsi="Garamond"/>
                <w:sz w:val="22"/>
                <w:szCs w:val="22"/>
                <w:lang w:val="en-US"/>
              </w:rPr>
              <w:t>Ranger I</w:t>
            </w:r>
          </w:p>
        </w:tc>
        <w:tc>
          <w:tcPr>
            <w:tcW w:w="2297" w:type="dxa"/>
          </w:tcPr>
          <w:p w14:paraId="0BB88DA8" w14:textId="607D864E" w:rsidR="00D755EF" w:rsidRPr="00E473C7" w:rsidRDefault="00282801" w:rsidP="00282801">
            <w:pPr>
              <w:jc w:val="center"/>
              <w:rPr>
                <w:rFonts w:ascii="Garamond" w:hAnsi="Garamond"/>
                <w:sz w:val="22"/>
                <w:szCs w:val="22"/>
                <w:lang w:val="en-US"/>
              </w:rPr>
            </w:pPr>
            <w:r w:rsidRPr="00E473C7">
              <w:rPr>
                <w:rFonts w:ascii="Garamond" w:hAnsi="Garamond"/>
                <w:sz w:val="22"/>
                <w:szCs w:val="22"/>
                <w:lang w:val="en-US"/>
              </w:rPr>
              <w:t>0.08934838</w:t>
            </w:r>
          </w:p>
        </w:tc>
        <w:tc>
          <w:tcPr>
            <w:tcW w:w="2444" w:type="dxa"/>
          </w:tcPr>
          <w:p w14:paraId="421F1AC8" w14:textId="20C21754" w:rsidR="00D755EF" w:rsidRPr="00E473C7" w:rsidRDefault="00282801" w:rsidP="00282801">
            <w:pPr>
              <w:jc w:val="center"/>
              <w:rPr>
                <w:rFonts w:ascii="Garamond" w:hAnsi="Garamond"/>
                <w:sz w:val="22"/>
                <w:szCs w:val="22"/>
                <w:lang w:val="en-US"/>
              </w:rPr>
            </w:pPr>
            <w:r w:rsidRPr="00E473C7">
              <w:rPr>
                <w:rFonts w:ascii="Garamond" w:hAnsi="Garamond"/>
                <w:sz w:val="22"/>
                <w:szCs w:val="22"/>
                <w:lang w:val="en-US"/>
              </w:rPr>
              <w:t>59397009</w:t>
            </w:r>
          </w:p>
        </w:tc>
      </w:tr>
      <w:tr w:rsidR="00282801" w:rsidRPr="00E473C7" w14:paraId="3DD4A0E9" w14:textId="77777777" w:rsidTr="00282801">
        <w:trPr>
          <w:trHeight w:val="314"/>
        </w:trPr>
        <w:tc>
          <w:tcPr>
            <w:tcW w:w="4289" w:type="dxa"/>
          </w:tcPr>
          <w:p w14:paraId="38DA7949" w14:textId="38A81045" w:rsidR="00282801" w:rsidRPr="00E473C7" w:rsidRDefault="00282801" w:rsidP="00306BB2">
            <w:pPr>
              <w:jc w:val="both"/>
              <w:rPr>
                <w:rFonts w:ascii="Garamond" w:hAnsi="Garamond"/>
                <w:sz w:val="22"/>
                <w:szCs w:val="22"/>
                <w:lang w:val="en-US"/>
              </w:rPr>
            </w:pPr>
            <w:r w:rsidRPr="00E473C7">
              <w:rPr>
                <w:rFonts w:ascii="Garamond" w:hAnsi="Garamond"/>
                <w:sz w:val="22"/>
                <w:szCs w:val="22"/>
                <w:lang w:val="en-US"/>
              </w:rPr>
              <w:t>Ranger II</w:t>
            </w:r>
          </w:p>
        </w:tc>
        <w:tc>
          <w:tcPr>
            <w:tcW w:w="2297" w:type="dxa"/>
          </w:tcPr>
          <w:p w14:paraId="306BA8E2" w14:textId="67509988" w:rsidR="00282801" w:rsidRPr="00E473C7" w:rsidRDefault="00282801" w:rsidP="00282801">
            <w:pPr>
              <w:jc w:val="center"/>
              <w:rPr>
                <w:rFonts w:ascii="Garamond" w:hAnsi="Garamond"/>
                <w:sz w:val="22"/>
                <w:szCs w:val="22"/>
                <w:lang w:val="en-US"/>
              </w:rPr>
            </w:pPr>
            <w:r w:rsidRPr="00E473C7">
              <w:rPr>
                <w:rFonts w:ascii="Garamond" w:hAnsi="Garamond"/>
                <w:sz w:val="22"/>
                <w:szCs w:val="22"/>
                <w:lang w:val="en-US"/>
              </w:rPr>
              <w:t>0.0826849</w:t>
            </w:r>
          </w:p>
        </w:tc>
        <w:tc>
          <w:tcPr>
            <w:tcW w:w="2444" w:type="dxa"/>
          </w:tcPr>
          <w:p w14:paraId="2D3AA4E5" w14:textId="0CF28364" w:rsidR="00282801" w:rsidRPr="00E473C7" w:rsidRDefault="0075755B" w:rsidP="0075755B">
            <w:pPr>
              <w:jc w:val="center"/>
              <w:rPr>
                <w:rFonts w:ascii="Garamond" w:hAnsi="Garamond"/>
                <w:sz w:val="22"/>
                <w:szCs w:val="22"/>
                <w:lang w:val="en-US"/>
              </w:rPr>
            </w:pPr>
            <w:r w:rsidRPr="00E473C7">
              <w:rPr>
                <w:rFonts w:ascii="Garamond" w:hAnsi="Garamond"/>
                <w:sz w:val="22"/>
                <w:szCs w:val="22"/>
                <w:lang w:val="en-US"/>
              </w:rPr>
              <w:t>54991319</w:t>
            </w:r>
          </w:p>
        </w:tc>
      </w:tr>
      <w:tr w:rsidR="00282801" w:rsidRPr="00E473C7" w14:paraId="2461E037" w14:textId="77777777" w:rsidTr="00282801">
        <w:trPr>
          <w:trHeight w:val="314"/>
        </w:trPr>
        <w:tc>
          <w:tcPr>
            <w:tcW w:w="4289" w:type="dxa"/>
          </w:tcPr>
          <w:p w14:paraId="2D251679" w14:textId="6D04AE4E" w:rsidR="00282801" w:rsidRPr="00E473C7" w:rsidRDefault="00282801" w:rsidP="00306BB2">
            <w:pPr>
              <w:jc w:val="both"/>
              <w:rPr>
                <w:rFonts w:ascii="Garamond" w:hAnsi="Garamond"/>
                <w:sz w:val="22"/>
                <w:szCs w:val="22"/>
                <w:lang w:val="en-US"/>
              </w:rPr>
            </w:pPr>
            <w:r w:rsidRPr="00E473C7">
              <w:rPr>
                <w:rFonts w:ascii="Garamond" w:hAnsi="Garamond"/>
                <w:sz w:val="22"/>
                <w:szCs w:val="22"/>
                <w:lang w:val="en-US"/>
              </w:rPr>
              <w:t>Ranger III</w:t>
            </w:r>
          </w:p>
        </w:tc>
        <w:tc>
          <w:tcPr>
            <w:tcW w:w="2297" w:type="dxa"/>
          </w:tcPr>
          <w:p w14:paraId="02DBE93E" w14:textId="442F3E39" w:rsidR="00282801" w:rsidRPr="00E473C7" w:rsidRDefault="00A21FB3" w:rsidP="00282801">
            <w:pPr>
              <w:jc w:val="center"/>
              <w:rPr>
                <w:rFonts w:ascii="Garamond" w:hAnsi="Garamond"/>
                <w:sz w:val="22"/>
                <w:szCs w:val="22"/>
                <w:lang w:val="en-US"/>
              </w:rPr>
            </w:pPr>
            <w:r w:rsidRPr="00E473C7">
              <w:rPr>
                <w:rFonts w:ascii="Garamond" w:hAnsi="Garamond"/>
                <w:sz w:val="22"/>
                <w:szCs w:val="22"/>
                <w:lang w:val="en-US"/>
              </w:rPr>
              <w:t>0.09132121</w:t>
            </w:r>
          </w:p>
        </w:tc>
        <w:tc>
          <w:tcPr>
            <w:tcW w:w="2444" w:type="dxa"/>
          </w:tcPr>
          <w:p w14:paraId="498F955D" w14:textId="7EC9B520" w:rsidR="00282801" w:rsidRPr="00E473C7" w:rsidRDefault="00A21FB3" w:rsidP="00A21FB3">
            <w:pPr>
              <w:jc w:val="center"/>
              <w:rPr>
                <w:rFonts w:ascii="Garamond" w:hAnsi="Garamond"/>
                <w:sz w:val="22"/>
                <w:szCs w:val="22"/>
                <w:lang w:val="en-US"/>
              </w:rPr>
            </w:pPr>
            <w:r w:rsidRPr="00E473C7">
              <w:rPr>
                <w:rFonts w:ascii="Garamond" w:hAnsi="Garamond"/>
                <w:sz w:val="22"/>
                <w:szCs w:val="22"/>
                <w:lang w:val="en-US"/>
              </w:rPr>
              <w:t>60677661</w:t>
            </w:r>
          </w:p>
        </w:tc>
      </w:tr>
      <w:tr w:rsidR="0075755B" w:rsidRPr="00E473C7" w14:paraId="13200B2F" w14:textId="77777777" w:rsidTr="00282801">
        <w:trPr>
          <w:trHeight w:val="314"/>
        </w:trPr>
        <w:tc>
          <w:tcPr>
            <w:tcW w:w="4289" w:type="dxa"/>
          </w:tcPr>
          <w:p w14:paraId="40B6AE7A" w14:textId="744976D6" w:rsidR="0075755B" w:rsidRPr="00E473C7" w:rsidRDefault="00EF3A94" w:rsidP="00306BB2">
            <w:pPr>
              <w:jc w:val="both"/>
              <w:rPr>
                <w:rFonts w:ascii="Garamond" w:hAnsi="Garamond"/>
                <w:sz w:val="22"/>
                <w:szCs w:val="22"/>
                <w:lang w:val="en-US"/>
              </w:rPr>
            </w:pPr>
            <w:proofErr w:type="spellStart"/>
            <w:r w:rsidRPr="00E473C7">
              <w:rPr>
                <w:rFonts w:ascii="Garamond" w:hAnsi="Garamond"/>
                <w:sz w:val="22"/>
                <w:szCs w:val="22"/>
                <w:lang w:val="en-US"/>
              </w:rPr>
              <w:t>RPart</w:t>
            </w:r>
            <w:proofErr w:type="spellEnd"/>
          </w:p>
        </w:tc>
        <w:tc>
          <w:tcPr>
            <w:tcW w:w="2297" w:type="dxa"/>
          </w:tcPr>
          <w:p w14:paraId="3B506679" w14:textId="787F063F" w:rsidR="0075755B" w:rsidRPr="00E473C7" w:rsidRDefault="00E94F12" w:rsidP="00282801">
            <w:pPr>
              <w:jc w:val="center"/>
              <w:rPr>
                <w:rFonts w:ascii="Garamond" w:hAnsi="Garamond"/>
                <w:sz w:val="22"/>
                <w:szCs w:val="22"/>
                <w:lang w:val="en-US"/>
              </w:rPr>
            </w:pPr>
            <w:r w:rsidRPr="00E473C7">
              <w:rPr>
                <w:rFonts w:ascii="Garamond" w:hAnsi="Garamond"/>
                <w:sz w:val="22"/>
                <w:szCs w:val="22"/>
                <w:lang w:val="en-US"/>
              </w:rPr>
              <w:t>0.1944964</w:t>
            </w:r>
          </w:p>
        </w:tc>
        <w:tc>
          <w:tcPr>
            <w:tcW w:w="2444" w:type="dxa"/>
          </w:tcPr>
          <w:p w14:paraId="1677F5DE" w14:textId="4B084BEB" w:rsidR="0075755B" w:rsidRPr="00E473C7" w:rsidRDefault="00E94F12" w:rsidP="00E94F12">
            <w:pPr>
              <w:jc w:val="center"/>
              <w:rPr>
                <w:rFonts w:ascii="Garamond" w:hAnsi="Garamond"/>
                <w:sz w:val="22"/>
                <w:szCs w:val="22"/>
                <w:lang w:val="en-US"/>
              </w:rPr>
            </w:pPr>
            <w:r w:rsidRPr="00E473C7">
              <w:rPr>
                <w:rFonts w:ascii="Garamond" w:hAnsi="Garamond"/>
                <w:sz w:val="22"/>
                <w:szCs w:val="22"/>
                <w:lang w:val="en-US"/>
              </w:rPr>
              <w:t>125098502</w:t>
            </w:r>
          </w:p>
        </w:tc>
      </w:tr>
      <w:tr w:rsidR="0075755B" w:rsidRPr="00E473C7" w14:paraId="730BCAC7" w14:textId="77777777" w:rsidTr="00282801">
        <w:trPr>
          <w:trHeight w:val="314"/>
        </w:trPr>
        <w:tc>
          <w:tcPr>
            <w:tcW w:w="4289" w:type="dxa"/>
          </w:tcPr>
          <w:p w14:paraId="3CCC685B" w14:textId="27255299" w:rsidR="0075755B" w:rsidRPr="00E473C7" w:rsidRDefault="00763B67" w:rsidP="00306BB2">
            <w:pPr>
              <w:jc w:val="both"/>
              <w:rPr>
                <w:rFonts w:ascii="Garamond" w:hAnsi="Garamond"/>
                <w:sz w:val="22"/>
                <w:szCs w:val="22"/>
                <w:lang w:val="en-US"/>
              </w:rPr>
            </w:pPr>
            <w:r w:rsidRPr="00E473C7">
              <w:rPr>
                <w:rFonts w:ascii="Garamond" w:hAnsi="Garamond"/>
                <w:sz w:val="22"/>
                <w:szCs w:val="22"/>
                <w:lang w:val="en-US"/>
              </w:rPr>
              <w:t>Boosting</w:t>
            </w:r>
            <w:r w:rsidR="00427EF5" w:rsidRPr="00E473C7">
              <w:rPr>
                <w:rFonts w:ascii="Garamond" w:hAnsi="Garamond"/>
                <w:sz w:val="22"/>
                <w:szCs w:val="22"/>
                <w:lang w:val="en-US"/>
              </w:rPr>
              <w:t xml:space="preserve"> – I</w:t>
            </w:r>
          </w:p>
        </w:tc>
        <w:tc>
          <w:tcPr>
            <w:tcW w:w="2297" w:type="dxa"/>
          </w:tcPr>
          <w:p w14:paraId="08CC364A" w14:textId="206010F7" w:rsidR="0075755B" w:rsidRPr="00E473C7" w:rsidRDefault="00EB0F2D" w:rsidP="00282801">
            <w:pPr>
              <w:jc w:val="center"/>
              <w:rPr>
                <w:rFonts w:ascii="Garamond" w:hAnsi="Garamond"/>
                <w:sz w:val="22"/>
                <w:szCs w:val="22"/>
                <w:lang w:val="en-US"/>
              </w:rPr>
            </w:pPr>
            <w:r w:rsidRPr="00E473C7">
              <w:rPr>
                <w:rFonts w:ascii="Garamond" w:hAnsi="Garamond"/>
                <w:sz w:val="22"/>
                <w:szCs w:val="22"/>
                <w:lang w:val="en-US"/>
              </w:rPr>
              <w:t>0.1337077</w:t>
            </w:r>
          </w:p>
        </w:tc>
        <w:tc>
          <w:tcPr>
            <w:tcW w:w="2444" w:type="dxa"/>
          </w:tcPr>
          <w:p w14:paraId="1D4B7673" w14:textId="6495B6FC" w:rsidR="0075755B" w:rsidRPr="00E473C7" w:rsidRDefault="00257D46" w:rsidP="00145243">
            <w:pPr>
              <w:jc w:val="center"/>
              <w:rPr>
                <w:rFonts w:ascii="Garamond" w:hAnsi="Garamond"/>
                <w:sz w:val="22"/>
                <w:szCs w:val="22"/>
                <w:lang w:val="en-US"/>
              </w:rPr>
            </w:pPr>
            <w:r w:rsidRPr="00E473C7">
              <w:rPr>
                <w:rFonts w:ascii="Garamond" w:hAnsi="Garamond"/>
                <w:sz w:val="22"/>
                <w:szCs w:val="22"/>
                <w:lang w:val="en-US"/>
              </w:rPr>
              <w:t>88910529</w:t>
            </w:r>
          </w:p>
        </w:tc>
      </w:tr>
      <w:tr w:rsidR="00427EF5" w:rsidRPr="00E473C7" w14:paraId="662619FE" w14:textId="77777777" w:rsidTr="00282801">
        <w:trPr>
          <w:trHeight w:val="314"/>
        </w:trPr>
        <w:tc>
          <w:tcPr>
            <w:tcW w:w="4289" w:type="dxa"/>
          </w:tcPr>
          <w:p w14:paraId="348BC2D0" w14:textId="5DDE7519" w:rsidR="00427EF5" w:rsidRPr="00E473C7" w:rsidRDefault="00427EF5" w:rsidP="00306BB2">
            <w:pPr>
              <w:jc w:val="both"/>
              <w:rPr>
                <w:rFonts w:ascii="Garamond" w:hAnsi="Garamond"/>
                <w:sz w:val="22"/>
                <w:szCs w:val="22"/>
                <w:lang w:val="en-US"/>
              </w:rPr>
            </w:pPr>
            <w:r w:rsidRPr="00E473C7">
              <w:rPr>
                <w:rFonts w:ascii="Garamond" w:hAnsi="Garamond"/>
                <w:sz w:val="22"/>
                <w:szCs w:val="22"/>
                <w:lang w:val="en-US"/>
              </w:rPr>
              <w:t>Boosting – II</w:t>
            </w:r>
          </w:p>
        </w:tc>
        <w:tc>
          <w:tcPr>
            <w:tcW w:w="2297" w:type="dxa"/>
          </w:tcPr>
          <w:p w14:paraId="70BD8205" w14:textId="7D7B0727" w:rsidR="00427EF5" w:rsidRPr="00E473C7" w:rsidRDefault="004606F0" w:rsidP="00282801">
            <w:pPr>
              <w:jc w:val="center"/>
              <w:rPr>
                <w:rFonts w:ascii="Garamond" w:hAnsi="Garamond"/>
                <w:sz w:val="22"/>
                <w:szCs w:val="22"/>
                <w:lang w:val="en-US"/>
              </w:rPr>
            </w:pPr>
            <w:r w:rsidRPr="00E473C7">
              <w:rPr>
                <w:rFonts w:ascii="Garamond" w:hAnsi="Garamond"/>
                <w:sz w:val="22"/>
                <w:szCs w:val="22"/>
                <w:lang w:val="en-US"/>
              </w:rPr>
              <w:t>0.1315953</w:t>
            </w:r>
          </w:p>
        </w:tc>
        <w:tc>
          <w:tcPr>
            <w:tcW w:w="2444" w:type="dxa"/>
          </w:tcPr>
          <w:p w14:paraId="3131FF91" w14:textId="5095F362" w:rsidR="00427EF5" w:rsidRPr="00E473C7" w:rsidRDefault="004606F0" w:rsidP="00145243">
            <w:pPr>
              <w:jc w:val="center"/>
              <w:rPr>
                <w:rFonts w:ascii="Garamond" w:hAnsi="Garamond"/>
                <w:sz w:val="22"/>
                <w:szCs w:val="22"/>
                <w:lang w:val="en-US"/>
              </w:rPr>
            </w:pPr>
            <w:bookmarkStart w:id="0" w:name="_Hlk140432217"/>
            <w:r w:rsidRPr="00E473C7">
              <w:rPr>
                <w:rFonts w:ascii="Garamond" w:hAnsi="Garamond"/>
                <w:sz w:val="22"/>
                <w:szCs w:val="22"/>
                <w:lang w:val="en-US"/>
              </w:rPr>
              <w:t>84721894</w:t>
            </w:r>
            <w:bookmarkEnd w:id="0"/>
          </w:p>
        </w:tc>
      </w:tr>
      <w:tr w:rsidR="00FD04CA" w:rsidRPr="00E473C7" w14:paraId="1AAA4BC3" w14:textId="77777777" w:rsidTr="00282801">
        <w:trPr>
          <w:trHeight w:val="314"/>
        </w:trPr>
        <w:tc>
          <w:tcPr>
            <w:tcW w:w="4289" w:type="dxa"/>
          </w:tcPr>
          <w:p w14:paraId="6A5CE553" w14:textId="1D24DB2B" w:rsidR="00FD04CA" w:rsidRPr="00E473C7" w:rsidRDefault="00FD04CA" w:rsidP="00306BB2">
            <w:pPr>
              <w:jc w:val="both"/>
              <w:rPr>
                <w:rFonts w:ascii="Garamond" w:hAnsi="Garamond"/>
                <w:sz w:val="22"/>
                <w:szCs w:val="22"/>
                <w:lang w:val="en-US"/>
              </w:rPr>
            </w:pPr>
            <w:r w:rsidRPr="00E473C7">
              <w:rPr>
                <w:rFonts w:ascii="Garamond" w:hAnsi="Garamond"/>
                <w:sz w:val="22"/>
                <w:szCs w:val="22"/>
                <w:lang w:val="en-US"/>
              </w:rPr>
              <w:t>Elastic net</w:t>
            </w:r>
          </w:p>
        </w:tc>
        <w:tc>
          <w:tcPr>
            <w:tcW w:w="2297" w:type="dxa"/>
          </w:tcPr>
          <w:p w14:paraId="08D69C43" w14:textId="25D38087" w:rsidR="00FD04CA" w:rsidRPr="00E473C7" w:rsidRDefault="00153319" w:rsidP="00282801">
            <w:pPr>
              <w:jc w:val="center"/>
              <w:rPr>
                <w:rFonts w:ascii="Garamond" w:hAnsi="Garamond"/>
                <w:sz w:val="22"/>
                <w:szCs w:val="22"/>
                <w:lang w:val="en-US"/>
              </w:rPr>
            </w:pPr>
            <w:r w:rsidRPr="00E473C7">
              <w:rPr>
                <w:rFonts w:ascii="Garamond" w:hAnsi="Garamond"/>
                <w:sz w:val="22"/>
                <w:szCs w:val="22"/>
                <w:lang w:val="en-US"/>
              </w:rPr>
              <w:t>0.1324006</w:t>
            </w:r>
          </w:p>
        </w:tc>
        <w:tc>
          <w:tcPr>
            <w:tcW w:w="2444" w:type="dxa"/>
          </w:tcPr>
          <w:p w14:paraId="2C357A87" w14:textId="1D81EC44" w:rsidR="00FD04CA" w:rsidRPr="00E473C7" w:rsidRDefault="00920006" w:rsidP="00145243">
            <w:pPr>
              <w:jc w:val="center"/>
              <w:rPr>
                <w:rFonts w:ascii="Garamond" w:hAnsi="Garamond"/>
                <w:sz w:val="22"/>
                <w:szCs w:val="22"/>
                <w:lang w:val="en-US"/>
              </w:rPr>
            </w:pPr>
            <w:r w:rsidRPr="00E473C7">
              <w:rPr>
                <w:rFonts w:ascii="Garamond" w:hAnsi="Garamond"/>
                <w:sz w:val="22"/>
                <w:szCs w:val="22"/>
                <w:lang w:val="en-US"/>
              </w:rPr>
              <w:t>84836876</w:t>
            </w:r>
          </w:p>
        </w:tc>
      </w:tr>
    </w:tbl>
    <w:p w14:paraId="6C4C998D" w14:textId="77777777" w:rsidR="004323CF" w:rsidRPr="00E473C7" w:rsidRDefault="004323CF" w:rsidP="00306BB2">
      <w:pPr>
        <w:jc w:val="both"/>
        <w:rPr>
          <w:rFonts w:ascii="Garamond" w:hAnsi="Garamond"/>
          <w:lang w:val="en-US"/>
        </w:rPr>
      </w:pPr>
    </w:p>
    <w:p w14:paraId="15E39A91" w14:textId="5E16A010" w:rsidR="00412721" w:rsidRPr="00E473C7" w:rsidRDefault="00412721" w:rsidP="00306BB2">
      <w:pPr>
        <w:jc w:val="both"/>
        <w:rPr>
          <w:rFonts w:ascii="Garamond" w:hAnsi="Garamond"/>
        </w:rPr>
      </w:pPr>
      <w:r w:rsidRPr="00E473C7">
        <w:rPr>
          <w:rFonts w:ascii="Garamond" w:hAnsi="Garamond"/>
        </w:rPr>
        <w:t xml:space="preserve">Si bien el menor MAE </w:t>
      </w:r>
      <w:r w:rsidR="00043FFE" w:rsidRPr="00E473C7">
        <w:rPr>
          <w:rFonts w:ascii="Garamond" w:hAnsi="Garamond"/>
        </w:rPr>
        <w:t xml:space="preserve">en la presente tabla aparece en el modelo Ranger II, al comparar los datos en la lista en </w:t>
      </w:r>
      <w:proofErr w:type="spellStart"/>
      <w:r w:rsidR="00043FFE" w:rsidRPr="00E473C7">
        <w:rPr>
          <w:rFonts w:ascii="Garamond" w:hAnsi="Garamond"/>
        </w:rPr>
        <w:t>Kaggle</w:t>
      </w:r>
      <w:proofErr w:type="spellEnd"/>
      <w:r w:rsidR="00043FFE" w:rsidRPr="00E473C7">
        <w:rPr>
          <w:rFonts w:ascii="Garamond" w:hAnsi="Garamond"/>
        </w:rPr>
        <w:t xml:space="preserve">, </w:t>
      </w:r>
      <w:r w:rsidR="00500732" w:rsidRPr="00E473C7">
        <w:rPr>
          <w:rFonts w:ascii="Garamond" w:hAnsi="Garamond"/>
        </w:rPr>
        <w:t xml:space="preserve">el modelo que mejor se aproximó a los datos reales es el </w:t>
      </w:r>
      <w:proofErr w:type="spellStart"/>
      <w:r w:rsidR="00500732" w:rsidRPr="00E473C7">
        <w:rPr>
          <w:rFonts w:ascii="Garamond" w:hAnsi="Garamond"/>
        </w:rPr>
        <w:t>Boosting</w:t>
      </w:r>
      <w:proofErr w:type="spellEnd"/>
      <w:r w:rsidR="00500732" w:rsidRPr="00E473C7">
        <w:rPr>
          <w:rFonts w:ascii="Garamond" w:hAnsi="Garamond"/>
        </w:rPr>
        <w:t xml:space="preserve"> I.</w:t>
      </w:r>
    </w:p>
    <w:p w14:paraId="3428A8FE" w14:textId="77777777" w:rsidR="00412721" w:rsidRPr="00E473C7" w:rsidRDefault="00412721" w:rsidP="00306BB2">
      <w:pPr>
        <w:jc w:val="both"/>
        <w:rPr>
          <w:rFonts w:ascii="Garamond" w:hAnsi="Garamond"/>
        </w:rPr>
      </w:pPr>
    </w:p>
    <w:p w14:paraId="544CC0D2" w14:textId="77777777" w:rsidR="00306BB2" w:rsidRPr="00E473C7" w:rsidRDefault="00306BB2" w:rsidP="00306BB2">
      <w:pPr>
        <w:pStyle w:val="Prrafodelista"/>
        <w:numPr>
          <w:ilvl w:val="0"/>
          <w:numId w:val="15"/>
        </w:numPr>
        <w:jc w:val="both"/>
        <w:rPr>
          <w:rFonts w:ascii="Garamond" w:hAnsi="Garamond"/>
          <w:b/>
          <w:bCs/>
          <w:lang w:val="es-ES"/>
        </w:rPr>
      </w:pPr>
      <w:r w:rsidRPr="00E473C7">
        <w:rPr>
          <w:rFonts w:ascii="Garamond" w:hAnsi="Garamond"/>
          <w:b/>
          <w:bCs/>
          <w:lang w:val="es-ES"/>
        </w:rPr>
        <w:t>Conclusiones y recomendaciones</w:t>
      </w:r>
    </w:p>
    <w:p w14:paraId="1F8E1A4C" w14:textId="77777777" w:rsidR="00306BB2" w:rsidRPr="00E473C7" w:rsidRDefault="00306BB2" w:rsidP="00306BB2">
      <w:pPr>
        <w:jc w:val="both"/>
        <w:rPr>
          <w:rFonts w:ascii="Garamond" w:hAnsi="Garamond"/>
          <w:lang w:val="es-ES"/>
        </w:rPr>
      </w:pPr>
    </w:p>
    <w:p w14:paraId="6508E4B0" w14:textId="17DCF02F" w:rsidR="00751F67" w:rsidRPr="00E473C7" w:rsidRDefault="00BC1E29" w:rsidP="0006421D">
      <w:pPr>
        <w:pStyle w:val="Prrafodelista"/>
        <w:numPr>
          <w:ilvl w:val="0"/>
          <w:numId w:val="22"/>
        </w:numPr>
        <w:jc w:val="both"/>
        <w:rPr>
          <w:rFonts w:ascii="Garamond" w:hAnsi="Garamond"/>
          <w:b/>
          <w:bCs/>
        </w:rPr>
      </w:pPr>
      <w:r w:rsidRPr="00E473C7">
        <w:rPr>
          <w:rFonts w:ascii="Garamond" w:hAnsi="Garamond"/>
        </w:rPr>
        <w:t xml:space="preserve">Haber utilizado datos geográficos </w:t>
      </w:r>
      <w:r w:rsidR="0023196C" w:rsidRPr="00E473C7">
        <w:rPr>
          <w:rFonts w:ascii="Garamond" w:hAnsi="Garamond"/>
        </w:rPr>
        <w:t>como predictores ha sido útil para imputar datos a la</w:t>
      </w:r>
      <w:r w:rsidR="00C5302C" w:rsidRPr="00E473C7">
        <w:rPr>
          <w:rFonts w:ascii="Garamond" w:hAnsi="Garamond"/>
        </w:rPr>
        <w:t xml:space="preserve"> base de datos</w:t>
      </w:r>
      <w:r w:rsidR="00A32C0B" w:rsidRPr="00E473C7">
        <w:rPr>
          <w:rFonts w:ascii="Garamond" w:hAnsi="Garamond"/>
        </w:rPr>
        <w:t xml:space="preserve"> que permite dar robustez al modelo y a los predictores </w:t>
      </w:r>
      <w:r w:rsidR="004F65B6" w:rsidRPr="00E473C7">
        <w:rPr>
          <w:rFonts w:ascii="Garamond" w:hAnsi="Garamond"/>
        </w:rPr>
        <w:t>elegidos;</w:t>
      </w:r>
    </w:p>
    <w:p w14:paraId="467CCCF0" w14:textId="6ED39073" w:rsidR="00F278CF" w:rsidRPr="00E473C7" w:rsidRDefault="004F65B6" w:rsidP="000C7D59">
      <w:pPr>
        <w:pStyle w:val="Prrafodelista"/>
        <w:numPr>
          <w:ilvl w:val="0"/>
          <w:numId w:val="22"/>
        </w:numPr>
        <w:jc w:val="both"/>
        <w:rPr>
          <w:rFonts w:ascii="Garamond" w:hAnsi="Garamond"/>
          <w:b/>
          <w:bCs/>
        </w:rPr>
      </w:pPr>
      <w:r w:rsidRPr="00E473C7">
        <w:rPr>
          <w:rFonts w:ascii="Garamond" w:hAnsi="Garamond"/>
        </w:rPr>
        <w:t xml:space="preserve">El modelo de </w:t>
      </w:r>
      <w:r w:rsidR="00A720CD" w:rsidRPr="00E473C7">
        <w:rPr>
          <w:rFonts w:ascii="Garamond" w:hAnsi="Garamond"/>
        </w:rPr>
        <w:t xml:space="preserve">Ranger ha sido el que menor MAE </w:t>
      </w:r>
      <w:r w:rsidR="00B445AC" w:rsidRPr="00E473C7">
        <w:rPr>
          <w:rFonts w:ascii="Garamond" w:hAnsi="Garamond"/>
        </w:rPr>
        <w:t xml:space="preserve">arrojó; no obstante, eso no se traduce en una mejor predicción, de hecho, ha sido el </w:t>
      </w:r>
      <w:proofErr w:type="spellStart"/>
      <w:r w:rsidRPr="00E473C7">
        <w:rPr>
          <w:rFonts w:ascii="Garamond" w:hAnsi="Garamond"/>
        </w:rPr>
        <w:t>Boosting</w:t>
      </w:r>
      <w:proofErr w:type="spellEnd"/>
      <w:r w:rsidRPr="00E473C7">
        <w:rPr>
          <w:rFonts w:ascii="Garamond" w:hAnsi="Garamond"/>
        </w:rPr>
        <w:t xml:space="preserve"> </w:t>
      </w:r>
      <w:r w:rsidR="00B445AC" w:rsidRPr="00E473C7">
        <w:rPr>
          <w:rFonts w:ascii="Garamond" w:hAnsi="Garamond"/>
        </w:rPr>
        <w:t xml:space="preserve">el modelo que, al compararlo con los datos reales en la plataforma </w:t>
      </w:r>
      <w:proofErr w:type="spellStart"/>
      <w:r w:rsidR="00B445AC" w:rsidRPr="00E473C7">
        <w:rPr>
          <w:rFonts w:ascii="Garamond" w:hAnsi="Garamond"/>
        </w:rPr>
        <w:t>Kaggle</w:t>
      </w:r>
      <w:proofErr w:type="spellEnd"/>
      <w:r w:rsidR="00B445AC" w:rsidRPr="00E473C7">
        <w:rPr>
          <w:rFonts w:ascii="Garamond" w:hAnsi="Garamond"/>
        </w:rPr>
        <w:t xml:space="preserve">, </w:t>
      </w:r>
      <w:r w:rsidR="001A440F" w:rsidRPr="00E473C7">
        <w:rPr>
          <w:rFonts w:ascii="Garamond" w:hAnsi="Garamond"/>
        </w:rPr>
        <w:t>tuvo un menor error de predicción;</w:t>
      </w:r>
      <w:r w:rsidRPr="00E473C7">
        <w:rPr>
          <w:rFonts w:ascii="Garamond" w:hAnsi="Garamond"/>
        </w:rPr>
        <w:t xml:space="preserve"> </w:t>
      </w:r>
    </w:p>
    <w:p w14:paraId="65A691F0" w14:textId="2B95A9E9" w:rsidR="007E1C2E" w:rsidRPr="00E473C7" w:rsidRDefault="001A7FB4" w:rsidP="00A720CD">
      <w:pPr>
        <w:pStyle w:val="Prrafodelista"/>
        <w:numPr>
          <w:ilvl w:val="0"/>
          <w:numId w:val="22"/>
        </w:numPr>
        <w:jc w:val="both"/>
        <w:rPr>
          <w:rFonts w:ascii="Garamond" w:hAnsi="Garamond"/>
        </w:rPr>
      </w:pPr>
      <w:r w:rsidRPr="00E473C7">
        <w:rPr>
          <w:rFonts w:ascii="Garamond" w:hAnsi="Garamond"/>
        </w:rPr>
        <w:t xml:space="preserve">Para los modelos </w:t>
      </w:r>
      <w:proofErr w:type="spellStart"/>
      <w:r w:rsidRPr="00E473C7">
        <w:rPr>
          <w:rFonts w:ascii="Garamond" w:hAnsi="Garamond"/>
        </w:rPr>
        <w:t>Boosting</w:t>
      </w:r>
      <w:proofErr w:type="spellEnd"/>
      <w:r w:rsidRPr="00E473C7">
        <w:rPr>
          <w:rFonts w:ascii="Garamond" w:hAnsi="Garamond"/>
        </w:rPr>
        <w:t xml:space="preserve"> hay algunas ajustes que permiten </w:t>
      </w:r>
      <w:r w:rsidR="000202C6" w:rsidRPr="00E473C7">
        <w:rPr>
          <w:rFonts w:ascii="Garamond" w:hAnsi="Garamond"/>
        </w:rPr>
        <w:t xml:space="preserve">mejorar </w:t>
      </w:r>
      <w:r w:rsidR="001A0BB4" w:rsidRPr="00E473C7">
        <w:rPr>
          <w:rFonts w:ascii="Garamond" w:hAnsi="Garamond"/>
        </w:rPr>
        <w:t>la capacidad predictiva de un modelo, esto es, a</w:t>
      </w:r>
      <w:r w:rsidR="000C7D59" w:rsidRPr="00E473C7">
        <w:rPr>
          <w:rFonts w:ascii="Garamond" w:hAnsi="Garamond"/>
        </w:rPr>
        <w:t>umentar el número de árboles</w:t>
      </w:r>
      <w:r w:rsidR="00F278CF" w:rsidRPr="00E473C7">
        <w:rPr>
          <w:rFonts w:ascii="Garamond" w:hAnsi="Garamond"/>
        </w:rPr>
        <w:t xml:space="preserve">, </w:t>
      </w:r>
      <w:r w:rsidR="000C7D59" w:rsidRPr="00E473C7">
        <w:rPr>
          <w:rFonts w:ascii="Garamond" w:hAnsi="Garamond"/>
        </w:rPr>
        <w:t>permitir que el modelo tenga más capacidad para capturar patrones complejos en los datos</w:t>
      </w:r>
      <w:r w:rsidR="001A0BB4" w:rsidRPr="00E473C7">
        <w:rPr>
          <w:rFonts w:ascii="Garamond" w:hAnsi="Garamond"/>
        </w:rPr>
        <w:t xml:space="preserve"> r</w:t>
      </w:r>
      <w:r w:rsidR="000C7D59" w:rsidRPr="00E473C7">
        <w:rPr>
          <w:rFonts w:ascii="Garamond" w:hAnsi="Garamond"/>
        </w:rPr>
        <w:t>educir la tasa de aprendizaje</w:t>
      </w:r>
      <w:r w:rsidR="00A720CD" w:rsidRPr="00E473C7">
        <w:rPr>
          <w:rFonts w:ascii="Garamond" w:hAnsi="Garamond"/>
        </w:rPr>
        <w:t>,</w:t>
      </w:r>
      <w:r w:rsidR="000C7D59" w:rsidRPr="00E473C7">
        <w:rPr>
          <w:rFonts w:ascii="Garamond" w:hAnsi="Garamond"/>
        </w:rPr>
        <w:t xml:space="preserve"> </w:t>
      </w:r>
      <w:r w:rsidR="00A720CD" w:rsidRPr="00E473C7">
        <w:rPr>
          <w:rFonts w:ascii="Garamond" w:hAnsi="Garamond"/>
        </w:rPr>
        <w:t>a</w:t>
      </w:r>
      <w:r w:rsidR="000C7D59" w:rsidRPr="00E473C7">
        <w:rPr>
          <w:rFonts w:ascii="Garamond" w:hAnsi="Garamond"/>
        </w:rPr>
        <w:t>justar la profundidad máxima de los árboles</w:t>
      </w:r>
      <w:r w:rsidR="001A440F" w:rsidRPr="00E473C7">
        <w:rPr>
          <w:rFonts w:ascii="Garamond" w:hAnsi="Garamond"/>
        </w:rPr>
        <w:t>;</w:t>
      </w:r>
    </w:p>
    <w:p w14:paraId="5DB3446B" w14:textId="68C1DA64" w:rsidR="001A440F" w:rsidRPr="00E473C7" w:rsidRDefault="00085F83" w:rsidP="00A720CD">
      <w:pPr>
        <w:pStyle w:val="Prrafodelista"/>
        <w:numPr>
          <w:ilvl w:val="0"/>
          <w:numId w:val="22"/>
        </w:numPr>
        <w:jc w:val="both"/>
        <w:rPr>
          <w:rFonts w:ascii="Garamond" w:hAnsi="Garamond"/>
        </w:rPr>
      </w:pPr>
      <w:r w:rsidRPr="00E473C7">
        <w:rPr>
          <w:rFonts w:ascii="Garamond" w:hAnsi="Garamond"/>
        </w:rPr>
        <w:t>El resultado de las predicciones se pudo haber visto afectado</w:t>
      </w:r>
      <w:r w:rsidR="00336779" w:rsidRPr="00E473C7">
        <w:rPr>
          <w:rFonts w:ascii="Garamond" w:hAnsi="Garamond"/>
        </w:rPr>
        <w:t xml:space="preserve"> por la heterogeneidad que existe en el sector de Chapinero en Bogotá; lo anterior, dado que </w:t>
      </w:r>
      <w:r w:rsidR="005B0D4C" w:rsidRPr="00E473C7">
        <w:rPr>
          <w:rFonts w:ascii="Garamond" w:hAnsi="Garamond"/>
        </w:rPr>
        <w:t>se trata de un</w:t>
      </w:r>
      <w:r w:rsidR="00866B40" w:rsidRPr="00E473C7">
        <w:rPr>
          <w:rFonts w:ascii="Garamond" w:hAnsi="Garamond"/>
        </w:rPr>
        <w:t>a localidad que tiene</w:t>
      </w:r>
      <w:r w:rsidR="005B0D4C" w:rsidRPr="00E473C7">
        <w:rPr>
          <w:rFonts w:ascii="Garamond" w:hAnsi="Garamond"/>
        </w:rPr>
        <w:t xml:space="preserve"> muchos contrastes</w:t>
      </w:r>
      <w:r w:rsidR="00866B40" w:rsidRPr="00E473C7">
        <w:rPr>
          <w:rFonts w:ascii="Garamond" w:hAnsi="Garamond"/>
        </w:rPr>
        <w:t>,</w:t>
      </w:r>
      <w:r w:rsidR="005B0D4C" w:rsidRPr="00E473C7">
        <w:rPr>
          <w:rFonts w:ascii="Garamond" w:hAnsi="Garamond"/>
        </w:rPr>
        <w:t xml:space="preserve"> </w:t>
      </w:r>
      <w:r w:rsidR="00866B40" w:rsidRPr="00E473C7">
        <w:rPr>
          <w:rFonts w:ascii="Garamond" w:hAnsi="Garamond"/>
        </w:rPr>
        <w:t>al tener barrios</w:t>
      </w:r>
      <w:r w:rsidR="005B0D4C" w:rsidRPr="00E473C7">
        <w:rPr>
          <w:rFonts w:ascii="Garamond" w:hAnsi="Garamond"/>
        </w:rPr>
        <w:t xml:space="preserve"> de diferentes estratos</w:t>
      </w:r>
      <w:r w:rsidR="00866B40" w:rsidRPr="00E473C7">
        <w:rPr>
          <w:rFonts w:ascii="Garamond" w:hAnsi="Garamond"/>
        </w:rPr>
        <w:t xml:space="preserve"> socioeconómicos</w:t>
      </w:r>
      <w:r w:rsidR="00B377C7" w:rsidRPr="00E473C7">
        <w:rPr>
          <w:rFonts w:ascii="Garamond" w:hAnsi="Garamond"/>
        </w:rPr>
        <w:t xml:space="preserve">. Esto podría dificultar a los modelos identificar patrones </w:t>
      </w:r>
      <w:r w:rsidR="002E6E93" w:rsidRPr="00E473C7">
        <w:rPr>
          <w:rFonts w:ascii="Garamond" w:hAnsi="Garamond"/>
        </w:rPr>
        <w:t>correctamente en los datos</w:t>
      </w:r>
      <w:r w:rsidR="005622DA" w:rsidRPr="00E473C7">
        <w:rPr>
          <w:rFonts w:ascii="Garamond" w:hAnsi="Garamond"/>
        </w:rPr>
        <w:t>.</w:t>
      </w:r>
    </w:p>
    <w:p w14:paraId="384283D1" w14:textId="4A49F478" w:rsidR="00D15FA4" w:rsidRPr="00E473C7" w:rsidRDefault="00D15FA4" w:rsidP="00D15FA4">
      <w:pPr>
        <w:jc w:val="both"/>
        <w:rPr>
          <w:rFonts w:ascii="Garamond" w:hAnsi="Garamond"/>
        </w:rPr>
      </w:pPr>
      <w:r w:rsidRPr="00E473C7">
        <w:rPr>
          <w:rFonts w:ascii="Garamond" w:hAnsi="Garamond"/>
        </w:rPr>
        <w:t xml:space="preserve">Bla </w:t>
      </w:r>
      <w:proofErr w:type="spellStart"/>
      <w:r w:rsidRPr="00E473C7">
        <w:rPr>
          <w:rFonts w:ascii="Garamond" w:hAnsi="Garamond"/>
        </w:rPr>
        <w:t>bla</w:t>
      </w:r>
      <w:proofErr w:type="spellEnd"/>
      <w:r w:rsidRPr="00E473C7">
        <w:rPr>
          <w:rFonts w:ascii="Garamond" w:hAnsi="Garamond"/>
        </w:rPr>
        <w:t xml:space="preserve"> </w:t>
      </w:r>
      <w:proofErr w:type="spellStart"/>
      <w:r w:rsidRPr="00E473C7">
        <w:rPr>
          <w:rFonts w:ascii="Garamond" w:hAnsi="Garamond"/>
        </w:rPr>
        <w:t>bla</w:t>
      </w:r>
      <w:proofErr w:type="spellEnd"/>
    </w:p>
    <w:sectPr w:rsidR="00D15FA4" w:rsidRPr="00E473C7">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0AE32" w14:textId="77777777" w:rsidR="009D15B6" w:rsidRDefault="009D15B6" w:rsidP="00DF3A2B">
      <w:r>
        <w:separator/>
      </w:r>
    </w:p>
  </w:endnote>
  <w:endnote w:type="continuationSeparator" w:id="0">
    <w:p w14:paraId="1048084B" w14:textId="77777777" w:rsidR="009D15B6" w:rsidRDefault="009D15B6" w:rsidP="00DF3A2B">
      <w:r>
        <w:continuationSeparator/>
      </w:r>
    </w:p>
  </w:endnote>
  <w:endnote w:type="continuationNotice" w:id="1">
    <w:p w14:paraId="6DC61054" w14:textId="77777777" w:rsidR="009D15B6" w:rsidRDefault="009D15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48BC9" w14:textId="77777777" w:rsidR="009D15B6" w:rsidRDefault="009D15B6" w:rsidP="00DF3A2B">
      <w:r>
        <w:separator/>
      </w:r>
    </w:p>
  </w:footnote>
  <w:footnote w:type="continuationSeparator" w:id="0">
    <w:p w14:paraId="4A395874" w14:textId="77777777" w:rsidR="009D15B6" w:rsidRDefault="009D15B6" w:rsidP="00DF3A2B">
      <w:r>
        <w:continuationSeparator/>
      </w:r>
    </w:p>
  </w:footnote>
  <w:footnote w:type="continuationNotice" w:id="1">
    <w:p w14:paraId="374CD197" w14:textId="77777777" w:rsidR="009D15B6" w:rsidRDefault="009D15B6"/>
  </w:footnote>
  <w:footnote w:id="2">
    <w:p w14:paraId="0EF41265" w14:textId="397742DC" w:rsidR="00E473C7" w:rsidRPr="00E473C7" w:rsidRDefault="00E473C7" w:rsidP="00490FFC">
      <w:pPr>
        <w:pStyle w:val="Textonotapie"/>
        <w:jc w:val="both"/>
        <w:rPr>
          <w:rFonts w:ascii="Garamond" w:hAnsi="Garamond"/>
        </w:rPr>
      </w:pPr>
      <w:r w:rsidRPr="00490FFC">
        <w:rPr>
          <w:rStyle w:val="Refdenotaalpie"/>
          <w:rFonts w:ascii="Garamond" w:hAnsi="Garamond"/>
          <w:sz w:val="18"/>
          <w:szCs w:val="18"/>
        </w:rPr>
        <w:footnoteRef/>
      </w:r>
      <w:r w:rsidRPr="00490FFC">
        <w:rPr>
          <w:rFonts w:ascii="Garamond" w:hAnsi="Garamond"/>
          <w:sz w:val="18"/>
          <w:szCs w:val="18"/>
        </w:rPr>
        <w:t xml:space="preserve"> La curva </w:t>
      </w:r>
      <w:r w:rsidRPr="00490FFC">
        <w:rPr>
          <w:rFonts w:ascii="Garamond" w:hAnsi="Garamond"/>
          <w:sz w:val="18"/>
          <w:szCs w:val="18"/>
        </w:rPr>
        <w:t xml:space="preserve">ROC (Receiver </w:t>
      </w:r>
      <w:proofErr w:type="spellStart"/>
      <w:r w:rsidRPr="00490FFC">
        <w:rPr>
          <w:rFonts w:ascii="Garamond" w:hAnsi="Garamond"/>
          <w:sz w:val="18"/>
          <w:szCs w:val="18"/>
        </w:rPr>
        <w:t>Operating</w:t>
      </w:r>
      <w:proofErr w:type="spellEnd"/>
      <w:r w:rsidRPr="00490FFC">
        <w:rPr>
          <w:rFonts w:ascii="Garamond" w:hAnsi="Garamond"/>
          <w:sz w:val="18"/>
          <w:szCs w:val="18"/>
        </w:rPr>
        <w:t xml:space="preserve"> </w:t>
      </w:r>
      <w:proofErr w:type="spellStart"/>
      <w:r w:rsidRPr="00490FFC">
        <w:rPr>
          <w:rFonts w:ascii="Garamond" w:hAnsi="Garamond"/>
          <w:sz w:val="18"/>
          <w:szCs w:val="18"/>
        </w:rPr>
        <w:t>Characteristic</w:t>
      </w:r>
      <w:proofErr w:type="spellEnd"/>
      <w:r w:rsidRPr="00490FFC">
        <w:rPr>
          <w:rFonts w:ascii="Garamond" w:hAnsi="Garamond"/>
          <w:sz w:val="18"/>
          <w:szCs w:val="18"/>
        </w:rPr>
        <w:t>)</w:t>
      </w:r>
      <w:r w:rsidRPr="00490FFC">
        <w:rPr>
          <w:rFonts w:ascii="Garamond" w:hAnsi="Garamond"/>
          <w:sz w:val="18"/>
          <w:szCs w:val="18"/>
        </w:rPr>
        <w:t xml:space="preserve"> y el área AUC (</w:t>
      </w:r>
      <w:proofErr w:type="spellStart"/>
      <w:r w:rsidRPr="00490FFC">
        <w:rPr>
          <w:rFonts w:ascii="Garamond" w:hAnsi="Garamond"/>
          <w:sz w:val="18"/>
          <w:szCs w:val="18"/>
        </w:rPr>
        <w:t>Area</w:t>
      </w:r>
      <w:proofErr w:type="spellEnd"/>
      <w:r w:rsidRPr="00490FFC">
        <w:rPr>
          <w:rFonts w:ascii="Garamond" w:hAnsi="Garamond"/>
          <w:sz w:val="18"/>
          <w:szCs w:val="18"/>
        </w:rPr>
        <w:t xml:space="preserve"> </w:t>
      </w:r>
      <w:proofErr w:type="spellStart"/>
      <w:r w:rsidRPr="00490FFC">
        <w:rPr>
          <w:rFonts w:ascii="Garamond" w:hAnsi="Garamond"/>
          <w:sz w:val="18"/>
          <w:szCs w:val="18"/>
        </w:rPr>
        <w:t>Under</w:t>
      </w:r>
      <w:proofErr w:type="spellEnd"/>
      <w:r w:rsidRPr="00490FFC">
        <w:rPr>
          <w:rFonts w:ascii="Garamond" w:hAnsi="Garamond"/>
          <w:sz w:val="18"/>
          <w:szCs w:val="18"/>
        </w:rPr>
        <w:t xml:space="preserve"> </w:t>
      </w:r>
      <w:proofErr w:type="spellStart"/>
      <w:r w:rsidRPr="00490FFC">
        <w:rPr>
          <w:rFonts w:ascii="Garamond" w:hAnsi="Garamond"/>
          <w:sz w:val="18"/>
          <w:szCs w:val="18"/>
        </w:rPr>
        <w:t>the</w:t>
      </w:r>
      <w:proofErr w:type="spellEnd"/>
      <w:r w:rsidRPr="00490FFC">
        <w:rPr>
          <w:rFonts w:ascii="Garamond" w:hAnsi="Garamond"/>
          <w:sz w:val="18"/>
          <w:szCs w:val="18"/>
        </w:rPr>
        <w:t xml:space="preserve"> Curve)</w:t>
      </w:r>
      <w:r w:rsidRPr="00490FFC">
        <w:rPr>
          <w:rFonts w:ascii="Garamond" w:hAnsi="Garamond"/>
          <w:sz w:val="18"/>
          <w:szCs w:val="18"/>
        </w:rPr>
        <w:t xml:space="preserve"> </w:t>
      </w:r>
      <w:r w:rsidRPr="00490FFC">
        <w:rPr>
          <w:rFonts w:ascii="Garamond" w:hAnsi="Garamond"/>
          <w:sz w:val="18"/>
          <w:szCs w:val="18"/>
        </w:rPr>
        <w:t>son dos métricas comúnmente utilizadas para evaluar y comparar la calidad del rendimiento de un modelo de clasificación</w:t>
      </w:r>
    </w:p>
  </w:footnote>
  <w:footnote w:id="3">
    <w:p w14:paraId="4664277A" w14:textId="6A24CA2D" w:rsidR="00E33C32" w:rsidRPr="00E33C32" w:rsidRDefault="00E33C32" w:rsidP="00E33C32">
      <w:pPr>
        <w:pStyle w:val="Textonotapie"/>
        <w:jc w:val="both"/>
        <w:rPr>
          <w:rFonts w:ascii="Garamond" w:hAnsi="Garamond"/>
        </w:rPr>
      </w:pPr>
      <w:r w:rsidRPr="00E33C32">
        <w:rPr>
          <w:rStyle w:val="Refdenotaalpie"/>
          <w:rFonts w:ascii="Garamond" w:hAnsi="Garamond"/>
          <w:sz w:val="18"/>
          <w:szCs w:val="18"/>
        </w:rPr>
        <w:footnoteRef/>
      </w:r>
      <w:r w:rsidRPr="00E33C32">
        <w:rPr>
          <w:rFonts w:ascii="Garamond" w:hAnsi="Garamond"/>
          <w:sz w:val="18"/>
          <w:szCs w:val="18"/>
        </w:rPr>
        <w:t xml:space="preserve"> De acuerdo con los valores de salario mínimo y subsidio de transporte aplicable a la fecha. Fuente: </w:t>
      </w:r>
      <w:hyperlink r:id="rId1" w:history="1">
        <w:r w:rsidRPr="0009019C">
          <w:rPr>
            <w:rStyle w:val="Hipervnculo"/>
            <w:rFonts w:ascii="Garamond" w:hAnsi="Garamond"/>
            <w:sz w:val="18"/>
            <w:szCs w:val="18"/>
          </w:rPr>
          <w:t>https://www.portafolio.co/economia/empleo/salario-minimo-colombia-2017-109538</w:t>
        </w:r>
      </w:hyperlink>
    </w:p>
  </w:footnote>
  <w:footnote w:id="4">
    <w:p w14:paraId="1F1123AC" w14:textId="77777777" w:rsidR="00D46665" w:rsidRPr="00C110D9" w:rsidRDefault="00D46665" w:rsidP="00D46665">
      <w:pPr>
        <w:pStyle w:val="Textonotapie"/>
        <w:rPr>
          <w:rFonts w:ascii="Garamond" w:hAnsi="Garamond"/>
        </w:rPr>
      </w:pPr>
      <w:r w:rsidRPr="00C110D9">
        <w:rPr>
          <w:rStyle w:val="Refdenotaalpie"/>
          <w:rFonts w:ascii="Garamond" w:hAnsi="Garamond"/>
          <w:sz w:val="18"/>
          <w:szCs w:val="18"/>
        </w:rPr>
        <w:footnoteRef/>
      </w:r>
      <w:r w:rsidRPr="00C110D9">
        <w:rPr>
          <w:rFonts w:ascii="Garamond" w:hAnsi="Garamond"/>
          <w:sz w:val="18"/>
          <w:szCs w:val="18"/>
        </w:rPr>
        <w:t xml:space="preserve"> Fuente: </w:t>
      </w:r>
      <w:hyperlink r:id="rId2" w:history="1">
        <w:r w:rsidRPr="00C110D9">
          <w:rPr>
            <w:rStyle w:val="Hipervnculo"/>
            <w:rFonts w:ascii="Garamond" w:hAnsi="Garamond"/>
            <w:sz w:val="18"/>
            <w:szCs w:val="18"/>
          </w:rPr>
          <w:t>Boletín técnico Pobreza Monetaria en Colombia 2018 (dane.gov.co)</w:t>
        </w:r>
      </w:hyperlink>
      <w:r w:rsidRPr="00C110D9">
        <w:rPr>
          <w:rFonts w:ascii="Garamond" w:hAnsi="Garamond"/>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B326"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noProof/>
        <w:lang w:val="es-ES"/>
      </w:rPr>
      <w:drawing>
        <wp:anchor distT="0" distB="0" distL="114300" distR="114300" simplePos="0" relativeHeight="251658240" behindDoc="0" locked="0" layoutInCell="1" allowOverlap="1" wp14:anchorId="48014B9E" wp14:editId="24D4AF94">
          <wp:simplePos x="0" y="0"/>
          <wp:positionH relativeFrom="column">
            <wp:posOffset>4648835</wp:posOffset>
          </wp:positionH>
          <wp:positionV relativeFrom="paragraph">
            <wp:posOffset>-398780</wp:posOffset>
          </wp:positionV>
          <wp:extent cx="1574800" cy="893445"/>
          <wp:effectExtent l="0" t="0" r="0" b="0"/>
          <wp:wrapThrough wrapText="bothSides">
            <wp:wrapPolygon edited="0">
              <wp:start x="0" y="0"/>
              <wp:lineTo x="0" y="21186"/>
              <wp:lineTo x="21426" y="21186"/>
              <wp:lineTo x="2142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574800" cy="893445"/>
                  </a:xfrm>
                  <a:prstGeom prst="rect">
                    <a:avLst/>
                  </a:prstGeom>
                </pic:spPr>
              </pic:pic>
            </a:graphicData>
          </a:graphic>
          <wp14:sizeRelH relativeFrom="page">
            <wp14:pctWidth>0</wp14:pctWidth>
          </wp14:sizeRelH>
          <wp14:sizeRelV relativeFrom="page">
            <wp14:pctHeight>0</wp14:pctHeight>
          </wp14:sizeRelV>
        </wp:anchor>
      </w:drawing>
    </w:r>
    <w:r w:rsidRPr="003D201D">
      <w:rPr>
        <w:rFonts w:ascii="Garamond" w:hAnsi="Garamond" w:cs="Times New Roman"/>
        <w:b/>
        <w:bCs/>
        <w:noProof/>
        <w:lang w:val="es-ES"/>
      </w:rPr>
      <w:t>Universidad de los Andes</w:t>
    </w:r>
  </w:p>
  <w:p w14:paraId="79E6B089"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lang w:val="es-ES"/>
      </w:rPr>
      <w:t>Maestría en Economía Aplicada</w:t>
    </w:r>
  </w:p>
  <w:p w14:paraId="0FCD755F" w14:textId="77777777" w:rsidR="00DF3A2B" w:rsidRDefault="00DF3A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9F2"/>
    <w:multiLevelType w:val="hybridMultilevel"/>
    <w:tmpl w:val="FC10B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9604C"/>
    <w:multiLevelType w:val="hybridMultilevel"/>
    <w:tmpl w:val="2140133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C3E60C9"/>
    <w:multiLevelType w:val="hybridMultilevel"/>
    <w:tmpl w:val="122EB316"/>
    <w:lvl w:ilvl="0" w:tplc="240A000F">
      <w:start w:val="1"/>
      <w:numFmt w:val="decimal"/>
      <w:lvlText w:val="%1."/>
      <w:lvlJc w:val="left"/>
      <w:pPr>
        <w:ind w:left="360" w:hanging="360"/>
      </w:pPr>
      <w:rPr>
        <w:rFonts w:hint="default"/>
      </w:rPr>
    </w:lvl>
    <w:lvl w:ilvl="1" w:tplc="682A9E90">
      <w:start w:val="1"/>
      <w:numFmt w:val="lowerLetter"/>
      <w:lvlText w:val="%2)"/>
      <w:lvlJc w:val="left"/>
      <w:pPr>
        <w:ind w:left="785"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E947429"/>
    <w:multiLevelType w:val="hybridMultilevel"/>
    <w:tmpl w:val="F306EF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5B1D98"/>
    <w:multiLevelType w:val="hybridMultilevel"/>
    <w:tmpl w:val="097C5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5044E3"/>
    <w:multiLevelType w:val="hybridMultilevel"/>
    <w:tmpl w:val="6B1463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C286AE8"/>
    <w:multiLevelType w:val="hybridMultilevel"/>
    <w:tmpl w:val="C9C2B936"/>
    <w:lvl w:ilvl="0" w:tplc="240A000F">
      <w:start w:val="1"/>
      <w:numFmt w:val="decimal"/>
      <w:lvlText w:val="%1."/>
      <w:lvlJc w:val="left"/>
      <w:pPr>
        <w:ind w:left="360" w:hanging="360"/>
      </w:pPr>
      <w:rPr>
        <w:rFonts w:hint="default"/>
      </w:rPr>
    </w:lvl>
    <w:lvl w:ilvl="1" w:tplc="240A0019">
      <w:start w:val="1"/>
      <w:numFmt w:val="lowerLetter"/>
      <w:lvlText w:val="%2."/>
      <w:lvlJc w:val="left"/>
      <w:pPr>
        <w:ind w:left="785"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CC56CD9"/>
    <w:multiLevelType w:val="hybridMultilevel"/>
    <w:tmpl w:val="514AF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027845"/>
    <w:multiLevelType w:val="hybridMultilevel"/>
    <w:tmpl w:val="E1D652FC"/>
    <w:lvl w:ilvl="0" w:tplc="19DE97E6">
      <w:numFmt w:val="bullet"/>
      <w:lvlText w:val="-"/>
      <w:lvlJc w:val="left"/>
      <w:pPr>
        <w:ind w:left="360" w:hanging="360"/>
      </w:pPr>
      <w:rPr>
        <w:rFonts w:ascii="Garamond" w:eastAsiaTheme="minorHAnsi" w:hAnsi="Garamond"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506188D"/>
    <w:multiLevelType w:val="hybridMultilevel"/>
    <w:tmpl w:val="16620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237093"/>
    <w:multiLevelType w:val="hybridMultilevel"/>
    <w:tmpl w:val="CDC0B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E618ED"/>
    <w:multiLevelType w:val="hybridMultilevel"/>
    <w:tmpl w:val="F330F96E"/>
    <w:lvl w:ilvl="0" w:tplc="FFFFFFFF">
      <w:start w:val="1"/>
      <w:numFmt w:val="lowerLetter"/>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4813E6"/>
    <w:multiLevelType w:val="hybridMultilevel"/>
    <w:tmpl w:val="0EE25610"/>
    <w:lvl w:ilvl="0" w:tplc="07DAA99A">
      <w:numFmt w:val="bullet"/>
      <w:lvlText w:val="-"/>
      <w:lvlJc w:val="left"/>
      <w:pPr>
        <w:ind w:left="360" w:hanging="360"/>
      </w:pPr>
      <w:rPr>
        <w:rFonts w:ascii="Garamond" w:eastAsiaTheme="minorHAnsi" w:hAnsi="Garamond"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3B25433E"/>
    <w:multiLevelType w:val="hybridMultilevel"/>
    <w:tmpl w:val="B6661A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F164E3"/>
    <w:multiLevelType w:val="hybridMultilevel"/>
    <w:tmpl w:val="410CF8B0"/>
    <w:lvl w:ilvl="0" w:tplc="488A5E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481A6145"/>
    <w:multiLevelType w:val="hybridMultilevel"/>
    <w:tmpl w:val="DE24B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C1B5C1C"/>
    <w:multiLevelType w:val="hybridMultilevel"/>
    <w:tmpl w:val="292CD948"/>
    <w:lvl w:ilvl="0" w:tplc="240A000F">
      <w:start w:val="1"/>
      <w:numFmt w:val="decimal"/>
      <w:lvlText w:val="%1."/>
      <w:lvlJc w:val="left"/>
      <w:pPr>
        <w:ind w:left="720" w:hanging="36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DF15FCF"/>
    <w:multiLevelType w:val="hybridMultilevel"/>
    <w:tmpl w:val="C86EBB3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52374F7E"/>
    <w:multiLevelType w:val="hybridMultilevel"/>
    <w:tmpl w:val="4FCCCE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75F210D"/>
    <w:multiLevelType w:val="hybridMultilevel"/>
    <w:tmpl w:val="365A71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15:restartNumberingAfterBreak="0">
    <w:nsid w:val="5CD75B25"/>
    <w:multiLevelType w:val="hybridMultilevel"/>
    <w:tmpl w:val="23CA3F5C"/>
    <w:lvl w:ilvl="0" w:tplc="3A8ECE60">
      <w:start w:val="1"/>
      <w:numFmt w:val="lowerRoman"/>
      <w:lvlText w:val="%1."/>
      <w:lvlJc w:val="right"/>
      <w:pPr>
        <w:ind w:left="360" w:hanging="360"/>
      </w:pPr>
      <w:rPr>
        <w:rFonts w:hint="default"/>
        <w:b/>
        <w:bCs/>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63795A35"/>
    <w:multiLevelType w:val="hybridMultilevel"/>
    <w:tmpl w:val="8076BBA8"/>
    <w:lvl w:ilvl="0" w:tplc="080A000F">
      <w:start w:val="1"/>
      <w:numFmt w:val="decimal"/>
      <w:lvlText w:val="%1."/>
      <w:lvlJc w:val="left"/>
      <w:pPr>
        <w:ind w:left="720" w:hanging="360"/>
      </w:pPr>
      <w:rPr>
        <w:rFonts w:cs="Times New Roman"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09B2DCC"/>
    <w:multiLevelType w:val="hybridMultilevel"/>
    <w:tmpl w:val="0CFEBA1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3717AF0"/>
    <w:multiLevelType w:val="hybridMultilevel"/>
    <w:tmpl w:val="6786E084"/>
    <w:lvl w:ilvl="0" w:tplc="2196CBFE">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784431D"/>
    <w:multiLevelType w:val="hybridMultilevel"/>
    <w:tmpl w:val="E2382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B6240D3"/>
    <w:multiLevelType w:val="hybridMultilevel"/>
    <w:tmpl w:val="A7D079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7CB91DF1"/>
    <w:multiLevelType w:val="hybridMultilevel"/>
    <w:tmpl w:val="77B2448E"/>
    <w:lvl w:ilvl="0" w:tplc="DE3EA83C">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16623704">
    <w:abstractNumId w:val="21"/>
  </w:num>
  <w:num w:numId="2" w16cid:durableId="885947614">
    <w:abstractNumId w:val="16"/>
  </w:num>
  <w:num w:numId="3" w16cid:durableId="2128039347">
    <w:abstractNumId w:val="1"/>
  </w:num>
  <w:num w:numId="4" w16cid:durableId="1538540772">
    <w:abstractNumId w:val="4"/>
  </w:num>
  <w:num w:numId="5" w16cid:durableId="1053576768">
    <w:abstractNumId w:val="14"/>
  </w:num>
  <w:num w:numId="6" w16cid:durableId="332295808">
    <w:abstractNumId w:val="0"/>
  </w:num>
  <w:num w:numId="7" w16cid:durableId="302931885">
    <w:abstractNumId w:val="18"/>
  </w:num>
  <w:num w:numId="8" w16cid:durableId="1899243087">
    <w:abstractNumId w:val="19"/>
  </w:num>
  <w:num w:numId="9" w16cid:durableId="191311516">
    <w:abstractNumId w:val="17"/>
  </w:num>
  <w:num w:numId="10" w16cid:durableId="2138450149">
    <w:abstractNumId w:val="2"/>
  </w:num>
  <w:num w:numId="11" w16cid:durableId="1906716813">
    <w:abstractNumId w:val="11"/>
  </w:num>
  <w:num w:numId="12" w16cid:durableId="314070530">
    <w:abstractNumId w:val="6"/>
  </w:num>
  <w:num w:numId="13" w16cid:durableId="3664953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6310039">
    <w:abstractNumId w:val="15"/>
  </w:num>
  <w:num w:numId="15" w16cid:durableId="1555964185">
    <w:abstractNumId w:val="5"/>
  </w:num>
  <w:num w:numId="16" w16cid:durableId="391150511">
    <w:abstractNumId w:val="10"/>
  </w:num>
  <w:num w:numId="17" w16cid:durableId="1516650295">
    <w:abstractNumId w:val="26"/>
  </w:num>
  <w:num w:numId="18" w16cid:durableId="419254811">
    <w:abstractNumId w:val="7"/>
  </w:num>
  <w:num w:numId="19" w16cid:durableId="1638876383">
    <w:abstractNumId w:val="13"/>
  </w:num>
  <w:num w:numId="20" w16cid:durableId="1295672252">
    <w:abstractNumId w:val="3"/>
  </w:num>
  <w:num w:numId="21" w16cid:durableId="1331255769">
    <w:abstractNumId w:val="9"/>
  </w:num>
  <w:num w:numId="22" w16cid:durableId="1172767273">
    <w:abstractNumId w:val="25"/>
  </w:num>
  <w:num w:numId="23" w16cid:durableId="561605161">
    <w:abstractNumId w:val="22"/>
  </w:num>
  <w:num w:numId="24" w16cid:durableId="194973572">
    <w:abstractNumId w:val="24"/>
  </w:num>
  <w:num w:numId="25" w16cid:durableId="1621495779">
    <w:abstractNumId w:val="20"/>
  </w:num>
  <w:num w:numId="26" w16cid:durableId="1399206051">
    <w:abstractNumId w:val="23"/>
  </w:num>
  <w:num w:numId="27" w16cid:durableId="191843943">
    <w:abstractNumId w:val="12"/>
  </w:num>
  <w:num w:numId="28" w16cid:durableId="4039150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2B"/>
    <w:rsid w:val="00001DC2"/>
    <w:rsid w:val="000037BA"/>
    <w:rsid w:val="00005940"/>
    <w:rsid w:val="00006BA4"/>
    <w:rsid w:val="00007D41"/>
    <w:rsid w:val="000132B0"/>
    <w:rsid w:val="00014C11"/>
    <w:rsid w:val="000202C6"/>
    <w:rsid w:val="00020ED7"/>
    <w:rsid w:val="000213DA"/>
    <w:rsid w:val="00021B2D"/>
    <w:rsid w:val="000313D9"/>
    <w:rsid w:val="00036E6C"/>
    <w:rsid w:val="00037759"/>
    <w:rsid w:val="000407A8"/>
    <w:rsid w:val="00043FFE"/>
    <w:rsid w:val="00045507"/>
    <w:rsid w:val="000465F4"/>
    <w:rsid w:val="000471E5"/>
    <w:rsid w:val="000518D7"/>
    <w:rsid w:val="00051F76"/>
    <w:rsid w:val="00052B48"/>
    <w:rsid w:val="00053C4A"/>
    <w:rsid w:val="00055017"/>
    <w:rsid w:val="00057AFB"/>
    <w:rsid w:val="00061008"/>
    <w:rsid w:val="00061202"/>
    <w:rsid w:val="0006421D"/>
    <w:rsid w:val="00065988"/>
    <w:rsid w:val="00074EA1"/>
    <w:rsid w:val="00075AFD"/>
    <w:rsid w:val="00081476"/>
    <w:rsid w:val="000821DD"/>
    <w:rsid w:val="00082CEA"/>
    <w:rsid w:val="00082F1A"/>
    <w:rsid w:val="000831C8"/>
    <w:rsid w:val="00083DFD"/>
    <w:rsid w:val="00085F83"/>
    <w:rsid w:val="0009081A"/>
    <w:rsid w:val="0009111F"/>
    <w:rsid w:val="00093101"/>
    <w:rsid w:val="00093BCC"/>
    <w:rsid w:val="00095D28"/>
    <w:rsid w:val="000A1B2C"/>
    <w:rsid w:val="000A2015"/>
    <w:rsid w:val="000A433A"/>
    <w:rsid w:val="000A48A7"/>
    <w:rsid w:val="000A51EB"/>
    <w:rsid w:val="000A6657"/>
    <w:rsid w:val="000A7425"/>
    <w:rsid w:val="000A7696"/>
    <w:rsid w:val="000B0574"/>
    <w:rsid w:val="000B1AB3"/>
    <w:rsid w:val="000B4C1C"/>
    <w:rsid w:val="000B59D8"/>
    <w:rsid w:val="000B6DB9"/>
    <w:rsid w:val="000C1BE2"/>
    <w:rsid w:val="000C2417"/>
    <w:rsid w:val="000C679D"/>
    <w:rsid w:val="000C79D7"/>
    <w:rsid w:val="000C7D59"/>
    <w:rsid w:val="000D4B01"/>
    <w:rsid w:val="000E139F"/>
    <w:rsid w:val="000E4EF3"/>
    <w:rsid w:val="000E6640"/>
    <w:rsid w:val="000E666D"/>
    <w:rsid w:val="000F129E"/>
    <w:rsid w:val="000F567F"/>
    <w:rsid w:val="000F74AB"/>
    <w:rsid w:val="001023F9"/>
    <w:rsid w:val="00102E39"/>
    <w:rsid w:val="001035B5"/>
    <w:rsid w:val="001035F7"/>
    <w:rsid w:val="001050DF"/>
    <w:rsid w:val="00105CFC"/>
    <w:rsid w:val="00106CFD"/>
    <w:rsid w:val="001076A8"/>
    <w:rsid w:val="001111BE"/>
    <w:rsid w:val="00111DE0"/>
    <w:rsid w:val="001132F9"/>
    <w:rsid w:val="00113BF8"/>
    <w:rsid w:val="00114547"/>
    <w:rsid w:val="001167A4"/>
    <w:rsid w:val="00120216"/>
    <w:rsid w:val="00120ABB"/>
    <w:rsid w:val="00120F5C"/>
    <w:rsid w:val="001240B0"/>
    <w:rsid w:val="001311A1"/>
    <w:rsid w:val="0013130B"/>
    <w:rsid w:val="001341ED"/>
    <w:rsid w:val="00136D4A"/>
    <w:rsid w:val="00141093"/>
    <w:rsid w:val="0014174E"/>
    <w:rsid w:val="00141E68"/>
    <w:rsid w:val="00142F87"/>
    <w:rsid w:val="0014440E"/>
    <w:rsid w:val="00145243"/>
    <w:rsid w:val="00147863"/>
    <w:rsid w:val="00150DA6"/>
    <w:rsid w:val="00153319"/>
    <w:rsid w:val="0015358A"/>
    <w:rsid w:val="001605A5"/>
    <w:rsid w:val="00160636"/>
    <w:rsid w:val="00161F9E"/>
    <w:rsid w:val="0016231D"/>
    <w:rsid w:val="00163FE8"/>
    <w:rsid w:val="00166BB6"/>
    <w:rsid w:val="001704D7"/>
    <w:rsid w:val="00170B56"/>
    <w:rsid w:val="0017277C"/>
    <w:rsid w:val="00173B16"/>
    <w:rsid w:val="00174AA7"/>
    <w:rsid w:val="00174F8E"/>
    <w:rsid w:val="001750DB"/>
    <w:rsid w:val="0017768B"/>
    <w:rsid w:val="001826BC"/>
    <w:rsid w:val="00190E5E"/>
    <w:rsid w:val="001A02C6"/>
    <w:rsid w:val="001A0BB4"/>
    <w:rsid w:val="001A440F"/>
    <w:rsid w:val="001A4434"/>
    <w:rsid w:val="001A5EE8"/>
    <w:rsid w:val="001A7FB4"/>
    <w:rsid w:val="001B2ECF"/>
    <w:rsid w:val="001B6D7F"/>
    <w:rsid w:val="001C2C01"/>
    <w:rsid w:val="001C4DFA"/>
    <w:rsid w:val="001C692F"/>
    <w:rsid w:val="001C6F45"/>
    <w:rsid w:val="001C7582"/>
    <w:rsid w:val="001D07F2"/>
    <w:rsid w:val="001D0EEA"/>
    <w:rsid w:val="001D1895"/>
    <w:rsid w:val="001D2FD9"/>
    <w:rsid w:val="001D357F"/>
    <w:rsid w:val="001D5A65"/>
    <w:rsid w:val="001D5AC3"/>
    <w:rsid w:val="001D6F74"/>
    <w:rsid w:val="001E0521"/>
    <w:rsid w:val="001E1D9C"/>
    <w:rsid w:val="001E2468"/>
    <w:rsid w:val="001E28A8"/>
    <w:rsid w:val="001E2EA8"/>
    <w:rsid w:val="001E514F"/>
    <w:rsid w:val="001E701F"/>
    <w:rsid w:val="001E7ED4"/>
    <w:rsid w:val="001F0147"/>
    <w:rsid w:val="001F171D"/>
    <w:rsid w:val="001F1DBB"/>
    <w:rsid w:val="001F3DC8"/>
    <w:rsid w:val="001F7D4E"/>
    <w:rsid w:val="002008A1"/>
    <w:rsid w:val="00203511"/>
    <w:rsid w:val="00203F02"/>
    <w:rsid w:val="00205D17"/>
    <w:rsid w:val="00205FEA"/>
    <w:rsid w:val="002114E0"/>
    <w:rsid w:val="0021405E"/>
    <w:rsid w:val="0021625D"/>
    <w:rsid w:val="00216918"/>
    <w:rsid w:val="0022108F"/>
    <w:rsid w:val="00222F94"/>
    <w:rsid w:val="00224F52"/>
    <w:rsid w:val="002266F4"/>
    <w:rsid w:val="00227081"/>
    <w:rsid w:val="0023106E"/>
    <w:rsid w:val="0023196C"/>
    <w:rsid w:val="0023643D"/>
    <w:rsid w:val="00237DBC"/>
    <w:rsid w:val="00237E30"/>
    <w:rsid w:val="00240019"/>
    <w:rsid w:val="0024006E"/>
    <w:rsid w:val="0024286C"/>
    <w:rsid w:val="0024499D"/>
    <w:rsid w:val="002459F4"/>
    <w:rsid w:val="00251EA7"/>
    <w:rsid w:val="00257D46"/>
    <w:rsid w:val="00261331"/>
    <w:rsid w:val="002622E1"/>
    <w:rsid w:val="00263D08"/>
    <w:rsid w:val="00264FB8"/>
    <w:rsid w:val="002673C4"/>
    <w:rsid w:val="0027172B"/>
    <w:rsid w:val="00272257"/>
    <w:rsid w:val="00272BAF"/>
    <w:rsid w:val="0027323C"/>
    <w:rsid w:val="002740F7"/>
    <w:rsid w:val="002772CA"/>
    <w:rsid w:val="00282801"/>
    <w:rsid w:val="00284D14"/>
    <w:rsid w:val="00286DBF"/>
    <w:rsid w:val="002873ED"/>
    <w:rsid w:val="00291094"/>
    <w:rsid w:val="00291202"/>
    <w:rsid w:val="00293827"/>
    <w:rsid w:val="0029610D"/>
    <w:rsid w:val="002A4C58"/>
    <w:rsid w:val="002A56A9"/>
    <w:rsid w:val="002A6452"/>
    <w:rsid w:val="002A687F"/>
    <w:rsid w:val="002A6DCA"/>
    <w:rsid w:val="002A7DB2"/>
    <w:rsid w:val="002B1433"/>
    <w:rsid w:val="002B25A2"/>
    <w:rsid w:val="002B280E"/>
    <w:rsid w:val="002B2EDC"/>
    <w:rsid w:val="002B370F"/>
    <w:rsid w:val="002B42FB"/>
    <w:rsid w:val="002B4698"/>
    <w:rsid w:val="002C0359"/>
    <w:rsid w:val="002C0DB1"/>
    <w:rsid w:val="002C12A5"/>
    <w:rsid w:val="002C1849"/>
    <w:rsid w:val="002C4B6F"/>
    <w:rsid w:val="002D07CA"/>
    <w:rsid w:val="002D1BF1"/>
    <w:rsid w:val="002D28EA"/>
    <w:rsid w:val="002D2919"/>
    <w:rsid w:val="002D5667"/>
    <w:rsid w:val="002E1062"/>
    <w:rsid w:val="002E133E"/>
    <w:rsid w:val="002E24CD"/>
    <w:rsid w:val="002E337C"/>
    <w:rsid w:val="002E599F"/>
    <w:rsid w:val="002E6E93"/>
    <w:rsid w:val="002E7272"/>
    <w:rsid w:val="002E7633"/>
    <w:rsid w:val="002F0D96"/>
    <w:rsid w:val="002F1240"/>
    <w:rsid w:val="002F1348"/>
    <w:rsid w:val="002F1DE1"/>
    <w:rsid w:val="002F5571"/>
    <w:rsid w:val="002F6DD7"/>
    <w:rsid w:val="00305EF8"/>
    <w:rsid w:val="003060CB"/>
    <w:rsid w:val="00306BB2"/>
    <w:rsid w:val="00310773"/>
    <w:rsid w:val="0031243D"/>
    <w:rsid w:val="003145EC"/>
    <w:rsid w:val="00314E4C"/>
    <w:rsid w:val="00315850"/>
    <w:rsid w:val="00315875"/>
    <w:rsid w:val="0031713E"/>
    <w:rsid w:val="00317345"/>
    <w:rsid w:val="00320263"/>
    <w:rsid w:val="00320D57"/>
    <w:rsid w:val="00323B9C"/>
    <w:rsid w:val="00324B93"/>
    <w:rsid w:val="0032502F"/>
    <w:rsid w:val="00326D36"/>
    <w:rsid w:val="00330C24"/>
    <w:rsid w:val="00330F74"/>
    <w:rsid w:val="00330FC9"/>
    <w:rsid w:val="003314B1"/>
    <w:rsid w:val="003314BD"/>
    <w:rsid w:val="003323D9"/>
    <w:rsid w:val="00335D9B"/>
    <w:rsid w:val="00336779"/>
    <w:rsid w:val="00341F29"/>
    <w:rsid w:val="00341F59"/>
    <w:rsid w:val="00342272"/>
    <w:rsid w:val="003422D7"/>
    <w:rsid w:val="003431CF"/>
    <w:rsid w:val="00345F1C"/>
    <w:rsid w:val="00351FD1"/>
    <w:rsid w:val="0035450C"/>
    <w:rsid w:val="00354DB3"/>
    <w:rsid w:val="00356F08"/>
    <w:rsid w:val="003625EA"/>
    <w:rsid w:val="00363BE4"/>
    <w:rsid w:val="00364196"/>
    <w:rsid w:val="003678F2"/>
    <w:rsid w:val="0037119F"/>
    <w:rsid w:val="00376AF5"/>
    <w:rsid w:val="00381B29"/>
    <w:rsid w:val="00382A35"/>
    <w:rsid w:val="00383205"/>
    <w:rsid w:val="00383CE1"/>
    <w:rsid w:val="00384767"/>
    <w:rsid w:val="003848BE"/>
    <w:rsid w:val="00385D1E"/>
    <w:rsid w:val="00387A74"/>
    <w:rsid w:val="00390153"/>
    <w:rsid w:val="0039136F"/>
    <w:rsid w:val="00391DDA"/>
    <w:rsid w:val="0039353F"/>
    <w:rsid w:val="003A402E"/>
    <w:rsid w:val="003A5EEE"/>
    <w:rsid w:val="003B121F"/>
    <w:rsid w:val="003B3F55"/>
    <w:rsid w:val="003B4BAF"/>
    <w:rsid w:val="003B55E0"/>
    <w:rsid w:val="003B66A3"/>
    <w:rsid w:val="003C064A"/>
    <w:rsid w:val="003C2C74"/>
    <w:rsid w:val="003C6B59"/>
    <w:rsid w:val="003D1B7F"/>
    <w:rsid w:val="003D31CE"/>
    <w:rsid w:val="003D5538"/>
    <w:rsid w:val="003D599A"/>
    <w:rsid w:val="003D5D8F"/>
    <w:rsid w:val="003D7052"/>
    <w:rsid w:val="003E42AA"/>
    <w:rsid w:val="003E5466"/>
    <w:rsid w:val="003F4A6C"/>
    <w:rsid w:val="003F5E23"/>
    <w:rsid w:val="00404F9D"/>
    <w:rsid w:val="00406172"/>
    <w:rsid w:val="0040794D"/>
    <w:rsid w:val="004118E4"/>
    <w:rsid w:val="00411A3F"/>
    <w:rsid w:val="00412721"/>
    <w:rsid w:val="00413399"/>
    <w:rsid w:val="00414466"/>
    <w:rsid w:val="0041737B"/>
    <w:rsid w:val="0041760F"/>
    <w:rsid w:val="004206D8"/>
    <w:rsid w:val="00424922"/>
    <w:rsid w:val="00426D84"/>
    <w:rsid w:val="00427EF5"/>
    <w:rsid w:val="00427F6B"/>
    <w:rsid w:val="00430040"/>
    <w:rsid w:val="00430E2F"/>
    <w:rsid w:val="004323CF"/>
    <w:rsid w:val="004326F5"/>
    <w:rsid w:val="00433975"/>
    <w:rsid w:val="004340C2"/>
    <w:rsid w:val="0043485C"/>
    <w:rsid w:val="00435D03"/>
    <w:rsid w:val="00436AB4"/>
    <w:rsid w:val="0044190B"/>
    <w:rsid w:val="00443B7C"/>
    <w:rsid w:val="0045189A"/>
    <w:rsid w:val="0045394F"/>
    <w:rsid w:val="00455714"/>
    <w:rsid w:val="00456042"/>
    <w:rsid w:val="004561FB"/>
    <w:rsid w:val="004562CB"/>
    <w:rsid w:val="004606F0"/>
    <w:rsid w:val="00462B73"/>
    <w:rsid w:val="00463CC8"/>
    <w:rsid w:val="00466E2F"/>
    <w:rsid w:val="004673EC"/>
    <w:rsid w:val="0047078A"/>
    <w:rsid w:val="00472D20"/>
    <w:rsid w:val="00481E3B"/>
    <w:rsid w:val="004845C5"/>
    <w:rsid w:val="00485424"/>
    <w:rsid w:val="00487FEB"/>
    <w:rsid w:val="00490A10"/>
    <w:rsid w:val="00490FFC"/>
    <w:rsid w:val="00493E15"/>
    <w:rsid w:val="00494203"/>
    <w:rsid w:val="0049641B"/>
    <w:rsid w:val="004A0D9D"/>
    <w:rsid w:val="004A317A"/>
    <w:rsid w:val="004A3353"/>
    <w:rsid w:val="004A3B45"/>
    <w:rsid w:val="004A4720"/>
    <w:rsid w:val="004A5ECB"/>
    <w:rsid w:val="004A7A56"/>
    <w:rsid w:val="004B1281"/>
    <w:rsid w:val="004B12D0"/>
    <w:rsid w:val="004B1392"/>
    <w:rsid w:val="004B21F4"/>
    <w:rsid w:val="004B258E"/>
    <w:rsid w:val="004B4C40"/>
    <w:rsid w:val="004B4FFB"/>
    <w:rsid w:val="004B6FD6"/>
    <w:rsid w:val="004C01FD"/>
    <w:rsid w:val="004C046C"/>
    <w:rsid w:val="004C12E4"/>
    <w:rsid w:val="004C4FE8"/>
    <w:rsid w:val="004D06C1"/>
    <w:rsid w:val="004D4CDD"/>
    <w:rsid w:val="004D7B6F"/>
    <w:rsid w:val="004E447F"/>
    <w:rsid w:val="004E549D"/>
    <w:rsid w:val="004E5716"/>
    <w:rsid w:val="004E7740"/>
    <w:rsid w:val="004F0B6B"/>
    <w:rsid w:val="004F3AE7"/>
    <w:rsid w:val="004F65B6"/>
    <w:rsid w:val="00500732"/>
    <w:rsid w:val="00500836"/>
    <w:rsid w:val="00501061"/>
    <w:rsid w:val="0050167B"/>
    <w:rsid w:val="00501B33"/>
    <w:rsid w:val="00504941"/>
    <w:rsid w:val="00504FFE"/>
    <w:rsid w:val="00505088"/>
    <w:rsid w:val="00513508"/>
    <w:rsid w:val="0051468F"/>
    <w:rsid w:val="00520BEB"/>
    <w:rsid w:val="00521F40"/>
    <w:rsid w:val="0052313C"/>
    <w:rsid w:val="005260F0"/>
    <w:rsid w:val="00526735"/>
    <w:rsid w:val="00530EB8"/>
    <w:rsid w:val="0053240C"/>
    <w:rsid w:val="00543B84"/>
    <w:rsid w:val="005475FE"/>
    <w:rsid w:val="00551143"/>
    <w:rsid w:val="00553A3D"/>
    <w:rsid w:val="00554FEE"/>
    <w:rsid w:val="00555C32"/>
    <w:rsid w:val="00557223"/>
    <w:rsid w:val="00561F21"/>
    <w:rsid w:val="005622DA"/>
    <w:rsid w:val="00563607"/>
    <w:rsid w:val="005735A4"/>
    <w:rsid w:val="00573D6E"/>
    <w:rsid w:val="00574BF6"/>
    <w:rsid w:val="00576229"/>
    <w:rsid w:val="00576B05"/>
    <w:rsid w:val="00576EFA"/>
    <w:rsid w:val="00577651"/>
    <w:rsid w:val="00582290"/>
    <w:rsid w:val="005837D9"/>
    <w:rsid w:val="00585BB1"/>
    <w:rsid w:val="00586037"/>
    <w:rsid w:val="00593A65"/>
    <w:rsid w:val="00594CA7"/>
    <w:rsid w:val="00597432"/>
    <w:rsid w:val="005A0DEA"/>
    <w:rsid w:val="005A4C71"/>
    <w:rsid w:val="005A757A"/>
    <w:rsid w:val="005B0D4C"/>
    <w:rsid w:val="005B2878"/>
    <w:rsid w:val="005B30D3"/>
    <w:rsid w:val="005B7E24"/>
    <w:rsid w:val="005C4838"/>
    <w:rsid w:val="005C5791"/>
    <w:rsid w:val="005C671C"/>
    <w:rsid w:val="005D02C7"/>
    <w:rsid w:val="005D2623"/>
    <w:rsid w:val="005D4806"/>
    <w:rsid w:val="005D53BF"/>
    <w:rsid w:val="005D54CB"/>
    <w:rsid w:val="005D55EE"/>
    <w:rsid w:val="005E1E5C"/>
    <w:rsid w:val="005E2969"/>
    <w:rsid w:val="005E3171"/>
    <w:rsid w:val="005E37D5"/>
    <w:rsid w:val="005E688D"/>
    <w:rsid w:val="005E6E4D"/>
    <w:rsid w:val="005E6F80"/>
    <w:rsid w:val="005E7B04"/>
    <w:rsid w:val="005F1258"/>
    <w:rsid w:val="005F334C"/>
    <w:rsid w:val="005F3751"/>
    <w:rsid w:val="00600B98"/>
    <w:rsid w:val="00602A06"/>
    <w:rsid w:val="00602FAB"/>
    <w:rsid w:val="00604B42"/>
    <w:rsid w:val="00604C55"/>
    <w:rsid w:val="00605003"/>
    <w:rsid w:val="00610381"/>
    <w:rsid w:val="00610863"/>
    <w:rsid w:val="00615CF6"/>
    <w:rsid w:val="00617187"/>
    <w:rsid w:val="00620BFC"/>
    <w:rsid w:val="00623644"/>
    <w:rsid w:val="00624835"/>
    <w:rsid w:val="00626A1C"/>
    <w:rsid w:val="00627065"/>
    <w:rsid w:val="00633448"/>
    <w:rsid w:val="00635BAC"/>
    <w:rsid w:val="00637AD7"/>
    <w:rsid w:val="006411DD"/>
    <w:rsid w:val="00642C60"/>
    <w:rsid w:val="00643123"/>
    <w:rsid w:val="00647106"/>
    <w:rsid w:val="006475C9"/>
    <w:rsid w:val="00650BCE"/>
    <w:rsid w:val="006521BB"/>
    <w:rsid w:val="00656A3E"/>
    <w:rsid w:val="00660068"/>
    <w:rsid w:val="006617A5"/>
    <w:rsid w:val="006629A5"/>
    <w:rsid w:val="00663942"/>
    <w:rsid w:val="00664E0D"/>
    <w:rsid w:val="00670643"/>
    <w:rsid w:val="00674986"/>
    <w:rsid w:val="00676A9D"/>
    <w:rsid w:val="006770CC"/>
    <w:rsid w:val="006777DE"/>
    <w:rsid w:val="006823B6"/>
    <w:rsid w:val="0068268B"/>
    <w:rsid w:val="00682976"/>
    <w:rsid w:val="00682A57"/>
    <w:rsid w:val="00685265"/>
    <w:rsid w:val="00687081"/>
    <w:rsid w:val="006902CB"/>
    <w:rsid w:val="006904C5"/>
    <w:rsid w:val="0069545E"/>
    <w:rsid w:val="00696141"/>
    <w:rsid w:val="00697B4F"/>
    <w:rsid w:val="00697D83"/>
    <w:rsid w:val="006A1416"/>
    <w:rsid w:val="006A4DD7"/>
    <w:rsid w:val="006A66C8"/>
    <w:rsid w:val="006A7DE0"/>
    <w:rsid w:val="006B0246"/>
    <w:rsid w:val="006B158F"/>
    <w:rsid w:val="006B2A10"/>
    <w:rsid w:val="006B6E24"/>
    <w:rsid w:val="006B7167"/>
    <w:rsid w:val="006C503E"/>
    <w:rsid w:val="006C5F32"/>
    <w:rsid w:val="006C72E0"/>
    <w:rsid w:val="006D2D5B"/>
    <w:rsid w:val="006D37A0"/>
    <w:rsid w:val="006D3DD5"/>
    <w:rsid w:val="006D559F"/>
    <w:rsid w:val="006D6302"/>
    <w:rsid w:val="006D6FCC"/>
    <w:rsid w:val="006D7292"/>
    <w:rsid w:val="006E2070"/>
    <w:rsid w:val="006E29CE"/>
    <w:rsid w:val="006E315C"/>
    <w:rsid w:val="006E3CE6"/>
    <w:rsid w:val="006E533D"/>
    <w:rsid w:val="006E60C8"/>
    <w:rsid w:val="006F1C9A"/>
    <w:rsid w:val="006F44EC"/>
    <w:rsid w:val="0070154A"/>
    <w:rsid w:val="00701897"/>
    <w:rsid w:val="00703B1A"/>
    <w:rsid w:val="00704A8C"/>
    <w:rsid w:val="0070656A"/>
    <w:rsid w:val="00706B66"/>
    <w:rsid w:val="00706D95"/>
    <w:rsid w:val="007107A3"/>
    <w:rsid w:val="00710EA2"/>
    <w:rsid w:val="0071221A"/>
    <w:rsid w:val="00715158"/>
    <w:rsid w:val="007173BF"/>
    <w:rsid w:val="007174DB"/>
    <w:rsid w:val="00717515"/>
    <w:rsid w:val="00717782"/>
    <w:rsid w:val="00720306"/>
    <w:rsid w:val="00720A4F"/>
    <w:rsid w:val="007218E1"/>
    <w:rsid w:val="0072199C"/>
    <w:rsid w:val="007230E6"/>
    <w:rsid w:val="00723C4A"/>
    <w:rsid w:val="007272A0"/>
    <w:rsid w:val="0072741D"/>
    <w:rsid w:val="00727699"/>
    <w:rsid w:val="00730642"/>
    <w:rsid w:val="00730D32"/>
    <w:rsid w:val="007311DE"/>
    <w:rsid w:val="007313ED"/>
    <w:rsid w:val="007314C8"/>
    <w:rsid w:val="00737B55"/>
    <w:rsid w:val="0074053B"/>
    <w:rsid w:val="007427FA"/>
    <w:rsid w:val="0074428B"/>
    <w:rsid w:val="00744D7E"/>
    <w:rsid w:val="00751F67"/>
    <w:rsid w:val="00752855"/>
    <w:rsid w:val="0075597E"/>
    <w:rsid w:val="00756643"/>
    <w:rsid w:val="0075755B"/>
    <w:rsid w:val="0076085A"/>
    <w:rsid w:val="00761119"/>
    <w:rsid w:val="00763B67"/>
    <w:rsid w:val="007644CD"/>
    <w:rsid w:val="00764DDA"/>
    <w:rsid w:val="00770D73"/>
    <w:rsid w:val="00771335"/>
    <w:rsid w:val="0077380A"/>
    <w:rsid w:val="00776DFF"/>
    <w:rsid w:val="00777F90"/>
    <w:rsid w:val="00781B69"/>
    <w:rsid w:val="00782585"/>
    <w:rsid w:val="007867BF"/>
    <w:rsid w:val="007911AE"/>
    <w:rsid w:val="007928A7"/>
    <w:rsid w:val="00794A7E"/>
    <w:rsid w:val="007A1AC2"/>
    <w:rsid w:val="007A360B"/>
    <w:rsid w:val="007B26A4"/>
    <w:rsid w:val="007B30A2"/>
    <w:rsid w:val="007B5B2A"/>
    <w:rsid w:val="007B7589"/>
    <w:rsid w:val="007B76B8"/>
    <w:rsid w:val="007C1A96"/>
    <w:rsid w:val="007C3B4A"/>
    <w:rsid w:val="007C5DE1"/>
    <w:rsid w:val="007D131D"/>
    <w:rsid w:val="007D42E8"/>
    <w:rsid w:val="007D4AF1"/>
    <w:rsid w:val="007D4EFF"/>
    <w:rsid w:val="007D56B3"/>
    <w:rsid w:val="007D60AA"/>
    <w:rsid w:val="007D6D6C"/>
    <w:rsid w:val="007D7FA3"/>
    <w:rsid w:val="007E1C2E"/>
    <w:rsid w:val="007E50CF"/>
    <w:rsid w:val="007E660D"/>
    <w:rsid w:val="007E69DA"/>
    <w:rsid w:val="007E765E"/>
    <w:rsid w:val="007F0188"/>
    <w:rsid w:val="007F2675"/>
    <w:rsid w:val="007F3F93"/>
    <w:rsid w:val="007F6704"/>
    <w:rsid w:val="007F6853"/>
    <w:rsid w:val="007F7A85"/>
    <w:rsid w:val="00801AA6"/>
    <w:rsid w:val="00803544"/>
    <w:rsid w:val="00803D1B"/>
    <w:rsid w:val="0080486C"/>
    <w:rsid w:val="00807DF1"/>
    <w:rsid w:val="008104DB"/>
    <w:rsid w:val="00811091"/>
    <w:rsid w:val="00811926"/>
    <w:rsid w:val="00813882"/>
    <w:rsid w:val="008157F8"/>
    <w:rsid w:val="0082500C"/>
    <w:rsid w:val="008251A6"/>
    <w:rsid w:val="00826783"/>
    <w:rsid w:val="00826943"/>
    <w:rsid w:val="00830B4E"/>
    <w:rsid w:val="008313E1"/>
    <w:rsid w:val="008321FF"/>
    <w:rsid w:val="0083346B"/>
    <w:rsid w:val="0083531B"/>
    <w:rsid w:val="0083682D"/>
    <w:rsid w:val="00836EC9"/>
    <w:rsid w:val="008401B9"/>
    <w:rsid w:val="008516DC"/>
    <w:rsid w:val="00852404"/>
    <w:rsid w:val="00852F92"/>
    <w:rsid w:val="00853EDC"/>
    <w:rsid w:val="0085624D"/>
    <w:rsid w:val="00856392"/>
    <w:rsid w:val="0086055C"/>
    <w:rsid w:val="00860DEA"/>
    <w:rsid w:val="00862530"/>
    <w:rsid w:val="00864A5E"/>
    <w:rsid w:val="008651BF"/>
    <w:rsid w:val="00866B40"/>
    <w:rsid w:val="0087013A"/>
    <w:rsid w:val="0087303C"/>
    <w:rsid w:val="00873523"/>
    <w:rsid w:val="008736AA"/>
    <w:rsid w:val="00874037"/>
    <w:rsid w:val="00874D19"/>
    <w:rsid w:val="0087667D"/>
    <w:rsid w:val="008770A3"/>
    <w:rsid w:val="0087724A"/>
    <w:rsid w:val="00881A8F"/>
    <w:rsid w:val="00886648"/>
    <w:rsid w:val="008905C8"/>
    <w:rsid w:val="008923DE"/>
    <w:rsid w:val="00892BBF"/>
    <w:rsid w:val="008935D6"/>
    <w:rsid w:val="008937B3"/>
    <w:rsid w:val="00895A45"/>
    <w:rsid w:val="00897DAC"/>
    <w:rsid w:val="008A380A"/>
    <w:rsid w:val="008A5883"/>
    <w:rsid w:val="008A6FE1"/>
    <w:rsid w:val="008B126F"/>
    <w:rsid w:val="008B25D8"/>
    <w:rsid w:val="008B4C6A"/>
    <w:rsid w:val="008B58D6"/>
    <w:rsid w:val="008C19FE"/>
    <w:rsid w:val="008C35C3"/>
    <w:rsid w:val="008C569C"/>
    <w:rsid w:val="008C6274"/>
    <w:rsid w:val="008D0307"/>
    <w:rsid w:val="008D39E0"/>
    <w:rsid w:val="008D5413"/>
    <w:rsid w:val="008D5450"/>
    <w:rsid w:val="008D6D5D"/>
    <w:rsid w:val="008E01D0"/>
    <w:rsid w:val="008E1EA3"/>
    <w:rsid w:val="008E3D80"/>
    <w:rsid w:val="008E7EE4"/>
    <w:rsid w:val="008F0CF8"/>
    <w:rsid w:val="008F1C4B"/>
    <w:rsid w:val="008F2AA5"/>
    <w:rsid w:val="008F58F4"/>
    <w:rsid w:val="008F5DA5"/>
    <w:rsid w:val="008F6ADF"/>
    <w:rsid w:val="00900D38"/>
    <w:rsid w:val="0090296C"/>
    <w:rsid w:val="00903506"/>
    <w:rsid w:val="00910D48"/>
    <w:rsid w:val="009126B3"/>
    <w:rsid w:val="009158FC"/>
    <w:rsid w:val="009165E9"/>
    <w:rsid w:val="00916649"/>
    <w:rsid w:val="00920006"/>
    <w:rsid w:val="0092174C"/>
    <w:rsid w:val="009225F9"/>
    <w:rsid w:val="009229D2"/>
    <w:rsid w:val="00925325"/>
    <w:rsid w:val="00925791"/>
    <w:rsid w:val="00930597"/>
    <w:rsid w:val="00930E3F"/>
    <w:rsid w:val="009324F0"/>
    <w:rsid w:val="009325CE"/>
    <w:rsid w:val="00937342"/>
    <w:rsid w:val="009376ED"/>
    <w:rsid w:val="00940C03"/>
    <w:rsid w:val="00942C69"/>
    <w:rsid w:val="00943AD8"/>
    <w:rsid w:val="00944110"/>
    <w:rsid w:val="00944E7A"/>
    <w:rsid w:val="00944E85"/>
    <w:rsid w:val="00945DD2"/>
    <w:rsid w:val="00946373"/>
    <w:rsid w:val="00953D27"/>
    <w:rsid w:val="0095549C"/>
    <w:rsid w:val="0095664F"/>
    <w:rsid w:val="00960205"/>
    <w:rsid w:val="00961600"/>
    <w:rsid w:val="00961878"/>
    <w:rsid w:val="00962167"/>
    <w:rsid w:val="00962651"/>
    <w:rsid w:val="00962A2D"/>
    <w:rsid w:val="009640EF"/>
    <w:rsid w:val="009647F4"/>
    <w:rsid w:val="0096490C"/>
    <w:rsid w:val="00964CA2"/>
    <w:rsid w:val="009658D9"/>
    <w:rsid w:val="00973FBA"/>
    <w:rsid w:val="0097426C"/>
    <w:rsid w:val="00977E75"/>
    <w:rsid w:val="009816F4"/>
    <w:rsid w:val="00982B27"/>
    <w:rsid w:val="00982B78"/>
    <w:rsid w:val="00984D97"/>
    <w:rsid w:val="00985A1D"/>
    <w:rsid w:val="00986821"/>
    <w:rsid w:val="00987277"/>
    <w:rsid w:val="0099526A"/>
    <w:rsid w:val="009979FD"/>
    <w:rsid w:val="009A0D30"/>
    <w:rsid w:val="009A2F8B"/>
    <w:rsid w:val="009A577B"/>
    <w:rsid w:val="009B101F"/>
    <w:rsid w:val="009B134A"/>
    <w:rsid w:val="009B149F"/>
    <w:rsid w:val="009B3C5F"/>
    <w:rsid w:val="009B434F"/>
    <w:rsid w:val="009B4604"/>
    <w:rsid w:val="009B4AB2"/>
    <w:rsid w:val="009B5FE5"/>
    <w:rsid w:val="009B670A"/>
    <w:rsid w:val="009C228D"/>
    <w:rsid w:val="009C44F8"/>
    <w:rsid w:val="009C6B0A"/>
    <w:rsid w:val="009D15B6"/>
    <w:rsid w:val="009D24AA"/>
    <w:rsid w:val="009D2C74"/>
    <w:rsid w:val="009D45D2"/>
    <w:rsid w:val="009D668D"/>
    <w:rsid w:val="009E15A3"/>
    <w:rsid w:val="009E170C"/>
    <w:rsid w:val="009E1FA6"/>
    <w:rsid w:val="009E2044"/>
    <w:rsid w:val="009E4585"/>
    <w:rsid w:val="009E55E1"/>
    <w:rsid w:val="009E7875"/>
    <w:rsid w:val="009F1E4B"/>
    <w:rsid w:val="009F627C"/>
    <w:rsid w:val="009F6BA7"/>
    <w:rsid w:val="00A0037F"/>
    <w:rsid w:val="00A005ED"/>
    <w:rsid w:val="00A03926"/>
    <w:rsid w:val="00A054AA"/>
    <w:rsid w:val="00A056B8"/>
    <w:rsid w:val="00A05962"/>
    <w:rsid w:val="00A06CE5"/>
    <w:rsid w:val="00A104D2"/>
    <w:rsid w:val="00A10A97"/>
    <w:rsid w:val="00A112BA"/>
    <w:rsid w:val="00A1204D"/>
    <w:rsid w:val="00A12F71"/>
    <w:rsid w:val="00A14389"/>
    <w:rsid w:val="00A20A85"/>
    <w:rsid w:val="00A20EE6"/>
    <w:rsid w:val="00A21768"/>
    <w:rsid w:val="00A21DB9"/>
    <w:rsid w:val="00A21FB3"/>
    <w:rsid w:val="00A2213F"/>
    <w:rsid w:val="00A22585"/>
    <w:rsid w:val="00A23972"/>
    <w:rsid w:val="00A26259"/>
    <w:rsid w:val="00A309A1"/>
    <w:rsid w:val="00A309C2"/>
    <w:rsid w:val="00A3250E"/>
    <w:rsid w:val="00A32C0B"/>
    <w:rsid w:val="00A33E28"/>
    <w:rsid w:val="00A35BF5"/>
    <w:rsid w:val="00A36203"/>
    <w:rsid w:val="00A4023A"/>
    <w:rsid w:val="00A422E2"/>
    <w:rsid w:val="00A4361F"/>
    <w:rsid w:val="00A45B9F"/>
    <w:rsid w:val="00A46DF6"/>
    <w:rsid w:val="00A47AC3"/>
    <w:rsid w:val="00A511B0"/>
    <w:rsid w:val="00A51E52"/>
    <w:rsid w:val="00A57E9C"/>
    <w:rsid w:val="00A61BE2"/>
    <w:rsid w:val="00A63645"/>
    <w:rsid w:val="00A658D0"/>
    <w:rsid w:val="00A65AA7"/>
    <w:rsid w:val="00A710A3"/>
    <w:rsid w:val="00A720CD"/>
    <w:rsid w:val="00A72804"/>
    <w:rsid w:val="00A756DD"/>
    <w:rsid w:val="00A76728"/>
    <w:rsid w:val="00A76E17"/>
    <w:rsid w:val="00A76EEF"/>
    <w:rsid w:val="00A7729F"/>
    <w:rsid w:val="00A812F1"/>
    <w:rsid w:val="00A827F8"/>
    <w:rsid w:val="00A8358C"/>
    <w:rsid w:val="00A8428B"/>
    <w:rsid w:val="00A8435E"/>
    <w:rsid w:val="00A844A8"/>
    <w:rsid w:val="00A848D0"/>
    <w:rsid w:val="00A85CAD"/>
    <w:rsid w:val="00A87DA5"/>
    <w:rsid w:val="00A9226E"/>
    <w:rsid w:val="00A92A45"/>
    <w:rsid w:val="00A92C2E"/>
    <w:rsid w:val="00A9520A"/>
    <w:rsid w:val="00AA1BAB"/>
    <w:rsid w:val="00AA3FDF"/>
    <w:rsid w:val="00AA459C"/>
    <w:rsid w:val="00AB1334"/>
    <w:rsid w:val="00AB3AF4"/>
    <w:rsid w:val="00AB6DE6"/>
    <w:rsid w:val="00AB6F40"/>
    <w:rsid w:val="00AC1632"/>
    <w:rsid w:val="00AC19D1"/>
    <w:rsid w:val="00AC59B8"/>
    <w:rsid w:val="00AD184B"/>
    <w:rsid w:val="00AD3B27"/>
    <w:rsid w:val="00AE09F5"/>
    <w:rsid w:val="00AE38F7"/>
    <w:rsid w:val="00AE3F0A"/>
    <w:rsid w:val="00AE58A2"/>
    <w:rsid w:val="00AE6B7D"/>
    <w:rsid w:val="00AE752A"/>
    <w:rsid w:val="00AF0EA5"/>
    <w:rsid w:val="00AF3718"/>
    <w:rsid w:val="00AF6D41"/>
    <w:rsid w:val="00B020CA"/>
    <w:rsid w:val="00B06007"/>
    <w:rsid w:val="00B105EC"/>
    <w:rsid w:val="00B17D03"/>
    <w:rsid w:val="00B21F63"/>
    <w:rsid w:val="00B26FA8"/>
    <w:rsid w:val="00B27453"/>
    <w:rsid w:val="00B307FF"/>
    <w:rsid w:val="00B33689"/>
    <w:rsid w:val="00B377C7"/>
    <w:rsid w:val="00B42CC2"/>
    <w:rsid w:val="00B445AC"/>
    <w:rsid w:val="00B458FC"/>
    <w:rsid w:val="00B549A8"/>
    <w:rsid w:val="00B57F5C"/>
    <w:rsid w:val="00B6093B"/>
    <w:rsid w:val="00B62473"/>
    <w:rsid w:val="00B65E9A"/>
    <w:rsid w:val="00B67F69"/>
    <w:rsid w:val="00B70BFE"/>
    <w:rsid w:val="00B7265D"/>
    <w:rsid w:val="00B808E5"/>
    <w:rsid w:val="00B8266C"/>
    <w:rsid w:val="00B83B82"/>
    <w:rsid w:val="00B8492A"/>
    <w:rsid w:val="00B914C2"/>
    <w:rsid w:val="00B937B5"/>
    <w:rsid w:val="00B9478C"/>
    <w:rsid w:val="00B96D06"/>
    <w:rsid w:val="00BA027D"/>
    <w:rsid w:val="00BA0B6F"/>
    <w:rsid w:val="00BA4FF8"/>
    <w:rsid w:val="00BA573D"/>
    <w:rsid w:val="00BA5D8F"/>
    <w:rsid w:val="00BA5DDC"/>
    <w:rsid w:val="00BA7421"/>
    <w:rsid w:val="00BB1B01"/>
    <w:rsid w:val="00BB3096"/>
    <w:rsid w:val="00BB3BE9"/>
    <w:rsid w:val="00BB5F6F"/>
    <w:rsid w:val="00BB64FF"/>
    <w:rsid w:val="00BB698C"/>
    <w:rsid w:val="00BB7F7D"/>
    <w:rsid w:val="00BC1C24"/>
    <w:rsid w:val="00BC1D10"/>
    <w:rsid w:val="00BC1E29"/>
    <w:rsid w:val="00BC2E96"/>
    <w:rsid w:val="00BC3F35"/>
    <w:rsid w:val="00BC4166"/>
    <w:rsid w:val="00BC4596"/>
    <w:rsid w:val="00BC5ABF"/>
    <w:rsid w:val="00BD1D50"/>
    <w:rsid w:val="00BD23C3"/>
    <w:rsid w:val="00BD34C5"/>
    <w:rsid w:val="00BD3952"/>
    <w:rsid w:val="00BD42EB"/>
    <w:rsid w:val="00BD6E20"/>
    <w:rsid w:val="00BE1F6C"/>
    <w:rsid w:val="00BE317F"/>
    <w:rsid w:val="00BE367A"/>
    <w:rsid w:val="00BE7EA5"/>
    <w:rsid w:val="00BF05B2"/>
    <w:rsid w:val="00BF5D22"/>
    <w:rsid w:val="00BF7062"/>
    <w:rsid w:val="00BF7CE4"/>
    <w:rsid w:val="00C05D20"/>
    <w:rsid w:val="00C0718D"/>
    <w:rsid w:val="00C110D9"/>
    <w:rsid w:val="00C13967"/>
    <w:rsid w:val="00C13BB6"/>
    <w:rsid w:val="00C13ED5"/>
    <w:rsid w:val="00C15F20"/>
    <w:rsid w:val="00C260F0"/>
    <w:rsid w:val="00C345DE"/>
    <w:rsid w:val="00C35F26"/>
    <w:rsid w:val="00C37BD1"/>
    <w:rsid w:val="00C40236"/>
    <w:rsid w:val="00C4118E"/>
    <w:rsid w:val="00C424BD"/>
    <w:rsid w:val="00C4346B"/>
    <w:rsid w:val="00C43EDB"/>
    <w:rsid w:val="00C446ED"/>
    <w:rsid w:val="00C5302C"/>
    <w:rsid w:val="00C56E2A"/>
    <w:rsid w:val="00C57221"/>
    <w:rsid w:val="00C60F95"/>
    <w:rsid w:val="00C67827"/>
    <w:rsid w:val="00C70F1B"/>
    <w:rsid w:val="00C73390"/>
    <w:rsid w:val="00C7715A"/>
    <w:rsid w:val="00C77D11"/>
    <w:rsid w:val="00C8297D"/>
    <w:rsid w:val="00C8364D"/>
    <w:rsid w:val="00C83C23"/>
    <w:rsid w:val="00C83FE8"/>
    <w:rsid w:val="00C84DD6"/>
    <w:rsid w:val="00C857F2"/>
    <w:rsid w:val="00C879BE"/>
    <w:rsid w:val="00C905F5"/>
    <w:rsid w:val="00C906B4"/>
    <w:rsid w:val="00C92D1B"/>
    <w:rsid w:val="00C9323F"/>
    <w:rsid w:val="00C9470D"/>
    <w:rsid w:val="00CA19DE"/>
    <w:rsid w:val="00CA71C2"/>
    <w:rsid w:val="00CA74FC"/>
    <w:rsid w:val="00CB245F"/>
    <w:rsid w:val="00CB2D23"/>
    <w:rsid w:val="00CB30FB"/>
    <w:rsid w:val="00CB3C2E"/>
    <w:rsid w:val="00CB642E"/>
    <w:rsid w:val="00CB75CE"/>
    <w:rsid w:val="00CC474C"/>
    <w:rsid w:val="00CD0976"/>
    <w:rsid w:val="00CD4743"/>
    <w:rsid w:val="00CD7BC1"/>
    <w:rsid w:val="00CE0122"/>
    <w:rsid w:val="00CE050E"/>
    <w:rsid w:val="00CE0E2B"/>
    <w:rsid w:val="00CE5603"/>
    <w:rsid w:val="00CF4141"/>
    <w:rsid w:val="00CF485A"/>
    <w:rsid w:val="00CF6162"/>
    <w:rsid w:val="00CF6E04"/>
    <w:rsid w:val="00D043DE"/>
    <w:rsid w:val="00D046A4"/>
    <w:rsid w:val="00D063FA"/>
    <w:rsid w:val="00D10092"/>
    <w:rsid w:val="00D14569"/>
    <w:rsid w:val="00D1596E"/>
    <w:rsid w:val="00D15FA4"/>
    <w:rsid w:val="00D16C82"/>
    <w:rsid w:val="00D21A9D"/>
    <w:rsid w:val="00D2212B"/>
    <w:rsid w:val="00D244F7"/>
    <w:rsid w:val="00D26E9A"/>
    <w:rsid w:val="00D2742F"/>
    <w:rsid w:val="00D315A1"/>
    <w:rsid w:val="00D3559D"/>
    <w:rsid w:val="00D400D7"/>
    <w:rsid w:val="00D46665"/>
    <w:rsid w:val="00D46CE5"/>
    <w:rsid w:val="00D47434"/>
    <w:rsid w:val="00D51C6F"/>
    <w:rsid w:val="00D57BDF"/>
    <w:rsid w:val="00D601A8"/>
    <w:rsid w:val="00D6524C"/>
    <w:rsid w:val="00D70E2C"/>
    <w:rsid w:val="00D732B0"/>
    <w:rsid w:val="00D73B7F"/>
    <w:rsid w:val="00D755EF"/>
    <w:rsid w:val="00D80FA8"/>
    <w:rsid w:val="00D81653"/>
    <w:rsid w:val="00D829FC"/>
    <w:rsid w:val="00D85846"/>
    <w:rsid w:val="00D865B9"/>
    <w:rsid w:val="00D87C69"/>
    <w:rsid w:val="00D92053"/>
    <w:rsid w:val="00D961D1"/>
    <w:rsid w:val="00DA0DDF"/>
    <w:rsid w:val="00DA526B"/>
    <w:rsid w:val="00DA7496"/>
    <w:rsid w:val="00DB1388"/>
    <w:rsid w:val="00DB1483"/>
    <w:rsid w:val="00DB3333"/>
    <w:rsid w:val="00DB3DC5"/>
    <w:rsid w:val="00DB4A57"/>
    <w:rsid w:val="00DB699B"/>
    <w:rsid w:val="00DB735D"/>
    <w:rsid w:val="00DC4DB4"/>
    <w:rsid w:val="00DC64A3"/>
    <w:rsid w:val="00DD3BB1"/>
    <w:rsid w:val="00DE0003"/>
    <w:rsid w:val="00DE1F4D"/>
    <w:rsid w:val="00DE6AFD"/>
    <w:rsid w:val="00DE727C"/>
    <w:rsid w:val="00DF0A65"/>
    <w:rsid w:val="00DF2D98"/>
    <w:rsid w:val="00DF3A2B"/>
    <w:rsid w:val="00DF570F"/>
    <w:rsid w:val="00DF59CA"/>
    <w:rsid w:val="00DF67BF"/>
    <w:rsid w:val="00DF6C80"/>
    <w:rsid w:val="00DF7F2E"/>
    <w:rsid w:val="00E00877"/>
    <w:rsid w:val="00E01544"/>
    <w:rsid w:val="00E0178B"/>
    <w:rsid w:val="00E03E0F"/>
    <w:rsid w:val="00E10A0A"/>
    <w:rsid w:val="00E11243"/>
    <w:rsid w:val="00E12789"/>
    <w:rsid w:val="00E12F39"/>
    <w:rsid w:val="00E13874"/>
    <w:rsid w:val="00E15E20"/>
    <w:rsid w:val="00E2158C"/>
    <w:rsid w:val="00E21B58"/>
    <w:rsid w:val="00E21D30"/>
    <w:rsid w:val="00E235CD"/>
    <w:rsid w:val="00E24239"/>
    <w:rsid w:val="00E26D53"/>
    <w:rsid w:val="00E32A4E"/>
    <w:rsid w:val="00E33C32"/>
    <w:rsid w:val="00E33E7B"/>
    <w:rsid w:val="00E40EE6"/>
    <w:rsid w:val="00E473C7"/>
    <w:rsid w:val="00E51154"/>
    <w:rsid w:val="00E51B67"/>
    <w:rsid w:val="00E51D22"/>
    <w:rsid w:val="00E52298"/>
    <w:rsid w:val="00E54582"/>
    <w:rsid w:val="00E57FF7"/>
    <w:rsid w:val="00E6044D"/>
    <w:rsid w:val="00E6287E"/>
    <w:rsid w:val="00E62CED"/>
    <w:rsid w:val="00E63230"/>
    <w:rsid w:val="00E66977"/>
    <w:rsid w:val="00E67F94"/>
    <w:rsid w:val="00E701B9"/>
    <w:rsid w:val="00E71239"/>
    <w:rsid w:val="00E7234F"/>
    <w:rsid w:val="00E72F0C"/>
    <w:rsid w:val="00E744A2"/>
    <w:rsid w:val="00E74683"/>
    <w:rsid w:val="00E753BA"/>
    <w:rsid w:val="00E77E01"/>
    <w:rsid w:val="00E83B7B"/>
    <w:rsid w:val="00E85713"/>
    <w:rsid w:val="00E90128"/>
    <w:rsid w:val="00E920EC"/>
    <w:rsid w:val="00E9353D"/>
    <w:rsid w:val="00E93F2B"/>
    <w:rsid w:val="00E94D12"/>
    <w:rsid w:val="00E94F12"/>
    <w:rsid w:val="00E95751"/>
    <w:rsid w:val="00E959F5"/>
    <w:rsid w:val="00EA235C"/>
    <w:rsid w:val="00EA6899"/>
    <w:rsid w:val="00EB0F2D"/>
    <w:rsid w:val="00EB22CE"/>
    <w:rsid w:val="00EB4207"/>
    <w:rsid w:val="00EB47B8"/>
    <w:rsid w:val="00EB486C"/>
    <w:rsid w:val="00EC0CCF"/>
    <w:rsid w:val="00EC413C"/>
    <w:rsid w:val="00ED20B1"/>
    <w:rsid w:val="00ED70C0"/>
    <w:rsid w:val="00ED7905"/>
    <w:rsid w:val="00EE0C06"/>
    <w:rsid w:val="00EE0E5F"/>
    <w:rsid w:val="00EE65DF"/>
    <w:rsid w:val="00EE6674"/>
    <w:rsid w:val="00EE6AB5"/>
    <w:rsid w:val="00EE6D17"/>
    <w:rsid w:val="00EE76D1"/>
    <w:rsid w:val="00EF22DA"/>
    <w:rsid w:val="00EF3A94"/>
    <w:rsid w:val="00F0008A"/>
    <w:rsid w:val="00F00202"/>
    <w:rsid w:val="00F00DD4"/>
    <w:rsid w:val="00F03092"/>
    <w:rsid w:val="00F06B21"/>
    <w:rsid w:val="00F07D89"/>
    <w:rsid w:val="00F113CE"/>
    <w:rsid w:val="00F140B5"/>
    <w:rsid w:val="00F15960"/>
    <w:rsid w:val="00F20903"/>
    <w:rsid w:val="00F22203"/>
    <w:rsid w:val="00F22404"/>
    <w:rsid w:val="00F278CF"/>
    <w:rsid w:val="00F31447"/>
    <w:rsid w:val="00F339F6"/>
    <w:rsid w:val="00F34588"/>
    <w:rsid w:val="00F40682"/>
    <w:rsid w:val="00F40DDD"/>
    <w:rsid w:val="00F425AD"/>
    <w:rsid w:val="00F43B43"/>
    <w:rsid w:val="00F473F1"/>
    <w:rsid w:val="00F546CD"/>
    <w:rsid w:val="00F55465"/>
    <w:rsid w:val="00F572C0"/>
    <w:rsid w:val="00F615D5"/>
    <w:rsid w:val="00F63A53"/>
    <w:rsid w:val="00F647BF"/>
    <w:rsid w:val="00F66EFE"/>
    <w:rsid w:val="00F67421"/>
    <w:rsid w:val="00F70DE6"/>
    <w:rsid w:val="00F72F08"/>
    <w:rsid w:val="00F80EB0"/>
    <w:rsid w:val="00F81842"/>
    <w:rsid w:val="00F8555E"/>
    <w:rsid w:val="00F86F83"/>
    <w:rsid w:val="00F933E8"/>
    <w:rsid w:val="00F94757"/>
    <w:rsid w:val="00F96DF1"/>
    <w:rsid w:val="00F97DBB"/>
    <w:rsid w:val="00FA00AC"/>
    <w:rsid w:val="00FA04E7"/>
    <w:rsid w:val="00FA1DCA"/>
    <w:rsid w:val="00FA28E4"/>
    <w:rsid w:val="00FA4A7C"/>
    <w:rsid w:val="00FA5835"/>
    <w:rsid w:val="00FA66E8"/>
    <w:rsid w:val="00FA7215"/>
    <w:rsid w:val="00FB124A"/>
    <w:rsid w:val="00FB5FA9"/>
    <w:rsid w:val="00FB6DFD"/>
    <w:rsid w:val="00FB72FC"/>
    <w:rsid w:val="00FC0747"/>
    <w:rsid w:val="00FC3B43"/>
    <w:rsid w:val="00FC48C2"/>
    <w:rsid w:val="00FC54F9"/>
    <w:rsid w:val="00FC561E"/>
    <w:rsid w:val="00FC6CB6"/>
    <w:rsid w:val="00FC7D22"/>
    <w:rsid w:val="00FD04CA"/>
    <w:rsid w:val="00FD06DA"/>
    <w:rsid w:val="00FD1348"/>
    <w:rsid w:val="00FD147B"/>
    <w:rsid w:val="00FD149B"/>
    <w:rsid w:val="00FD1B54"/>
    <w:rsid w:val="00FD3096"/>
    <w:rsid w:val="00FD3FD0"/>
    <w:rsid w:val="00FD64AE"/>
    <w:rsid w:val="00FD6A87"/>
    <w:rsid w:val="00FE082B"/>
    <w:rsid w:val="00FE1257"/>
    <w:rsid w:val="00FE25DD"/>
    <w:rsid w:val="00FF3498"/>
    <w:rsid w:val="00FF3849"/>
    <w:rsid w:val="00FF38A6"/>
    <w:rsid w:val="00FF474B"/>
    <w:rsid w:val="00FF7C57"/>
    <w:rsid w:val="020E38EB"/>
    <w:rsid w:val="03099F2B"/>
    <w:rsid w:val="0644904C"/>
    <w:rsid w:val="06B102B4"/>
    <w:rsid w:val="13B109E1"/>
    <w:rsid w:val="14FB382B"/>
    <w:rsid w:val="1EB52B0C"/>
    <w:rsid w:val="26D00334"/>
    <w:rsid w:val="2A061306"/>
    <w:rsid w:val="32A9CD1D"/>
    <w:rsid w:val="3B055599"/>
    <w:rsid w:val="457304C6"/>
    <w:rsid w:val="473EF5D7"/>
    <w:rsid w:val="516E7F89"/>
    <w:rsid w:val="51FA5CEB"/>
    <w:rsid w:val="523F49B1"/>
    <w:rsid w:val="55E575F8"/>
    <w:rsid w:val="5DD61313"/>
    <w:rsid w:val="6357DCC0"/>
    <w:rsid w:val="6566482A"/>
    <w:rsid w:val="6D68D95C"/>
    <w:rsid w:val="7A62F9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6BD8"/>
  <w15:chartTrackingRefBased/>
  <w15:docId w15:val="{1E2766B3-2750-4C53-9F98-AACCD920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autoRedefine/>
    <w:uiPriority w:val="9"/>
    <w:unhideWhenUsed/>
    <w:qFormat/>
    <w:rsid w:val="00D400D7"/>
    <w:pPr>
      <w:keepNext/>
      <w:keepLines/>
      <w:spacing w:before="40"/>
      <w:ind w:left="284"/>
      <w:outlineLvl w:val="3"/>
    </w:pPr>
    <w:rPr>
      <w:rFonts w:ascii="Times New Roman" w:eastAsiaTheme="majorEastAsia" w:hAnsi="Times New Roman" w:cstheme="majorBidi"/>
      <w:b/>
      <w:iCs/>
      <w:color w:val="000000" w:themeColor="text1"/>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400D7"/>
    <w:rPr>
      <w:rFonts w:ascii="Times New Roman" w:eastAsiaTheme="majorEastAsia" w:hAnsi="Times New Roman" w:cstheme="majorBidi"/>
      <w:b/>
      <w:iCs/>
      <w:color w:val="000000" w:themeColor="text1"/>
      <w:szCs w:val="22"/>
    </w:rPr>
  </w:style>
  <w:style w:type="paragraph" w:styleId="Encabezado">
    <w:name w:val="header"/>
    <w:basedOn w:val="Normal"/>
    <w:link w:val="EncabezadoCar"/>
    <w:uiPriority w:val="99"/>
    <w:unhideWhenUsed/>
    <w:rsid w:val="00DF3A2B"/>
    <w:pPr>
      <w:tabs>
        <w:tab w:val="center" w:pos="4419"/>
        <w:tab w:val="right" w:pos="8838"/>
      </w:tabs>
    </w:pPr>
  </w:style>
  <w:style w:type="character" w:customStyle="1" w:styleId="EncabezadoCar">
    <w:name w:val="Encabezado Car"/>
    <w:basedOn w:val="Fuentedeprrafopredeter"/>
    <w:link w:val="Encabezado"/>
    <w:uiPriority w:val="99"/>
    <w:rsid w:val="00DF3A2B"/>
  </w:style>
  <w:style w:type="paragraph" w:styleId="Piedepgina">
    <w:name w:val="footer"/>
    <w:basedOn w:val="Normal"/>
    <w:link w:val="PiedepginaCar"/>
    <w:uiPriority w:val="99"/>
    <w:unhideWhenUsed/>
    <w:rsid w:val="00DF3A2B"/>
    <w:pPr>
      <w:tabs>
        <w:tab w:val="center" w:pos="4419"/>
        <w:tab w:val="right" w:pos="8838"/>
      </w:tabs>
    </w:pPr>
  </w:style>
  <w:style w:type="character" w:customStyle="1" w:styleId="PiedepginaCar">
    <w:name w:val="Pie de página Car"/>
    <w:basedOn w:val="Fuentedeprrafopredeter"/>
    <w:link w:val="Piedepgina"/>
    <w:uiPriority w:val="99"/>
    <w:rsid w:val="00DF3A2B"/>
  </w:style>
  <w:style w:type="paragraph" w:styleId="Textonotapie">
    <w:name w:val="footnote text"/>
    <w:basedOn w:val="Normal"/>
    <w:link w:val="TextonotapieCar"/>
    <w:uiPriority w:val="99"/>
    <w:semiHidden/>
    <w:unhideWhenUsed/>
    <w:rsid w:val="00263D08"/>
    <w:rPr>
      <w:sz w:val="20"/>
      <w:szCs w:val="20"/>
    </w:rPr>
  </w:style>
  <w:style w:type="character" w:customStyle="1" w:styleId="TextonotapieCar">
    <w:name w:val="Texto nota pie Car"/>
    <w:basedOn w:val="Fuentedeprrafopredeter"/>
    <w:link w:val="Textonotapie"/>
    <w:uiPriority w:val="99"/>
    <w:semiHidden/>
    <w:rsid w:val="00263D08"/>
    <w:rPr>
      <w:sz w:val="20"/>
      <w:szCs w:val="20"/>
    </w:rPr>
  </w:style>
  <w:style w:type="character" w:styleId="Refdenotaalpie">
    <w:name w:val="footnote reference"/>
    <w:basedOn w:val="Fuentedeprrafopredeter"/>
    <w:uiPriority w:val="99"/>
    <w:semiHidden/>
    <w:unhideWhenUsed/>
    <w:rsid w:val="00263D08"/>
    <w:rPr>
      <w:vertAlign w:val="superscript"/>
    </w:rPr>
  </w:style>
  <w:style w:type="paragraph" w:styleId="Prrafodelista">
    <w:name w:val="List Paragraph"/>
    <w:basedOn w:val="Normal"/>
    <w:uiPriority w:val="34"/>
    <w:qFormat/>
    <w:rsid w:val="00903506"/>
    <w:pPr>
      <w:ind w:left="720"/>
      <w:contextualSpacing/>
    </w:pPr>
  </w:style>
  <w:style w:type="paragraph" w:styleId="Revisin">
    <w:name w:val="Revision"/>
    <w:hidden/>
    <w:uiPriority w:val="99"/>
    <w:semiHidden/>
    <w:rsid w:val="006E3CE6"/>
  </w:style>
  <w:style w:type="character" w:styleId="Hipervnculo">
    <w:name w:val="Hyperlink"/>
    <w:basedOn w:val="Fuentedeprrafopredeter"/>
    <w:uiPriority w:val="99"/>
    <w:unhideWhenUsed/>
    <w:rsid w:val="006D2D5B"/>
    <w:rPr>
      <w:color w:val="0563C1" w:themeColor="hyperlink"/>
      <w:u w:val="single"/>
    </w:rPr>
  </w:style>
  <w:style w:type="character" w:styleId="Mencinsinresolver">
    <w:name w:val="Unresolved Mention"/>
    <w:basedOn w:val="Fuentedeprrafopredeter"/>
    <w:uiPriority w:val="99"/>
    <w:semiHidden/>
    <w:unhideWhenUsed/>
    <w:rsid w:val="00B9478C"/>
    <w:rPr>
      <w:color w:val="605E5C"/>
      <w:shd w:val="clear" w:color="auto" w:fill="E1DFDD"/>
    </w:rPr>
  </w:style>
  <w:style w:type="paragraph" w:styleId="Descripcin">
    <w:name w:val="caption"/>
    <w:basedOn w:val="Normal"/>
    <w:next w:val="Normal"/>
    <w:uiPriority w:val="35"/>
    <w:unhideWhenUsed/>
    <w:qFormat/>
    <w:rsid w:val="00074EA1"/>
    <w:pPr>
      <w:spacing w:after="200"/>
    </w:pPr>
    <w:rPr>
      <w:i/>
      <w:iCs/>
      <w:color w:val="44546A" w:themeColor="text2"/>
      <w:sz w:val="18"/>
      <w:szCs w:val="18"/>
    </w:rPr>
  </w:style>
  <w:style w:type="table" w:styleId="Tablaconcuadrcula">
    <w:name w:val="Table Grid"/>
    <w:basedOn w:val="Tablanormal"/>
    <w:uiPriority w:val="39"/>
    <w:rsid w:val="00A84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558">
      <w:bodyDiv w:val="1"/>
      <w:marLeft w:val="0"/>
      <w:marRight w:val="0"/>
      <w:marTop w:val="0"/>
      <w:marBottom w:val="0"/>
      <w:divBdr>
        <w:top w:val="none" w:sz="0" w:space="0" w:color="auto"/>
        <w:left w:val="none" w:sz="0" w:space="0" w:color="auto"/>
        <w:bottom w:val="none" w:sz="0" w:space="0" w:color="auto"/>
        <w:right w:val="none" w:sz="0" w:space="0" w:color="auto"/>
      </w:divBdr>
      <w:divsChild>
        <w:div w:id="1413814304">
          <w:marLeft w:val="0"/>
          <w:marRight w:val="0"/>
          <w:marTop w:val="0"/>
          <w:marBottom w:val="0"/>
          <w:divBdr>
            <w:top w:val="none" w:sz="0" w:space="0" w:color="auto"/>
            <w:left w:val="none" w:sz="0" w:space="0" w:color="auto"/>
            <w:bottom w:val="none" w:sz="0" w:space="0" w:color="auto"/>
            <w:right w:val="none" w:sz="0" w:space="0" w:color="auto"/>
          </w:divBdr>
          <w:divsChild>
            <w:div w:id="1383095171">
              <w:marLeft w:val="0"/>
              <w:marRight w:val="0"/>
              <w:marTop w:val="0"/>
              <w:marBottom w:val="0"/>
              <w:divBdr>
                <w:top w:val="none" w:sz="0" w:space="0" w:color="auto"/>
                <w:left w:val="none" w:sz="0" w:space="0" w:color="auto"/>
                <w:bottom w:val="none" w:sz="0" w:space="0" w:color="auto"/>
                <w:right w:val="none" w:sz="0" w:space="0" w:color="auto"/>
              </w:divBdr>
              <w:divsChild>
                <w:div w:id="6953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80509">
      <w:bodyDiv w:val="1"/>
      <w:marLeft w:val="0"/>
      <w:marRight w:val="0"/>
      <w:marTop w:val="0"/>
      <w:marBottom w:val="0"/>
      <w:divBdr>
        <w:top w:val="none" w:sz="0" w:space="0" w:color="auto"/>
        <w:left w:val="none" w:sz="0" w:space="0" w:color="auto"/>
        <w:bottom w:val="none" w:sz="0" w:space="0" w:color="auto"/>
        <w:right w:val="none" w:sz="0" w:space="0" w:color="auto"/>
      </w:divBdr>
    </w:div>
    <w:div w:id="422459167">
      <w:bodyDiv w:val="1"/>
      <w:marLeft w:val="0"/>
      <w:marRight w:val="0"/>
      <w:marTop w:val="0"/>
      <w:marBottom w:val="0"/>
      <w:divBdr>
        <w:top w:val="none" w:sz="0" w:space="0" w:color="auto"/>
        <w:left w:val="none" w:sz="0" w:space="0" w:color="auto"/>
        <w:bottom w:val="none" w:sz="0" w:space="0" w:color="auto"/>
        <w:right w:val="none" w:sz="0" w:space="0" w:color="auto"/>
      </w:divBdr>
    </w:div>
    <w:div w:id="601768087">
      <w:bodyDiv w:val="1"/>
      <w:marLeft w:val="0"/>
      <w:marRight w:val="0"/>
      <w:marTop w:val="0"/>
      <w:marBottom w:val="0"/>
      <w:divBdr>
        <w:top w:val="none" w:sz="0" w:space="0" w:color="auto"/>
        <w:left w:val="none" w:sz="0" w:space="0" w:color="auto"/>
        <w:bottom w:val="none" w:sz="0" w:space="0" w:color="auto"/>
        <w:right w:val="none" w:sz="0" w:space="0" w:color="auto"/>
      </w:divBdr>
      <w:divsChild>
        <w:div w:id="777607178">
          <w:marLeft w:val="0"/>
          <w:marRight w:val="0"/>
          <w:marTop w:val="0"/>
          <w:marBottom w:val="0"/>
          <w:divBdr>
            <w:top w:val="none" w:sz="0" w:space="0" w:color="auto"/>
            <w:left w:val="none" w:sz="0" w:space="0" w:color="auto"/>
            <w:bottom w:val="none" w:sz="0" w:space="0" w:color="auto"/>
            <w:right w:val="none" w:sz="0" w:space="0" w:color="auto"/>
          </w:divBdr>
          <w:divsChild>
            <w:div w:id="1038890893">
              <w:marLeft w:val="0"/>
              <w:marRight w:val="0"/>
              <w:marTop w:val="0"/>
              <w:marBottom w:val="0"/>
              <w:divBdr>
                <w:top w:val="none" w:sz="0" w:space="0" w:color="auto"/>
                <w:left w:val="none" w:sz="0" w:space="0" w:color="auto"/>
                <w:bottom w:val="none" w:sz="0" w:space="0" w:color="auto"/>
                <w:right w:val="none" w:sz="0" w:space="0" w:color="auto"/>
              </w:divBdr>
              <w:divsChild>
                <w:div w:id="10118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5240">
      <w:bodyDiv w:val="1"/>
      <w:marLeft w:val="0"/>
      <w:marRight w:val="0"/>
      <w:marTop w:val="0"/>
      <w:marBottom w:val="0"/>
      <w:divBdr>
        <w:top w:val="none" w:sz="0" w:space="0" w:color="auto"/>
        <w:left w:val="none" w:sz="0" w:space="0" w:color="auto"/>
        <w:bottom w:val="none" w:sz="0" w:space="0" w:color="auto"/>
        <w:right w:val="none" w:sz="0" w:space="0" w:color="auto"/>
      </w:divBdr>
    </w:div>
    <w:div w:id="1107430236">
      <w:bodyDiv w:val="1"/>
      <w:marLeft w:val="0"/>
      <w:marRight w:val="0"/>
      <w:marTop w:val="0"/>
      <w:marBottom w:val="0"/>
      <w:divBdr>
        <w:top w:val="none" w:sz="0" w:space="0" w:color="auto"/>
        <w:left w:val="none" w:sz="0" w:space="0" w:color="auto"/>
        <w:bottom w:val="none" w:sz="0" w:space="0" w:color="auto"/>
        <w:right w:val="none" w:sz="0" w:space="0" w:color="auto"/>
      </w:divBdr>
      <w:divsChild>
        <w:div w:id="892304421">
          <w:marLeft w:val="0"/>
          <w:marRight w:val="0"/>
          <w:marTop w:val="0"/>
          <w:marBottom w:val="0"/>
          <w:divBdr>
            <w:top w:val="none" w:sz="0" w:space="0" w:color="auto"/>
            <w:left w:val="none" w:sz="0" w:space="0" w:color="auto"/>
            <w:bottom w:val="none" w:sz="0" w:space="0" w:color="auto"/>
            <w:right w:val="none" w:sz="0" w:space="0" w:color="auto"/>
          </w:divBdr>
          <w:divsChild>
            <w:div w:id="250702917">
              <w:marLeft w:val="0"/>
              <w:marRight w:val="0"/>
              <w:marTop w:val="0"/>
              <w:marBottom w:val="0"/>
              <w:divBdr>
                <w:top w:val="none" w:sz="0" w:space="0" w:color="auto"/>
                <w:left w:val="none" w:sz="0" w:space="0" w:color="auto"/>
                <w:bottom w:val="none" w:sz="0" w:space="0" w:color="auto"/>
                <w:right w:val="none" w:sz="0" w:space="0" w:color="auto"/>
              </w:divBdr>
              <w:divsChild>
                <w:div w:id="1797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ivelez/PS3_Predicting_Poverty.gi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files/investigaciones/condiciones_vida/pobreza/2018/bt_pobreza_monetaria_18.pdf" TargetMode="External"/><Relationship Id="rId1" Type="http://schemas.openxmlformats.org/officeDocument/2006/relationships/hyperlink" Target="https://www.portafolio.co/economia/empleo/salario-minimo-colombia-2017-10953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26D6-8D9F-5D4B-BE6D-6AD953F6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5</Pages>
  <Words>1566</Words>
  <Characters>8619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10165</CharactersWithSpaces>
  <SharedDoc>false</SharedDoc>
  <HLinks>
    <vt:vector size="6" baseType="variant">
      <vt:variant>
        <vt:i4>5832795</vt:i4>
      </vt:variant>
      <vt:variant>
        <vt:i4>0</vt:i4>
      </vt:variant>
      <vt:variant>
        <vt:i4>0</vt:i4>
      </vt:variant>
      <vt:variant>
        <vt:i4>5</vt:i4>
      </vt:variant>
      <vt:variant>
        <vt:lpwstr>https://www.r-bloggers.com/2021/12/how-to-generate-kernel-density-plots-in-r/</vt:lpwstr>
      </vt:variant>
      <vt:variant>
        <vt:lpwstr>:~:text=A%20kernel%20density%20plot%20is,has%20no%20effect%20on%20it.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Fillippo</dc:creator>
  <cp:keywords/>
  <dc:description/>
  <cp:lastModifiedBy>Carlos Daniel Casas Bautista</cp:lastModifiedBy>
  <cp:revision>760</cp:revision>
  <dcterms:created xsi:type="dcterms:W3CDTF">2023-03-25T18:44:00Z</dcterms:created>
  <dcterms:modified xsi:type="dcterms:W3CDTF">2023-07-29T18:59:00Z</dcterms:modified>
</cp:coreProperties>
</file>