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7DCE7" w14:textId="37829AB2" w:rsidR="00FE2211" w:rsidRDefault="00FE2211">
      <w:r>
        <w:t>Start with an nmap scan of port 445 on the target demo.ine.local. Our goal is ultimate</w:t>
      </w:r>
      <w:r w:rsidR="008C61CA">
        <w:t>ly to find the info on hotfixes and versions of whatever server is running here so we can plan further attacks to evade intrusion detection systems.</w:t>
      </w:r>
    </w:p>
    <w:p w14:paraId="2AB9152A" w14:textId="2307FCD6" w:rsidR="008C61CA" w:rsidRDefault="008C61CA">
      <w:r>
        <w:t>Our scan shows samba is running as a server.</w:t>
      </w:r>
    </w:p>
    <w:p w14:paraId="2F03131C" w14:textId="452C7F2E" w:rsidR="00FE2211" w:rsidRDefault="00FE2211">
      <w:r>
        <w:rPr>
          <w:noProof/>
        </w:rPr>
        <w:drawing>
          <wp:inline distT="0" distB="0" distL="0" distR="0" wp14:anchorId="68009B34" wp14:editId="4E07D2D2">
            <wp:extent cx="5939155" cy="2577465"/>
            <wp:effectExtent l="0" t="0" r="4445" b="0"/>
            <wp:docPr id="15600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D796" w14:textId="08D8C66A" w:rsidR="008C61CA" w:rsidRDefault="008C61CA">
      <w:r>
        <w:t>We can get more info about samba with the smb_version module in Metasploit.</w:t>
      </w:r>
    </w:p>
    <w:p w14:paraId="6AF9F65C" w14:textId="0812C57D" w:rsidR="008C61CA" w:rsidRDefault="008C61CA">
      <w:r>
        <w:t>Note 3) though it says “host could not be identified” we get the best guess, that it’s Samba 3.0.2debian.</w:t>
      </w:r>
    </w:p>
    <w:p w14:paraId="4C9A1EF5" w14:textId="352063A5" w:rsidR="008C61CA" w:rsidRDefault="008C61CA">
      <w:r>
        <w:t>We make note of this and go onward.</w:t>
      </w:r>
    </w:p>
    <w:p w14:paraId="71E9BA48" w14:textId="4A367E16" w:rsidR="008C61CA" w:rsidRDefault="008C61CA">
      <w:r>
        <w:rPr>
          <w:noProof/>
        </w:rPr>
        <w:drawing>
          <wp:inline distT="0" distB="0" distL="0" distR="0" wp14:anchorId="65CDC477" wp14:editId="13414666">
            <wp:extent cx="5939155" cy="1619885"/>
            <wp:effectExtent l="0" t="0" r="4445" b="0"/>
            <wp:docPr id="1793034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A1AC" w14:textId="1F843DF1" w:rsidR="008C61CA" w:rsidRDefault="008C61CA">
      <w:r>
        <w:t>We take the version found and plug it into searchsploit.</w:t>
      </w:r>
    </w:p>
    <w:p w14:paraId="2183C3FD" w14:textId="6394483B" w:rsidR="008C61CA" w:rsidRDefault="008C61CA">
      <w:r>
        <w:t>We get the 4 results under “exploit title” where “samba” is in red on the left of the screencap.</w:t>
      </w:r>
    </w:p>
    <w:p w14:paraId="09719563" w14:textId="77777777" w:rsidR="008C61CA" w:rsidRDefault="008C61CA">
      <w:r>
        <w:t>The next part seems like a magic association, that the hilit one is correct for using in this scenario.</w:t>
      </w:r>
    </w:p>
    <w:p w14:paraId="7DCE1E40" w14:textId="5C9471D4" w:rsidR="008C61CA" w:rsidRDefault="008C61CA">
      <w:r>
        <w:t>How on earth does the hilit item link to “usermap_script” when it’s a bit of a leap to truncate the name into that…</w:t>
      </w:r>
    </w:p>
    <w:p w14:paraId="735C55DB" w14:textId="657CBF92" w:rsidR="008C61CA" w:rsidRDefault="008C61CA">
      <w:r>
        <w:t>I’ll explain. The hilit module, 3.0.20 …. Command execution (Metasploit) should first come to our attention because it’s ready-to-use in Metasploit. We’d need to research this online if we don’t know it.</w:t>
      </w:r>
    </w:p>
    <w:p w14:paraId="3B5818A9" w14:textId="65558705" w:rsidR="008C61CA" w:rsidRDefault="008C61CA">
      <w:r>
        <w:rPr>
          <w:noProof/>
        </w:rPr>
        <w:lastRenderedPageBreak/>
        <w:drawing>
          <wp:inline distT="0" distB="0" distL="0" distR="0" wp14:anchorId="31D6237A" wp14:editId="4C5B0D02">
            <wp:extent cx="5930265" cy="2333625"/>
            <wp:effectExtent l="0" t="0" r="0" b="9525"/>
            <wp:docPr id="1296088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8540" w14:textId="1EB19D3F" w:rsidR="008C61CA" w:rsidRDefault="008C61CA">
      <w:r>
        <w:t>Here’s the exploit DB page from online, actually looking at the module.</w:t>
      </w:r>
    </w:p>
    <w:p w14:paraId="1D8CA467" w14:textId="45DFB5E5" w:rsidR="008C61CA" w:rsidRDefault="008C61CA">
      <w:r>
        <w:t>In the $id note, we can see this is associates with the program name usermap_script.rb.</w:t>
      </w:r>
    </w:p>
    <w:p w14:paraId="0C93982D" w14:textId="35038FA4" w:rsidR="008C61CA" w:rsidRDefault="008C61CA">
      <w:r>
        <w:t>This is the id in Metasploit, making the association between the title and the module name. Sadly, this is a bit of obfuscation and just poor structuring where titles are not directly associated with module names within searchsploit or msfconsole in a clear way, but whatever, I guess.</w:t>
      </w:r>
    </w:p>
    <w:p w14:paraId="24ACEBDB" w14:textId="77777777" w:rsidR="008C61CA" w:rsidRDefault="008C61CA">
      <w:r>
        <w:t>You need this name and path : exploit/multi/samba/usermap_script</w:t>
      </w:r>
    </w:p>
    <w:p w14:paraId="75700F7E" w14:textId="07A28827" w:rsidR="008C61CA" w:rsidRDefault="008C61CA">
      <w:r>
        <w:t xml:space="preserve"> to even use the module, so this should be pretty important… again, just magic your way into memorizing everything and try harder, bro.</w:t>
      </w:r>
    </w:p>
    <w:p w14:paraId="798C10A0" w14:textId="169D4637" w:rsidR="008C61CA" w:rsidRDefault="008C61CA">
      <w:r>
        <w:t>Also, the scanned version</w:t>
      </w:r>
      <w:r w:rsidR="00931CB3">
        <w:t>,</w:t>
      </w:r>
      <w:r>
        <w:t xml:space="preserve"> </w:t>
      </w:r>
      <w:r w:rsidR="00931CB3">
        <w:t xml:space="preserve">3.0.20 Debian, </w:t>
      </w:r>
      <w:r>
        <w:t>matches the version range indicated</w:t>
      </w:r>
      <w:r w:rsidR="00931CB3">
        <w:t>, so it’s valid to use, probably.</w:t>
      </w:r>
    </w:p>
    <w:p w14:paraId="3D458489" w14:textId="61435B2F" w:rsidR="008C61CA" w:rsidRDefault="008C61CA">
      <w:r>
        <w:rPr>
          <w:noProof/>
        </w:rPr>
        <w:drawing>
          <wp:inline distT="0" distB="0" distL="0" distR="0" wp14:anchorId="7477C9B2" wp14:editId="3EEE9127">
            <wp:extent cx="5939155" cy="2386330"/>
            <wp:effectExtent l="0" t="0" r="4445" b="0"/>
            <wp:docPr id="399210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6193" w14:textId="76C123B7" w:rsidR="008C61CA" w:rsidRDefault="008C61CA">
      <w:r>
        <w:t>With our witchcraft module in Metasploit: use exploit/multi/samba/usermap_script</w:t>
      </w:r>
    </w:p>
    <w:p w14:paraId="6873F840" w14:textId="2ABE283C" w:rsidR="008C61CA" w:rsidRDefault="008C61CA">
      <w:r>
        <w:t>Set the rhosts to the target and run that.</w:t>
      </w:r>
    </w:p>
    <w:p w14:paraId="28AAFA0B" w14:textId="5B82BB6E" w:rsidR="008C61CA" w:rsidRDefault="008C61CA">
      <w:r>
        <w:rPr>
          <w:noProof/>
        </w:rPr>
        <w:lastRenderedPageBreak/>
        <w:drawing>
          <wp:inline distT="0" distB="0" distL="0" distR="0" wp14:anchorId="1CB1AE4B" wp14:editId="3845C10F">
            <wp:extent cx="5939155" cy="1062355"/>
            <wp:effectExtent l="0" t="0" r="4445" b="4445"/>
            <wp:docPr id="1036125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DAE5" w14:textId="7AE394FA" w:rsidR="00931CB3" w:rsidRDefault="00534397">
      <w:r>
        <w:rPr>
          <w:noProof/>
        </w:rPr>
        <w:t>And we’re root, so we win.</w:t>
      </w:r>
    </w:p>
    <w:sectPr w:rsidR="0093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1"/>
    <w:rsid w:val="00534397"/>
    <w:rsid w:val="007D7A31"/>
    <w:rsid w:val="008A6426"/>
    <w:rsid w:val="008C61CA"/>
    <w:rsid w:val="00931CB3"/>
    <w:rsid w:val="00FE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0A3B"/>
  <w15:chartTrackingRefBased/>
  <w15:docId w15:val="{8BDD330F-9521-4ADE-A2EB-3536CCA7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3</cp:revision>
  <dcterms:created xsi:type="dcterms:W3CDTF">2024-08-24T20:24:00Z</dcterms:created>
  <dcterms:modified xsi:type="dcterms:W3CDTF">2024-08-24T20:36:00Z</dcterms:modified>
</cp:coreProperties>
</file>