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326E0B9" w14:textId="77777777" w:rsidR="008E669A" w:rsidRDefault="00FB1509">
      <w:r>
        <w:t>Índice</w:t>
      </w:r>
    </w:p>
    <w:p w14:paraId="2587EF9A" w14:textId="77777777" w:rsidR="008E669A" w:rsidRDefault="00FB1509">
      <w:pPr>
        <w:numPr>
          <w:ilvl w:val="0"/>
          <w:numId w:val="3"/>
        </w:numPr>
        <w:ind w:hanging="360"/>
        <w:contextualSpacing/>
      </w:pPr>
      <w:r>
        <w:t>Introdução</w:t>
      </w:r>
    </w:p>
    <w:p w14:paraId="6AFFAAFA" w14:textId="77777777" w:rsidR="008E669A" w:rsidRDefault="00FB1509">
      <w:pPr>
        <w:numPr>
          <w:ilvl w:val="1"/>
          <w:numId w:val="3"/>
        </w:numPr>
        <w:ind w:hanging="360"/>
        <w:contextualSpacing/>
      </w:pPr>
      <w:r>
        <w:t xml:space="preserve">O que é um microcontrolador </w:t>
      </w:r>
    </w:p>
    <w:p w14:paraId="6D4F3653" w14:textId="77777777" w:rsidR="008E669A" w:rsidRDefault="00FB1509">
      <w:pPr>
        <w:numPr>
          <w:ilvl w:val="2"/>
          <w:numId w:val="3"/>
        </w:numPr>
        <w:ind w:hanging="360"/>
        <w:contextualSpacing/>
      </w:pPr>
      <w:r>
        <w:t>Mo</w:t>
      </w:r>
      <w:r w:rsidR="00BC02BF">
        <w:t>strar a placa e o chip</w:t>
      </w:r>
    </w:p>
    <w:p w14:paraId="12E3F196" w14:textId="77777777" w:rsidR="008E669A" w:rsidRDefault="00FB1509">
      <w:pPr>
        <w:numPr>
          <w:ilvl w:val="2"/>
          <w:numId w:val="3"/>
        </w:numPr>
        <w:ind w:hanging="360"/>
        <w:contextualSpacing/>
      </w:pPr>
      <w:r>
        <w:t>Dados relevantes do datasheet</w:t>
      </w:r>
    </w:p>
    <w:p w14:paraId="4DB7BC77" w14:textId="77777777" w:rsidR="008E669A" w:rsidRDefault="00FB1509">
      <w:pPr>
        <w:numPr>
          <w:ilvl w:val="1"/>
          <w:numId w:val="3"/>
        </w:numPr>
        <w:ind w:hanging="360"/>
        <w:contextualSpacing/>
      </w:pPr>
      <w:r>
        <w:t xml:space="preserve">Estrutura de Clock </w:t>
      </w:r>
    </w:p>
    <w:p w14:paraId="1CC60B2E" w14:textId="77777777" w:rsidR="008E669A" w:rsidRDefault="00FB1509">
      <w:pPr>
        <w:numPr>
          <w:ilvl w:val="2"/>
          <w:numId w:val="3"/>
        </w:numPr>
        <w:ind w:hanging="360"/>
        <w:contextualSpacing/>
      </w:pPr>
      <w:r>
        <w:t>Geração interna/externa</w:t>
      </w:r>
    </w:p>
    <w:p w14:paraId="74A7B767" w14:textId="77777777" w:rsidR="008E669A" w:rsidRDefault="00FB1509">
      <w:pPr>
        <w:numPr>
          <w:ilvl w:val="2"/>
          <w:numId w:val="3"/>
        </w:numPr>
        <w:ind w:hanging="360"/>
        <w:contextualSpacing/>
      </w:pPr>
      <w:r>
        <w:t>Divisão dos barrame</w:t>
      </w:r>
      <w:r w:rsidR="00BC02BF">
        <w:t>ntos dos periféricos</w:t>
      </w:r>
    </w:p>
    <w:p w14:paraId="6133E67F" w14:textId="77777777" w:rsidR="008E669A" w:rsidRDefault="00FB1509">
      <w:pPr>
        <w:numPr>
          <w:ilvl w:val="2"/>
          <w:numId w:val="3"/>
        </w:numPr>
        <w:ind w:hanging="360"/>
        <w:contextualSpacing/>
      </w:pPr>
      <w:r>
        <w:t>O que</w:t>
      </w:r>
      <w:r w:rsidR="00BC02BF">
        <w:t xml:space="preserve"> é o PLL</w:t>
      </w:r>
    </w:p>
    <w:p w14:paraId="1F1E8E8C" w14:textId="77777777" w:rsidR="008E669A" w:rsidRDefault="00FB1509">
      <w:pPr>
        <w:numPr>
          <w:ilvl w:val="1"/>
          <w:numId w:val="3"/>
        </w:numPr>
        <w:ind w:hanging="360"/>
        <w:contextualSpacing/>
      </w:pPr>
      <w:r>
        <w:t>Periféricos</w:t>
      </w:r>
    </w:p>
    <w:p w14:paraId="724F66B9" w14:textId="77777777" w:rsidR="008E669A" w:rsidRDefault="00BC02BF">
      <w:pPr>
        <w:numPr>
          <w:ilvl w:val="2"/>
          <w:numId w:val="3"/>
        </w:numPr>
        <w:ind w:hanging="360"/>
        <w:contextualSpacing/>
      </w:pPr>
      <w:r>
        <w:t>GPIO</w:t>
      </w:r>
    </w:p>
    <w:p w14:paraId="6B24CD8D" w14:textId="77777777" w:rsidR="008E669A" w:rsidRDefault="00BC02BF">
      <w:pPr>
        <w:numPr>
          <w:ilvl w:val="2"/>
          <w:numId w:val="3"/>
        </w:numPr>
        <w:ind w:hanging="360"/>
        <w:contextualSpacing/>
      </w:pPr>
      <w:r>
        <w:t>TIM1</w:t>
      </w:r>
    </w:p>
    <w:p w14:paraId="7DEE8E48" w14:textId="77777777" w:rsidR="008E669A" w:rsidRDefault="00FB1509">
      <w:pPr>
        <w:numPr>
          <w:ilvl w:val="2"/>
          <w:numId w:val="3"/>
        </w:numPr>
        <w:ind w:hanging="360"/>
        <w:contextualSpacing/>
      </w:pPr>
      <w:r>
        <w:t xml:space="preserve">UART </w:t>
      </w:r>
      <w:r w:rsidR="00BC02BF">
        <w:t>(em desenvolvimento)</w:t>
      </w:r>
    </w:p>
    <w:p w14:paraId="43D56E4C" w14:textId="77777777" w:rsidR="008E669A" w:rsidRDefault="00FB1509">
      <w:pPr>
        <w:numPr>
          <w:ilvl w:val="2"/>
          <w:numId w:val="3"/>
        </w:numPr>
        <w:ind w:hanging="360"/>
        <w:contextualSpacing/>
      </w:pPr>
      <w:r>
        <w:t>ADC</w:t>
      </w:r>
      <w:r w:rsidR="00BC02BF">
        <w:t xml:space="preserve"> (em desenvolvimento)</w:t>
      </w:r>
    </w:p>
    <w:p w14:paraId="6DF5231D" w14:textId="77777777" w:rsidR="008E669A" w:rsidRDefault="00FB1509">
      <w:pPr>
        <w:numPr>
          <w:ilvl w:val="2"/>
          <w:numId w:val="3"/>
        </w:numPr>
        <w:ind w:hanging="360"/>
        <w:contextualSpacing/>
      </w:pPr>
      <w:r>
        <w:t>DAC</w:t>
      </w:r>
      <w:r w:rsidR="00BC02BF">
        <w:t xml:space="preserve"> (em desenvolvimento)</w:t>
      </w:r>
    </w:p>
    <w:p w14:paraId="7050F0A4" w14:textId="77777777" w:rsidR="008E669A" w:rsidRDefault="00FB1509">
      <w:pPr>
        <w:numPr>
          <w:ilvl w:val="1"/>
          <w:numId w:val="3"/>
        </w:numPr>
        <w:ind w:hanging="360"/>
        <w:contextualSpacing/>
      </w:pPr>
      <w:r>
        <w:t>Processador</w:t>
      </w:r>
    </w:p>
    <w:p w14:paraId="6C2CAD00" w14:textId="77777777" w:rsidR="008E669A" w:rsidRDefault="00FB1509">
      <w:pPr>
        <w:numPr>
          <w:ilvl w:val="2"/>
          <w:numId w:val="3"/>
        </w:numPr>
        <w:ind w:hanging="360"/>
        <w:contextualSpacing/>
      </w:pPr>
      <w:r>
        <w:t>Diferença entre ponto fix</w:t>
      </w:r>
      <w:r w:rsidR="00BC02BF">
        <w:t>o e ponto flutuante</w:t>
      </w:r>
    </w:p>
    <w:p w14:paraId="08F5C8B9" w14:textId="77777777" w:rsidR="008E669A" w:rsidRDefault="00FB1509">
      <w:pPr>
        <w:numPr>
          <w:ilvl w:val="2"/>
          <w:numId w:val="3"/>
        </w:numPr>
        <w:ind w:hanging="360"/>
        <w:contextualSpacing/>
      </w:pPr>
      <w:r>
        <w:t>Interrupções</w:t>
      </w:r>
    </w:p>
    <w:p w14:paraId="58220E17" w14:textId="77777777" w:rsidR="008E669A" w:rsidRDefault="00FB1509">
      <w:pPr>
        <w:numPr>
          <w:ilvl w:val="0"/>
          <w:numId w:val="3"/>
        </w:numPr>
        <w:ind w:hanging="360"/>
        <w:contextualSpacing/>
      </w:pPr>
      <w:r>
        <w:t>Programação</w:t>
      </w:r>
    </w:p>
    <w:p w14:paraId="2D835AA1" w14:textId="068CF84E" w:rsidR="008E669A" w:rsidRDefault="00FB1509">
      <w:pPr>
        <w:numPr>
          <w:ilvl w:val="1"/>
          <w:numId w:val="3"/>
        </w:numPr>
        <w:ind w:hanging="360"/>
        <w:contextualSpacing/>
      </w:pPr>
      <w:r>
        <w:t>STM32CubeMx (f</w:t>
      </w:r>
      <w:r w:rsidR="00541AA1">
        <w:t>erramenta comum a todos)</w:t>
      </w:r>
    </w:p>
    <w:p w14:paraId="233896E6" w14:textId="7E70AB63" w:rsidR="008E669A" w:rsidRDefault="00FB1509">
      <w:pPr>
        <w:numPr>
          <w:ilvl w:val="1"/>
          <w:numId w:val="3"/>
        </w:numPr>
        <w:ind w:hanging="360"/>
        <w:contextualSpacing/>
      </w:pPr>
      <w:r>
        <w:t>Eclipse GNU ARM GC</w:t>
      </w:r>
      <w:r w:rsidR="00541AA1">
        <w:t>C-ARM-None-EABI Open OCD</w:t>
      </w:r>
    </w:p>
    <w:p w14:paraId="4D01C92D" w14:textId="77777777" w:rsidR="008E669A" w:rsidRDefault="00FB1509">
      <w:pPr>
        <w:numPr>
          <w:ilvl w:val="2"/>
          <w:numId w:val="3"/>
        </w:numPr>
        <w:ind w:hanging="360"/>
        <w:contextualSpacing/>
      </w:pPr>
      <w:r>
        <w:t>Instalação</w:t>
      </w:r>
    </w:p>
    <w:p w14:paraId="588F9219" w14:textId="77777777" w:rsidR="008E669A" w:rsidRDefault="00FB1509">
      <w:pPr>
        <w:numPr>
          <w:ilvl w:val="2"/>
          <w:numId w:val="3"/>
        </w:numPr>
        <w:ind w:hanging="360"/>
        <w:contextualSpacing/>
      </w:pPr>
      <w:r>
        <w:t>Compilação</w:t>
      </w:r>
    </w:p>
    <w:p w14:paraId="16E49F41" w14:textId="77777777" w:rsidR="008E669A" w:rsidRDefault="00FB1509" w:rsidP="00BC02BF">
      <w:pPr>
        <w:numPr>
          <w:ilvl w:val="2"/>
          <w:numId w:val="3"/>
        </w:numPr>
        <w:ind w:hanging="360"/>
        <w:contextualSpacing/>
      </w:pPr>
      <w:r>
        <w:t>Depuração</w:t>
      </w:r>
    </w:p>
    <w:p w14:paraId="5BBE2FBE" w14:textId="77777777" w:rsidR="008E669A" w:rsidRDefault="00FB1509">
      <w:pPr>
        <w:numPr>
          <w:ilvl w:val="0"/>
          <w:numId w:val="3"/>
        </w:numPr>
        <w:ind w:hanging="360"/>
        <w:contextualSpacing/>
      </w:pPr>
      <w:r>
        <w:t>Ger</w:t>
      </w:r>
      <w:r w:rsidR="00BC02BF">
        <w:t xml:space="preserve">ação de PWM (duty cycle fixo) </w:t>
      </w:r>
    </w:p>
    <w:p w14:paraId="2A3A6F88" w14:textId="77777777" w:rsidR="008E669A" w:rsidRDefault="00FB1509">
      <w:pPr>
        <w:numPr>
          <w:ilvl w:val="0"/>
          <w:numId w:val="3"/>
        </w:numPr>
        <w:ind w:hanging="360"/>
        <w:contextualSpacing/>
      </w:pPr>
      <w:r>
        <w:t>Modulação Senoidal e aplicação a c</w:t>
      </w:r>
      <w:r w:rsidR="00BC02BF">
        <w:t xml:space="preserve">onversores estáticos </w:t>
      </w:r>
    </w:p>
    <w:p w14:paraId="1ED57047" w14:textId="77777777" w:rsidR="008E669A" w:rsidRDefault="00FB1509">
      <w:pPr>
        <w:numPr>
          <w:ilvl w:val="1"/>
          <w:numId w:val="3"/>
        </w:numPr>
        <w:ind w:hanging="360"/>
        <w:contextualSpacing/>
      </w:pPr>
      <w:r>
        <w:t>Aplicação a Conversores Estáticos</w:t>
      </w:r>
    </w:p>
    <w:p w14:paraId="7D410C49" w14:textId="77777777" w:rsidR="008E669A" w:rsidRDefault="00FB1509">
      <w:pPr>
        <w:numPr>
          <w:ilvl w:val="0"/>
          <w:numId w:val="3"/>
        </w:numPr>
        <w:ind w:hanging="360"/>
        <w:contextualSpacing/>
      </w:pPr>
      <w:r>
        <w:t>Comunicação (em desenvolvimento)</w:t>
      </w:r>
    </w:p>
    <w:p w14:paraId="43814B13" w14:textId="77777777" w:rsidR="008E669A" w:rsidRDefault="00FB1509">
      <w:pPr>
        <w:numPr>
          <w:ilvl w:val="0"/>
          <w:numId w:val="3"/>
        </w:numPr>
        <w:ind w:hanging="360"/>
        <w:contextualSpacing/>
      </w:pPr>
      <w:r>
        <w:t>Aquisição de Dados (em desenvolvimento)</w:t>
      </w:r>
    </w:p>
    <w:p w14:paraId="5229E9CC" w14:textId="77777777" w:rsidR="008E669A" w:rsidRDefault="00FB1509">
      <w:pPr>
        <w:numPr>
          <w:ilvl w:val="0"/>
          <w:numId w:val="3"/>
        </w:numPr>
        <w:ind w:hanging="360"/>
        <w:contextualSpacing/>
      </w:pPr>
      <w:r>
        <w:t>Bibliografia e Referências</w:t>
      </w:r>
    </w:p>
    <w:p w14:paraId="2CFB2568" w14:textId="77777777" w:rsidR="008E669A" w:rsidRDefault="008E669A"/>
    <w:p w14:paraId="6B160583" w14:textId="314B7056" w:rsidR="00432DA6" w:rsidRDefault="00FB1509">
      <w:r>
        <w:br w:type="page"/>
      </w:r>
    </w:p>
    <w:p w14:paraId="5C076AA9" w14:textId="166EB3CD" w:rsidR="00432DA6" w:rsidRDefault="00432DA6">
      <w:r>
        <w:lastRenderedPageBreak/>
        <w:t>Lista de Figuras</w:t>
      </w:r>
    </w:p>
    <w:p w14:paraId="58A12B2B" w14:textId="594B88BB" w:rsidR="00850CFB" w:rsidRDefault="008A3E6D">
      <w:pPr>
        <w:pStyle w:val="ndicedeilustraes"/>
        <w:tabs>
          <w:tab w:val="right" w:leader="dot" w:pos="9019"/>
        </w:tabs>
        <w:rPr>
          <w:rFonts w:asciiTheme="minorHAnsi" w:eastAsiaTheme="minorEastAsia" w:hAnsiTheme="minorHAnsi" w:cstheme="minorBidi"/>
          <w:noProof/>
          <w:color w:val="auto"/>
        </w:rPr>
      </w:pPr>
      <w:r>
        <w:rPr>
          <w:rFonts w:asciiTheme="minorHAnsi" w:eastAsiaTheme="minorEastAsia" w:hAnsiTheme="minorHAnsi" w:cstheme="minorBidi"/>
          <w:noProof/>
          <w:color w:val="auto"/>
        </w:rPr>
        <w:fldChar w:fldCharType="begin"/>
      </w:r>
      <w:r>
        <w:rPr>
          <w:rFonts w:asciiTheme="minorHAnsi" w:eastAsiaTheme="minorEastAsia" w:hAnsiTheme="minorHAnsi" w:cstheme="minorBidi"/>
          <w:noProof/>
          <w:color w:val="auto"/>
        </w:rPr>
        <w:instrText xml:space="preserve"> TOC \h \z \c "Figura" </w:instrText>
      </w:r>
      <w:r>
        <w:rPr>
          <w:rFonts w:asciiTheme="minorHAnsi" w:eastAsiaTheme="minorEastAsia" w:hAnsiTheme="minorHAnsi" w:cstheme="minorBidi"/>
          <w:noProof/>
          <w:color w:val="auto"/>
        </w:rPr>
        <w:fldChar w:fldCharType="separate"/>
      </w:r>
      <w:hyperlink w:anchor="_Toc473628454" w:history="1">
        <w:r w:rsidR="00850CFB" w:rsidRPr="00E712C0">
          <w:rPr>
            <w:rStyle w:val="Hyperlink"/>
            <w:noProof/>
          </w:rPr>
          <w:t>Figura 1: Kit STM32F4 Discovery</w:t>
        </w:r>
        <w:r w:rsidR="00850CFB">
          <w:rPr>
            <w:noProof/>
            <w:webHidden/>
          </w:rPr>
          <w:tab/>
        </w:r>
        <w:r w:rsidR="00850CFB">
          <w:rPr>
            <w:noProof/>
            <w:webHidden/>
          </w:rPr>
          <w:fldChar w:fldCharType="begin"/>
        </w:r>
        <w:r w:rsidR="00850CFB">
          <w:rPr>
            <w:noProof/>
            <w:webHidden/>
          </w:rPr>
          <w:instrText xml:space="preserve"> PAGEREF _Toc473628454 \h </w:instrText>
        </w:r>
        <w:r w:rsidR="00850CFB">
          <w:rPr>
            <w:noProof/>
            <w:webHidden/>
          </w:rPr>
        </w:r>
        <w:r w:rsidR="00850CFB">
          <w:rPr>
            <w:noProof/>
            <w:webHidden/>
          </w:rPr>
          <w:fldChar w:fldCharType="separate"/>
        </w:r>
        <w:r w:rsidR="00850CFB">
          <w:rPr>
            <w:noProof/>
            <w:webHidden/>
          </w:rPr>
          <w:t>6</w:t>
        </w:r>
        <w:r w:rsidR="00850CFB">
          <w:rPr>
            <w:noProof/>
            <w:webHidden/>
          </w:rPr>
          <w:fldChar w:fldCharType="end"/>
        </w:r>
      </w:hyperlink>
    </w:p>
    <w:p w14:paraId="3A01EDD5" w14:textId="512B1774"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55" w:history="1">
        <w:r w:rsidR="00850CFB" w:rsidRPr="00E712C0">
          <w:rPr>
            <w:rStyle w:val="Hyperlink"/>
            <w:noProof/>
          </w:rPr>
          <w:t>Figura 2: Estrutura de blocos do microcontrolador STM32F407VG</w:t>
        </w:r>
        <w:r w:rsidR="00850CFB">
          <w:rPr>
            <w:noProof/>
            <w:webHidden/>
          </w:rPr>
          <w:tab/>
        </w:r>
        <w:r w:rsidR="00850CFB">
          <w:rPr>
            <w:noProof/>
            <w:webHidden/>
          </w:rPr>
          <w:fldChar w:fldCharType="begin"/>
        </w:r>
        <w:r w:rsidR="00850CFB">
          <w:rPr>
            <w:noProof/>
            <w:webHidden/>
          </w:rPr>
          <w:instrText xml:space="preserve"> PAGEREF _Toc473628455 \h </w:instrText>
        </w:r>
        <w:r w:rsidR="00850CFB">
          <w:rPr>
            <w:noProof/>
            <w:webHidden/>
          </w:rPr>
        </w:r>
        <w:r w:rsidR="00850CFB">
          <w:rPr>
            <w:noProof/>
            <w:webHidden/>
          </w:rPr>
          <w:fldChar w:fldCharType="separate"/>
        </w:r>
        <w:r w:rsidR="00850CFB">
          <w:rPr>
            <w:noProof/>
            <w:webHidden/>
          </w:rPr>
          <w:t>7</w:t>
        </w:r>
        <w:r w:rsidR="00850CFB">
          <w:rPr>
            <w:noProof/>
            <w:webHidden/>
          </w:rPr>
          <w:fldChar w:fldCharType="end"/>
        </w:r>
      </w:hyperlink>
    </w:p>
    <w:p w14:paraId="770DDCB7" w14:textId="3B9955C8"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56" w:history="1">
        <w:r w:rsidR="00850CFB" w:rsidRPr="00E712C0">
          <w:rPr>
            <w:rStyle w:val="Hyperlink"/>
            <w:noProof/>
          </w:rPr>
          <w:t>Figura 3: Esquema de alimentação</w:t>
        </w:r>
        <w:r w:rsidR="00850CFB">
          <w:rPr>
            <w:noProof/>
            <w:webHidden/>
          </w:rPr>
          <w:tab/>
        </w:r>
        <w:r w:rsidR="00850CFB">
          <w:rPr>
            <w:noProof/>
            <w:webHidden/>
          </w:rPr>
          <w:fldChar w:fldCharType="begin"/>
        </w:r>
        <w:r w:rsidR="00850CFB">
          <w:rPr>
            <w:noProof/>
            <w:webHidden/>
          </w:rPr>
          <w:instrText xml:space="preserve"> PAGEREF _Toc473628456 \h </w:instrText>
        </w:r>
        <w:r w:rsidR="00850CFB">
          <w:rPr>
            <w:noProof/>
            <w:webHidden/>
          </w:rPr>
        </w:r>
        <w:r w:rsidR="00850CFB">
          <w:rPr>
            <w:noProof/>
            <w:webHidden/>
          </w:rPr>
          <w:fldChar w:fldCharType="separate"/>
        </w:r>
        <w:r w:rsidR="00850CFB">
          <w:rPr>
            <w:noProof/>
            <w:webHidden/>
          </w:rPr>
          <w:t>8</w:t>
        </w:r>
        <w:r w:rsidR="00850CFB">
          <w:rPr>
            <w:noProof/>
            <w:webHidden/>
          </w:rPr>
          <w:fldChar w:fldCharType="end"/>
        </w:r>
      </w:hyperlink>
    </w:p>
    <w:p w14:paraId="69D95E9A" w14:textId="220E43E4"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57" w:history="1">
        <w:r w:rsidR="00850CFB" w:rsidRPr="00E712C0">
          <w:rPr>
            <w:rStyle w:val="Hyperlink"/>
            <w:noProof/>
          </w:rPr>
          <w:t>Figura 4: Estrutura de entrada e saída de uma porta I/O</w:t>
        </w:r>
        <w:r w:rsidR="00850CFB">
          <w:rPr>
            <w:noProof/>
            <w:webHidden/>
          </w:rPr>
          <w:tab/>
        </w:r>
        <w:r w:rsidR="00850CFB">
          <w:rPr>
            <w:noProof/>
            <w:webHidden/>
          </w:rPr>
          <w:fldChar w:fldCharType="begin"/>
        </w:r>
        <w:r w:rsidR="00850CFB">
          <w:rPr>
            <w:noProof/>
            <w:webHidden/>
          </w:rPr>
          <w:instrText xml:space="preserve"> PAGEREF _Toc473628457 \h </w:instrText>
        </w:r>
        <w:r w:rsidR="00850CFB">
          <w:rPr>
            <w:noProof/>
            <w:webHidden/>
          </w:rPr>
        </w:r>
        <w:r w:rsidR="00850CFB">
          <w:rPr>
            <w:noProof/>
            <w:webHidden/>
          </w:rPr>
          <w:fldChar w:fldCharType="separate"/>
        </w:r>
        <w:r w:rsidR="00850CFB">
          <w:rPr>
            <w:noProof/>
            <w:webHidden/>
          </w:rPr>
          <w:t>10</w:t>
        </w:r>
        <w:r w:rsidR="00850CFB">
          <w:rPr>
            <w:noProof/>
            <w:webHidden/>
          </w:rPr>
          <w:fldChar w:fldCharType="end"/>
        </w:r>
      </w:hyperlink>
    </w:p>
    <w:p w14:paraId="530F192E" w14:textId="11AA1AB1"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58" w:history="1">
        <w:r w:rsidR="00850CFB" w:rsidRPr="00E712C0">
          <w:rPr>
            <w:rStyle w:val="Hyperlink"/>
            <w:noProof/>
          </w:rPr>
          <w:t>Figura 5: Estrutura de Clock</w:t>
        </w:r>
        <w:r w:rsidR="00850CFB">
          <w:rPr>
            <w:noProof/>
            <w:webHidden/>
          </w:rPr>
          <w:tab/>
        </w:r>
        <w:r w:rsidR="00850CFB">
          <w:rPr>
            <w:noProof/>
            <w:webHidden/>
          </w:rPr>
          <w:fldChar w:fldCharType="begin"/>
        </w:r>
        <w:r w:rsidR="00850CFB">
          <w:rPr>
            <w:noProof/>
            <w:webHidden/>
          </w:rPr>
          <w:instrText xml:space="preserve"> PAGEREF _Toc473628458 \h </w:instrText>
        </w:r>
        <w:r w:rsidR="00850CFB">
          <w:rPr>
            <w:noProof/>
            <w:webHidden/>
          </w:rPr>
        </w:r>
        <w:r w:rsidR="00850CFB">
          <w:rPr>
            <w:noProof/>
            <w:webHidden/>
          </w:rPr>
          <w:fldChar w:fldCharType="separate"/>
        </w:r>
        <w:r w:rsidR="00850CFB">
          <w:rPr>
            <w:noProof/>
            <w:webHidden/>
          </w:rPr>
          <w:t>12</w:t>
        </w:r>
        <w:r w:rsidR="00850CFB">
          <w:rPr>
            <w:noProof/>
            <w:webHidden/>
          </w:rPr>
          <w:fldChar w:fldCharType="end"/>
        </w:r>
      </w:hyperlink>
    </w:p>
    <w:p w14:paraId="0545CE62" w14:textId="77F180BE"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59" w:history="1">
        <w:r w:rsidR="00850CFB" w:rsidRPr="00E712C0">
          <w:rPr>
            <w:rStyle w:val="Hyperlink"/>
            <w:noProof/>
          </w:rPr>
          <w:t>Figura 6: Alimentação dos clocks HSE/LSE</w:t>
        </w:r>
        <w:r w:rsidR="00850CFB">
          <w:rPr>
            <w:noProof/>
            <w:webHidden/>
          </w:rPr>
          <w:tab/>
        </w:r>
        <w:r w:rsidR="00850CFB">
          <w:rPr>
            <w:noProof/>
            <w:webHidden/>
          </w:rPr>
          <w:fldChar w:fldCharType="begin"/>
        </w:r>
        <w:r w:rsidR="00850CFB">
          <w:rPr>
            <w:noProof/>
            <w:webHidden/>
          </w:rPr>
          <w:instrText xml:space="preserve"> PAGEREF _Toc473628459 \h </w:instrText>
        </w:r>
        <w:r w:rsidR="00850CFB">
          <w:rPr>
            <w:noProof/>
            <w:webHidden/>
          </w:rPr>
        </w:r>
        <w:r w:rsidR="00850CFB">
          <w:rPr>
            <w:noProof/>
            <w:webHidden/>
          </w:rPr>
          <w:fldChar w:fldCharType="separate"/>
        </w:r>
        <w:r w:rsidR="00850CFB">
          <w:rPr>
            <w:noProof/>
            <w:webHidden/>
          </w:rPr>
          <w:t>13</w:t>
        </w:r>
        <w:r w:rsidR="00850CFB">
          <w:rPr>
            <w:noProof/>
            <w:webHidden/>
          </w:rPr>
          <w:fldChar w:fldCharType="end"/>
        </w:r>
      </w:hyperlink>
    </w:p>
    <w:p w14:paraId="620B42D1" w14:textId="7E22445F"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0" w:history="1">
        <w:r w:rsidR="00850CFB" w:rsidRPr="00E712C0">
          <w:rPr>
            <w:rStyle w:val="Hyperlink"/>
            <w:noProof/>
          </w:rPr>
          <w:t>Figura 7: Diagrama de Blocos da divisão do barramento dos periféricos</w:t>
        </w:r>
        <w:r w:rsidR="00850CFB">
          <w:rPr>
            <w:noProof/>
            <w:webHidden/>
          </w:rPr>
          <w:tab/>
        </w:r>
        <w:r w:rsidR="00850CFB">
          <w:rPr>
            <w:noProof/>
            <w:webHidden/>
          </w:rPr>
          <w:fldChar w:fldCharType="begin"/>
        </w:r>
        <w:r w:rsidR="00850CFB">
          <w:rPr>
            <w:noProof/>
            <w:webHidden/>
          </w:rPr>
          <w:instrText xml:space="preserve"> PAGEREF _Toc473628460 \h </w:instrText>
        </w:r>
        <w:r w:rsidR="00850CFB">
          <w:rPr>
            <w:noProof/>
            <w:webHidden/>
          </w:rPr>
        </w:r>
        <w:r w:rsidR="00850CFB">
          <w:rPr>
            <w:noProof/>
            <w:webHidden/>
          </w:rPr>
          <w:fldChar w:fldCharType="separate"/>
        </w:r>
        <w:r w:rsidR="00850CFB">
          <w:rPr>
            <w:noProof/>
            <w:webHidden/>
          </w:rPr>
          <w:t>13</w:t>
        </w:r>
        <w:r w:rsidR="00850CFB">
          <w:rPr>
            <w:noProof/>
            <w:webHidden/>
          </w:rPr>
          <w:fldChar w:fldCharType="end"/>
        </w:r>
      </w:hyperlink>
    </w:p>
    <w:p w14:paraId="650F3520" w14:textId="77522685"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1" w:history="1">
        <w:r w:rsidR="00850CFB" w:rsidRPr="00E712C0">
          <w:rPr>
            <w:rStyle w:val="Hyperlink"/>
            <w:noProof/>
          </w:rPr>
          <w:t>Figura 8: Matriz de Barramentos</w:t>
        </w:r>
        <w:r w:rsidR="00850CFB">
          <w:rPr>
            <w:noProof/>
            <w:webHidden/>
          </w:rPr>
          <w:tab/>
        </w:r>
        <w:r w:rsidR="00850CFB">
          <w:rPr>
            <w:noProof/>
            <w:webHidden/>
          </w:rPr>
          <w:fldChar w:fldCharType="begin"/>
        </w:r>
        <w:r w:rsidR="00850CFB">
          <w:rPr>
            <w:noProof/>
            <w:webHidden/>
          </w:rPr>
          <w:instrText xml:space="preserve"> PAGEREF _Toc473628461 \h </w:instrText>
        </w:r>
        <w:r w:rsidR="00850CFB">
          <w:rPr>
            <w:noProof/>
            <w:webHidden/>
          </w:rPr>
        </w:r>
        <w:r w:rsidR="00850CFB">
          <w:rPr>
            <w:noProof/>
            <w:webHidden/>
          </w:rPr>
          <w:fldChar w:fldCharType="separate"/>
        </w:r>
        <w:r w:rsidR="00850CFB">
          <w:rPr>
            <w:noProof/>
            <w:webHidden/>
          </w:rPr>
          <w:t>14</w:t>
        </w:r>
        <w:r w:rsidR="00850CFB">
          <w:rPr>
            <w:noProof/>
            <w:webHidden/>
          </w:rPr>
          <w:fldChar w:fldCharType="end"/>
        </w:r>
      </w:hyperlink>
    </w:p>
    <w:p w14:paraId="1375E75E" w14:textId="59211DC3"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2" w:history="1">
        <w:r w:rsidR="00850CFB" w:rsidRPr="00E712C0">
          <w:rPr>
            <w:rStyle w:val="Hyperlink"/>
            <w:noProof/>
          </w:rPr>
          <w:t>Figura 9: Seleção de Alternate Functions (pinos 0 a 7)</w:t>
        </w:r>
        <w:r w:rsidR="00850CFB">
          <w:rPr>
            <w:noProof/>
            <w:webHidden/>
          </w:rPr>
          <w:tab/>
        </w:r>
        <w:r w:rsidR="00850CFB">
          <w:rPr>
            <w:noProof/>
            <w:webHidden/>
          </w:rPr>
          <w:fldChar w:fldCharType="begin"/>
        </w:r>
        <w:r w:rsidR="00850CFB">
          <w:rPr>
            <w:noProof/>
            <w:webHidden/>
          </w:rPr>
          <w:instrText xml:space="preserve"> PAGEREF _Toc473628462 \h </w:instrText>
        </w:r>
        <w:r w:rsidR="00850CFB">
          <w:rPr>
            <w:noProof/>
            <w:webHidden/>
          </w:rPr>
        </w:r>
        <w:r w:rsidR="00850CFB">
          <w:rPr>
            <w:noProof/>
            <w:webHidden/>
          </w:rPr>
          <w:fldChar w:fldCharType="separate"/>
        </w:r>
        <w:r w:rsidR="00850CFB">
          <w:rPr>
            <w:noProof/>
            <w:webHidden/>
          </w:rPr>
          <w:t>16</w:t>
        </w:r>
        <w:r w:rsidR="00850CFB">
          <w:rPr>
            <w:noProof/>
            <w:webHidden/>
          </w:rPr>
          <w:fldChar w:fldCharType="end"/>
        </w:r>
      </w:hyperlink>
    </w:p>
    <w:p w14:paraId="2D39B35A" w14:textId="4EF8AB4E"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3" w:history="1">
        <w:r w:rsidR="00850CFB" w:rsidRPr="00E712C0">
          <w:rPr>
            <w:rStyle w:val="Hyperlink"/>
            <w:noProof/>
          </w:rPr>
          <w:t>Figura 10: Seleção de Alternate Functions (pinos 8 a 15)</w:t>
        </w:r>
        <w:r w:rsidR="00850CFB">
          <w:rPr>
            <w:noProof/>
            <w:webHidden/>
          </w:rPr>
          <w:tab/>
        </w:r>
        <w:r w:rsidR="00850CFB">
          <w:rPr>
            <w:noProof/>
            <w:webHidden/>
          </w:rPr>
          <w:fldChar w:fldCharType="begin"/>
        </w:r>
        <w:r w:rsidR="00850CFB">
          <w:rPr>
            <w:noProof/>
            <w:webHidden/>
          </w:rPr>
          <w:instrText xml:space="preserve"> PAGEREF _Toc473628463 \h </w:instrText>
        </w:r>
        <w:r w:rsidR="00850CFB">
          <w:rPr>
            <w:noProof/>
            <w:webHidden/>
          </w:rPr>
        </w:r>
        <w:r w:rsidR="00850CFB">
          <w:rPr>
            <w:noProof/>
            <w:webHidden/>
          </w:rPr>
          <w:fldChar w:fldCharType="separate"/>
        </w:r>
        <w:r w:rsidR="00850CFB">
          <w:rPr>
            <w:noProof/>
            <w:webHidden/>
          </w:rPr>
          <w:t>16</w:t>
        </w:r>
        <w:r w:rsidR="00850CFB">
          <w:rPr>
            <w:noProof/>
            <w:webHidden/>
          </w:rPr>
          <w:fldChar w:fldCharType="end"/>
        </w:r>
      </w:hyperlink>
    </w:p>
    <w:p w14:paraId="19A251FF" w14:textId="607715C4"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4" w:history="1">
        <w:r w:rsidR="00850CFB" w:rsidRPr="00E712C0">
          <w:rPr>
            <w:rStyle w:val="Hyperlink"/>
            <w:noProof/>
          </w:rPr>
          <w:t>Figura 11: Operação do contador e frequência de chaveamento</w:t>
        </w:r>
        <w:r w:rsidR="00850CFB">
          <w:rPr>
            <w:noProof/>
            <w:webHidden/>
          </w:rPr>
          <w:tab/>
        </w:r>
        <w:r w:rsidR="00850CFB">
          <w:rPr>
            <w:noProof/>
            <w:webHidden/>
          </w:rPr>
          <w:fldChar w:fldCharType="begin"/>
        </w:r>
        <w:r w:rsidR="00850CFB">
          <w:rPr>
            <w:noProof/>
            <w:webHidden/>
          </w:rPr>
          <w:instrText xml:space="preserve"> PAGEREF _Toc473628464 \h </w:instrText>
        </w:r>
        <w:r w:rsidR="00850CFB">
          <w:rPr>
            <w:noProof/>
            <w:webHidden/>
          </w:rPr>
        </w:r>
        <w:r w:rsidR="00850CFB">
          <w:rPr>
            <w:noProof/>
            <w:webHidden/>
          </w:rPr>
          <w:fldChar w:fldCharType="separate"/>
        </w:r>
        <w:r w:rsidR="00850CFB">
          <w:rPr>
            <w:noProof/>
            <w:webHidden/>
          </w:rPr>
          <w:t>18</w:t>
        </w:r>
        <w:r w:rsidR="00850CFB">
          <w:rPr>
            <w:noProof/>
            <w:webHidden/>
          </w:rPr>
          <w:fldChar w:fldCharType="end"/>
        </w:r>
      </w:hyperlink>
    </w:p>
    <w:p w14:paraId="0330765D" w14:textId="742D04F5"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5" w:history="1">
        <w:r w:rsidR="00850CFB" w:rsidRPr="00E712C0">
          <w:rPr>
            <w:rStyle w:val="Hyperlink"/>
            <w:noProof/>
          </w:rPr>
          <w:t>Figura 12: Sinais referentes ao contador (PSC = 0)</w:t>
        </w:r>
        <w:r w:rsidR="00850CFB">
          <w:rPr>
            <w:noProof/>
            <w:webHidden/>
          </w:rPr>
          <w:tab/>
        </w:r>
        <w:r w:rsidR="00850CFB">
          <w:rPr>
            <w:noProof/>
            <w:webHidden/>
          </w:rPr>
          <w:fldChar w:fldCharType="begin"/>
        </w:r>
        <w:r w:rsidR="00850CFB">
          <w:rPr>
            <w:noProof/>
            <w:webHidden/>
          </w:rPr>
          <w:instrText xml:space="preserve"> PAGEREF _Toc473628465 \h </w:instrText>
        </w:r>
        <w:r w:rsidR="00850CFB">
          <w:rPr>
            <w:noProof/>
            <w:webHidden/>
          </w:rPr>
        </w:r>
        <w:r w:rsidR="00850CFB">
          <w:rPr>
            <w:noProof/>
            <w:webHidden/>
          </w:rPr>
          <w:fldChar w:fldCharType="separate"/>
        </w:r>
        <w:r w:rsidR="00850CFB">
          <w:rPr>
            <w:noProof/>
            <w:webHidden/>
          </w:rPr>
          <w:t>19</w:t>
        </w:r>
        <w:r w:rsidR="00850CFB">
          <w:rPr>
            <w:noProof/>
            <w:webHidden/>
          </w:rPr>
          <w:fldChar w:fldCharType="end"/>
        </w:r>
      </w:hyperlink>
    </w:p>
    <w:p w14:paraId="75396F46" w14:textId="36434418"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6" w:history="1">
        <w:r w:rsidR="00850CFB" w:rsidRPr="00E712C0">
          <w:rPr>
            <w:rStyle w:val="Hyperlink"/>
            <w:noProof/>
          </w:rPr>
          <w:t>Figura 13: Sinais referentes ao contador (PSC = 1)</w:t>
        </w:r>
        <w:r w:rsidR="00850CFB">
          <w:rPr>
            <w:noProof/>
            <w:webHidden/>
          </w:rPr>
          <w:tab/>
        </w:r>
        <w:r w:rsidR="00850CFB">
          <w:rPr>
            <w:noProof/>
            <w:webHidden/>
          </w:rPr>
          <w:fldChar w:fldCharType="begin"/>
        </w:r>
        <w:r w:rsidR="00850CFB">
          <w:rPr>
            <w:noProof/>
            <w:webHidden/>
          </w:rPr>
          <w:instrText xml:space="preserve"> PAGEREF _Toc473628466 \h </w:instrText>
        </w:r>
        <w:r w:rsidR="00850CFB">
          <w:rPr>
            <w:noProof/>
            <w:webHidden/>
          </w:rPr>
        </w:r>
        <w:r w:rsidR="00850CFB">
          <w:rPr>
            <w:noProof/>
            <w:webHidden/>
          </w:rPr>
          <w:fldChar w:fldCharType="separate"/>
        </w:r>
        <w:r w:rsidR="00850CFB">
          <w:rPr>
            <w:noProof/>
            <w:webHidden/>
          </w:rPr>
          <w:t>19</w:t>
        </w:r>
        <w:r w:rsidR="00850CFB">
          <w:rPr>
            <w:noProof/>
            <w:webHidden/>
          </w:rPr>
          <w:fldChar w:fldCharType="end"/>
        </w:r>
      </w:hyperlink>
    </w:p>
    <w:p w14:paraId="376ED80E" w14:textId="7D44A278"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7" w:history="1">
        <w:r w:rsidR="00850CFB" w:rsidRPr="00E712C0">
          <w:rPr>
            <w:rStyle w:val="Hyperlink"/>
            <w:noProof/>
          </w:rPr>
          <w:t>Figura 14: Sinais referentes ao contador (PSC = 0)</w:t>
        </w:r>
        <w:r w:rsidR="00850CFB">
          <w:rPr>
            <w:noProof/>
            <w:webHidden/>
          </w:rPr>
          <w:tab/>
        </w:r>
        <w:r w:rsidR="00850CFB">
          <w:rPr>
            <w:noProof/>
            <w:webHidden/>
          </w:rPr>
          <w:fldChar w:fldCharType="begin"/>
        </w:r>
        <w:r w:rsidR="00850CFB">
          <w:rPr>
            <w:noProof/>
            <w:webHidden/>
          </w:rPr>
          <w:instrText xml:space="preserve"> PAGEREF _Toc473628467 \h </w:instrText>
        </w:r>
        <w:r w:rsidR="00850CFB">
          <w:rPr>
            <w:noProof/>
            <w:webHidden/>
          </w:rPr>
        </w:r>
        <w:r w:rsidR="00850CFB">
          <w:rPr>
            <w:noProof/>
            <w:webHidden/>
          </w:rPr>
          <w:fldChar w:fldCharType="separate"/>
        </w:r>
        <w:r w:rsidR="00850CFB">
          <w:rPr>
            <w:noProof/>
            <w:webHidden/>
          </w:rPr>
          <w:t>20</w:t>
        </w:r>
        <w:r w:rsidR="00850CFB">
          <w:rPr>
            <w:noProof/>
            <w:webHidden/>
          </w:rPr>
          <w:fldChar w:fldCharType="end"/>
        </w:r>
      </w:hyperlink>
    </w:p>
    <w:p w14:paraId="326352CD" w14:textId="6ED32DFF"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8" w:history="1">
        <w:r w:rsidR="00850CFB" w:rsidRPr="00E712C0">
          <w:rPr>
            <w:rStyle w:val="Hyperlink"/>
            <w:noProof/>
          </w:rPr>
          <w:t>Figura 15: Sinais referentes ao funcionamento do contador (PSC = 0)</w:t>
        </w:r>
        <w:r w:rsidR="00850CFB">
          <w:rPr>
            <w:noProof/>
            <w:webHidden/>
          </w:rPr>
          <w:tab/>
        </w:r>
        <w:r w:rsidR="00850CFB">
          <w:rPr>
            <w:noProof/>
            <w:webHidden/>
          </w:rPr>
          <w:fldChar w:fldCharType="begin"/>
        </w:r>
        <w:r w:rsidR="00850CFB">
          <w:rPr>
            <w:noProof/>
            <w:webHidden/>
          </w:rPr>
          <w:instrText xml:space="preserve"> PAGEREF _Toc473628468 \h </w:instrText>
        </w:r>
        <w:r w:rsidR="00850CFB">
          <w:rPr>
            <w:noProof/>
            <w:webHidden/>
          </w:rPr>
        </w:r>
        <w:r w:rsidR="00850CFB">
          <w:rPr>
            <w:noProof/>
            <w:webHidden/>
          </w:rPr>
          <w:fldChar w:fldCharType="separate"/>
        </w:r>
        <w:r w:rsidR="00850CFB">
          <w:rPr>
            <w:noProof/>
            <w:webHidden/>
          </w:rPr>
          <w:t>20</w:t>
        </w:r>
        <w:r w:rsidR="00850CFB">
          <w:rPr>
            <w:noProof/>
            <w:webHidden/>
          </w:rPr>
          <w:fldChar w:fldCharType="end"/>
        </w:r>
      </w:hyperlink>
    </w:p>
    <w:p w14:paraId="276C416A" w14:textId="3A2C1F84"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69" w:history="1">
        <w:r w:rsidR="00850CFB" w:rsidRPr="00E712C0">
          <w:rPr>
            <w:rStyle w:val="Hyperlink"/>
            <w:noProof/>
          </w:rPr>
          <w:t>Figura 16: Funcionamento do TIM1 no modo PWM edge-aligned com ARR = 8</w:t>
        </w:r>
        <w:r w:rsidR="00850CFB">
          <w:rPr>
            <w:noProof/>
            <w:webHidden/>
          </w:rPr>
          <w:tab/>
        </w:r>
        <w:r w:rsidR="00850CFB">
          <w:rPr>
            <w:noProof/>
            <w:webHidden/>
          </w:rPr>
          <w:fldChar w:fldCharType="begin"/>
        </w:r>
        <w:r w:rsidR="00850CFB">
          <w:rPr>
            <w:noProof/>
            <w:webHidden/>
          </w:rPr>
          <w:instrText xml:space="preserve"> PAGEREF _Toc473628469 \h </w:instrText>
        </w:r>
        <w:r w:rsidR="00850CFB">
          <w:rPr>
            <w:noProof/>
            <w:webHidden/>
          </w:rPr>
        </w:r>
        <w:r w:rsidR="00850CFB">
          <w:rPr>
            <w:noProof/>
            <w:webHidden/>
          </w:rPr>
          <w:fldChar w:fldCharType="separate"/>
        </w:r>
        <w:r w:rsidR="00850CFB">
          <w:rPr>
            <w:noProof/>
            <w:webHidden/>
          </w:rPr>
          <w:t>21</w:t>
        </w:r>
        <w:r w:rsidR="00850CFB">
          <w:rPr>
            <w:noProof/>
            <w:webHidden/>
          </w:rPr>
          <w:fldChar w:fldCharType="end"/>
        </w:r>
      </w:hyperlink>
    </w:p>
    <w:p w14:paraId="7F164929" w14:textId="1623B4FB"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0" w:history="1">
        <w:r w:rsidR="00850CFB" w:rsidRPr="00E712C0">
          <w:rPr>
            <w:rStyle w:val="Hyperlink"/>
            <w:noProof/>
          </w:rPr>
          <w:t>Figura 17: Funcionamento do TIM1 no Modo PWM center-aligned com ARR = 8</w:t>
        </w:r>
        <w:r w:rsidR="00850CFB">
          <w:rPr>
            <w:noProof/>
            <w:webHidden/>
          </w:rPr>
          <w:tab/>
        </w:r>
        <w:r w:rsidR="00850CFB">
          <w:rPr>
            <w:noProof/>
            <w:webHidden/>
          </w:rPr>
          <w:fldChar w:fldCharType="begin"/>
        </w:r>
        <w:r w:rsidR="00850CFB">
          <w:rPr>
            <w:noProof/>
            <w:webHidden/>
          </w:rPr>
          <w:instrText xml:space="preserve"> PAGEREF _Toc473628470 \h </w:instrText>
        </w:r>
        <w:r w:rsidR="00850CFB">
          <w:rPr>
            <w:noProof/>
            <w:webHidden/>
          </w:rPr>
        </w:r>
        <w:r w:rsidR="00850CFB">
          <w:rPr>
            <w:noProof/>
            <w:webHidden/>
          </w:rPr>
          <w:fldChar w:fldCharType="separate"/>
        </w:r>
        <w:r w:rsidR="00850CFB">
          <w:rPr>
            <w:noProof/>
            <w:webHidden/>
          </w:rPr>
          <w:t>22</w:t>
        </w:r>
        <w:r w:rsidR="00850CFB">
          <w:rPr>
            <w:noProof/>
            <w:webHidden/>
          </w:rPr>
          <w:fldChar w:fldCharType="end"/>
        </w:r>
      </w:hyperlink>
    </w:p>
    <w:p w14:paraId="150198F1" w14:textId="5EF51974"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1" w:history="1">
        <w:r w:rsidR="00850CFB" w:rsidRPr="00E712C0">
          <w:rPr>
            <w:rStyle w:val="Hyperlink"/>
            <w:noProof/>
          </w:rPr>
          <w:t>Figura 18: Representação de um número em ponto flutuante</w:t>
        </w:r>
        <w:r w:rsidR="00850CFB">
          <w:rPr>
            <w:noProof/>
            <w:webHidden/>
          </w:rPr>
          <w:tab/>
        </w:r>
        <w:r w:rsidR="00850CFB">
          <w:rPr>
            <w:noProof/>
            <w:webHidden/>
          </w:rPr>
          <w:fldChar w:fldCharType="begin"/>
        </w:r>
        <w:r w:rsidR="00850CFB">
          <w:rPr>
            <w:noProof/>
            <w:webHidden/>
          </w:rPr>
          <w:instrText xml:space="preserve"> PAGEREF _Toc473628471 \h </w:instrText>
        </w:r>
        <w:r w:rsidR="00850CFB">
          <w:rPr>
            <w:noProof/>
            <w:webHidden/>
          </w:rPr>
        </w:r>
        <w:r w:rsidR="00850CFB">
          <w:rPr>
            <w:noProof/>
            <w:webHidden/>
          </w:rPr>
          <w:fldChar w:fldCharType="separate"/>
        </w:r>
        <w:r w:rsidR="00850CFB">
          <w:rPr>
            <w:noProof/>
            <w:webHidden/>
          </w:rPr>
          <w:t>23</w:t>
        </w:r>
        <w:r w:rsidR="00850CFB">
          <w:rPr>
            <w:noProof/>
            <w:webHidden/>
          </w:rPr>
          <w:fldChar w:fldCharType="end"/>
        </w:r>
      </w:hyperlink>
    </w:p>
    <w:p w14:paraId="79551084" w14:textId="7C2B4DE0"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2" w:history="1">
        <w:r w:rsidR="00850CFB" w:rsidRPr="00E712C0">
          <w:rPr>
            <w:rStyle w:val="Hyperlink"/>
            <w:noProof/>
          </w:rPr>
          <w:t>Figura 19: Estrutura da mantissa</w:t>
        </w:r>
        <w:r w:rsidR="00850CFB">
          <w:rPr>
            <w:noProof/>
            <w:webHidden/>
          </w:rPr>
          <w:tab/>
        </w:r>
        <w:r w:rsidR="00850CFB">
          <w:rPr>
            <w:noProof/>
            <w:webHidden/>
          </w:rPr>
          <w:fldChar w:fldCharType="begin"/>
        </w:r>
        <w:r w:rsidR="00850CFB">
          <w:rPr>
            <w:noProof/>
            <w:webHidden/>
          </w:rPr>
          <w:instrText xml:space="preserve"> PAGEREF _Toc473628472 \h </w:instrText>
        </w:r>
        <w:r w:rsidR="00850CFB">
          <w:rPr>
            <w:noProof/>
            <w:webHidden/>
          </w:rPr>
        </w:r>
        <w:r w:rsidR="00850CFB">
          <w:rPr>
            <w:noProof/>
            <w:webHidden/>
          </w:rPr>
          <w:fldChar w:fldCharType="separate"/>
        </w:r>
        <w:r w:rsidR="00850CFB">
          <w:rPr>
            <w:noProof/>
            <w:webHidden/>
          </w:rPr>
          <w:t>23</w:t>
        </w:r>
        <w:r w:rsidR="00850CFB">
          <w:rPr>
            <w:noProof/>
            <w:webHidden/>
          </w:rPr>
          <w:fldChar w:fldCharType="end"/>
        </w:r>
      </w:hyperlink>
    </w:p>
    <w:p w14:paraId="4F679648" w14:textId="1C6ABAD8"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3" w:history="1">
        <w:r w:rsidR="00850CFB" w:rsidRPr="00E712C0">
          <w:rPr>
            <w:rStyle w:val="Hyperlink"/>
            <w:noProof/>
          </w:rPr>
          <w:t>Figura 20: Página da web para baixar a IDE</w:t>
        </w:r>
        <w:r w:rsidR="00850CFB">
          <w:rPr>
            <w:noProof/>
            <w:webHidden/>
          </w:rPr>
          <w:tab/>
        </w:r>
        <w:r w:rsidR="00850CFB">
          <w:rPr>
            <w:noProof/>
            <w:webHidden/>
          </w:rPr>
          <w:fldChar w:fldCharType="begin"/>
        </w:r>
        <w:r w:rsidR="00850CFB">
          <w:rPr>
            <w:noProof/>
            <w:webHidden/>
          </w:rPr>
          <w:instrText xml:space="preserve"> PAGEREF _Toc473628473 \h </w:instrText>
        </w:r>
        <w:r w:rsidR="00850CFB">
          <w:rPr>
            <w:noProof/>
            <w:webHidden/>
          </w:rPr>
        </w:r>
        <w:r w:rsidR="00850CFB">
          <w:rPr>
            <w:noProof/>
            <w:webHidden/>
          </w:rPr>
          <w:fldChar w:fldCharType="separate"/>
        </w:r>
        <w:r w:rsidR="00850CFB">
          <w:rPr>
            <w:noProof/>
            <w:webHidden/>
          </w:rPr>
          <w:t>24</w:t>
        </w:r>
        <w:r w:rsidR="00850CFB">
          <w:rPr>
            <w:noProof/>
            <w:webHidden/>
          </w:rPr>
          <w:fldChar w:fldCharType="end"/>
        </w:r>
      </w:hyperlink>
    </w:p>
    <w:p w14:paraId="53FD2B96" w14:textId="1A66B71D"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4" w:history="1">
        <w:r w:rsidR="00850CFB" w:rsidRPr="00E712C0">
          <w:rPr>
            <w:rStyle w:val="Hyperlink"/>
            <w:noProof/>
          </w:rPr>
          <w:t>Figura 21: Pasta compactada com os arquivos baixados</w:t>
        </w:r>
        <w:r w:rsidR="00850CFB">
          <w:rPr>
            <w:noProof/>
            <w:webHidden/>
          </w:rPr>
          <w:tab/>
        </w:r>
        <w:r w:rsidR="00850CFB">
          <w:rPr>
            <w:noProof/>
            <w:webHidden/>
          </w:rPr>
          <w:fldChar w:fldCharType="begin"/>
        </w:r>
        <w:r w:rsidR="00850CFB">
          <w:rPr>
            <w:noProof/>
            <w:webHidden/>
          </w:rPr>
          <w:instrText xml:space="preserve"> PAGEREF _Toc473628474 \h </w:instrText>
        </w:r>
        <w:r w:rsidR="00850CFB">
          <w:rPr>
            <w:noProof/>
            <w:webHidden/>
          </w:rPr>
        </w:r>
        <w:r w:rsidR="00850CFB">
          <w:rPr>
            <w:noProof/>
            <w:webHidden/>
          </w:rPr>
          <w:fldChar w:fldCharType="separate"/>
        </w:r>
        <w:r w:rsidR="00850CFB">
          <w:rPr>
            <w:noProof/>
            <w:webHidden/>
          </w:rPr>
          <w:t>25</w:t>
        </w:r>
        <w:r w:rsidR="00850CFB">
          <w:rPr>
            <w:noProof/>
            <w:webHidden/>
          </w:rPr>
          <w:fldChar w:fldCharType="end"/>
        </w:r>
      </w:hyperlink>
    </w:p>
    <w:p w14:paraId="327DF4C2" w14:textId="5040EEF1"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5" w:history="1">
        <w:r w:rsidR="00850CFB" w:rsidRPr="00E712C0">
          <w:rPr>
            <w:rStyle w:val="Hyperlink"/>
            <w:noProof/>
          </w:rPr>
          <w:t>Figura 22:Página da Web para baixar o compilador</w:t>
        </w:r>
        <w:r w:rsidR="00850CFB">
          <w:rPr>
            <w:noProof/>
            <w:webHidden/>
          </w:rPr>
          <w:tab/>
        </w:r>
        <w:r w:rsidR="00850CFB">
          <w:rPr>
            <w:noProof/>
            <w:webHidden/>
          </w:rPr>
          <w:fldChar w:fldCharType="begin"/>
        </w:r>
        <w:r w:rsidR="00850CFB">
          <w:rPr>
            <w:noProof/>
            <w:webHidden/>
          </w:rPr>
          <w:instrText xml:space="preserve"> PAGEREF _Toc473628475 \h </w:instrText>
        </w:r>
        <w:r w:rsidR="00850CFB">
          <w:rPr>
            <w:noProof/>
            <w:webHidden/>
          </w:rPr>
        </w:r>
        <w:r w:rsidR="00850CFB">
          <w:rPr>
            <w:noProof/>
            <w:webHidden/>
          </w:rPr>
          <w:fldChar w:fldCharType="separate"/>
        </w:r>
        <w:r w:rsidR="00850CFB">
          <w:rPr>
            <w:noProof/>
            <w:webHidden/>
          </w:rPr>
          <w:t>25</w:t>
        </w:r>
        <w:r w:rsidR="00850CFB">
          <w:rPr>
            <w:noProof/>
            <w:webHidden/>
          </w:rPr>
          <w:fldChar w:fldCharType="end"/>
        </w:r>
      </w:hyperlink>
    </w:p>
    <w:p w14:paraId="25237318" w14:textId="6C24DA92"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6" w:history="1">
        <w:r w:rsidR="00850CFB" w:rsidRPr="00E712C0">
          <w:rPr>
            <w:rStyle w:val="Hyperlink"/>
            <w:noProof/>
          </w:rPr>
          <w:t>Figura 23: Configurações recomendadas de instalação</w:t>
        </w:r>
        <w:r w:rsidR="00850CFB">
          <w:rPr>
            <w:noProof/>
            <w:webHidden/>
          </w:rPr>
          <w:tab/>
        </w:r>
        <w:r w:rsidR="00850CFB">
          <w:rPr>
            <w:noProof/>
            <w:webHidden/>
          </w:rPr>
          <w:fldChar w:fldCharType="begin"/>
        </w:r>
        <w:r w:rsidR="00850CFB">
          <w:rPr>
            <w:noProof/>
            <w:webHidden/>
          </w:rPr>
          <w:instrText xml:space="preserve"> PAGEREF _Toc473628476 \h </w:instrText>
        </w:r>
        <w:r w:rsidR="00850CFB">
          <w:rPr>
            <w:noProof/>
            <w:webHidden/>
          </w:rPr>
        </w:r>
        <w:r w:rsidR="00850CFB">
          <w:rPr>
            <w:noProof/>
            <w:webHidden/>
          </w:rPr>
          <w:fldChar w:fldCharType="separate"/>
        </w:r>
        <w:r w:rsidR="00850CFB">
          <w:rPr>
            <w:noProof/>
            <w:webHidden/>
          </w:rPr>
          <w:t>26</w:t>
        </w:r>
        <w:r w:rsidR="00850CFB">
          <w:rPr>
            <w:noProof/>
            <w:webHidden/>
          </w:rPr>
          <w:fldChar w:fldCharType="end"/>
        </w:r>
      </w:hyperlink>
    </w:p>
    <w:p w14:paraId="5C033789" w14:textId="77830875"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7" w:history="1">
        <w:r w:rsidR="00850CFB" w:rsidRPr="00E712C0">
          <w:rPr>
            <w:rStyle w:val="Hyperlink"/>
            <w:noProof/>
          </w:rPr>
          <w:t>Figura 24: Website para baixar interface de depuração OPENOCD</w:t>
        </w:r>
        <w:r w:rsidR="00850CFB">
          <w:rPr>
            <w:noProof/>
            <w:webHidden/>
          </w:rPr>
          <w:tab/>
        </w:r>
        <w:r w:rsidR="00850CFB">
          <w:rPr>
            <w:noProof/>
            <w:webHidden/>
          </w:rPr>
          <w:fldChar w:fldCharType="begin"/>
        </w:r>
        <w:r w:rsidR="00850CFB">
          <w:rPr>
            <w:noProof/>
            <w:webHidden/>
          </w:rPr>
          <w:instrText xml:space="preserve"> PAGEREF _Toc473628477 \h </w:instrText>
        </w:r>
        <w:r w:rsidR="00850CFB">
          <w:rPr>
            <w:noProof/>
            <w:webHidden/>
          </w:rPr>
        </w:r>
        <w:r w:rsidR="00850CFB">
          <w:rPr>
            <w:noProof/>
            <w:webHidden/>
          </w:rPr>
          <w:fldChar w:fldCharType="separate"/>
        </w:r>
        <w:r w:rsidR="00850CFB">
          <w:rPr>
            <w:noProof/>
            <w:webHidden/>
          </w:rPr>
          <w:t>26</w:t>
        </w:r>
        <w:r w:rsidR="00850CFB">
          <w:rPr>
            <w:noProof/>
            <w:webHidden/>
          </w:rPr>
          <w:fldChar w:fldCharType="end"/>
        </w:r>
      </w:hyperlink>
    </w:p>
    <w:p w14:paraId="0276581E" w14:textId="5DE8EBC6"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8" w:history="1">
        <w:r w:rsidR="00850CFB" w:rsidRPr="00E712C0">
          <w:rPr>
            <w:rStyle w:val="Hyperlink"/>
            <w:noProof/>
          </w:rPr>
          <w:t>Figura 25: Pasta compactada baixada</w:t>
        </w:r>
        <w:r w:rsidR="00850CFB">
          <w:rPr>
            <w:noProof/>
            <w:webHidden/>
          </w:rPr>
          <w:tab/>
        </w:r>
        <w:r w:rsidR="00850CFB">
          <w:rPr>
            <w:noProof/>
            <w:webHidden/>
          </w:rPr>
          <w:fldChar w:fldCharType="begin"/>
        </w:r>
        <w:r w:rsidR="00850CFB">
          <w:rPr>
            <w:noProof/>
            <w:webHidden/>
          </w:rPr>
          <w:instrText xml:space="preserve"> PAGEREF _Toc473628478 \h </w:instrText>
        </w:r>
        <w:r w:rsidR="00850CFB">
          <w:rPr>
            <w:noProof/>
            <w:webHidden/>
          </w:rPr>
        </w:r>
        <w:r w:rsidR="00850CFB">
          <w:rPr>
            <w:noProof/>
            <w:webHidden/>
          </w:rPr>
          <w:fldChar w:fldCharType="separate"/>
        </w:r>
        <w:r w:rsidR="00850CFB">
          <w:rPr>
            <w:noProof/>
            <w:webHidden/>
          </w:rPr>
          <w:t>27</w:t>
        </w:r>
        <w:r w:rsidR="00850CFB">
          <w:rPr>
            <w:noProof/>
            <w:webHidden/>
          </w:rPr>
          <w:fldChar w:fldCharType="end"/>
        </w:r>
      </w:hyperlink>
    </w:p>
    <w:p w14:paraId="111F261B" w14:textId="21A332A1"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79" w:history="1">
        <w:r w:rsidR="00850CFB" w:rsidRPr="00E712C0">
          <w:rPr>
            <w:rStyle w:val="Hyperlink"/>
            <w:noProof/>
          </w:rPr>
          <w:t>Figura 26: Website para baixar o Windows Building Tools</w:t>
        </w:r>
        <w:r w:rsidR="00850CFB">
          <w:rPr>
            <w:noProof/>
            <w:webHidden/>
          </w:rPr>
          <w:tab/>
        </w:r>
        <w:r w:rsidR="00850CFB">
          <w:rPr>
            <w:noProof/>
            <w:webHidden/>
          </w:rPr>
          <w:fldChar w:fldCharType="begin"/>
        </w:r>
        <w:r w:rsidR="00850CFB">
          <w:rPr>
            <w:noProof/>
            <w:webHidden/>
          </w:rPr>
          <w:instrText xml:space="preserve"> PAGEREF _Toc473628479 \h </w:instrText>
        </w:r>
        <w:r w:rsidR="00850CFB">
          <w:rPr>
            <w:noProof/>
            <w:webHidden/>
          </w:rPr>
        </w:r>
        <w:r w:rsidR="00850CFB">
          <w:rPr>
            <w:noProof/>
            <w:webHidden/>
          </w:rPr>
          <w:fldChar w:fldCharType="separate"/>
        </w:r>
        <w:r w:rsidR="00850CFB">
          <w:rPr>
            <w:noProof/>
            <w:webHidden/>
          </w:rPr>
          <w:t>27</w:t>
        </w:r>
        <w:r w:rsidR="00850CFB">
          <w:rPr>
            <w:noProof/>
            <w:webHidden/>
          </w:rPr>
          <w:fldChar w:fldCharType="end"/>
        </w:r>
      </w:hyperlink>
    </w:p>
    <w:p w14:paraId="73059DEB" w14:textId="38F0962A"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0" w:history="1">
        <w:r w:rsidR="00850CFB" w:rsidRPr="00E712C0">
          <w:rPr>
            <w:rStyle w:val="Hyperlink"/>
            <w:noProof/>
          </w:rPr>
          <w:t>Figura 27: Website para baixar o programa STM32CubeMX</w:t>
        </w:r>
        <w:r w:rsidR="00850CFB">
          <w:rPr>
            <w:noProof/>
            <w:webHidden/>
          </w:rPr>
          <w:tab/>
        </w:r>
        <w:r w:rsidR="00850CFB">
          <w:rPr>
            <w:noProof/>
            <w:webHidden/>
          </w:rPr>
          <w:fldChar w:fldCharType="begin"/>
        </w:r>
        <w:r w:rsidR="00850CFB">
          <w:rPr>
            <w:noProof/>
            <w:webHidden/>
          </w:rPr>
          <w:instrText xml:space="preserve"> PAGEREF _Toc473628480 \h </w:instrText>
        </w:r>
        <w:r w:rsidR="00850CFB">
          <w:rPr>
            <w:noProof/>
            <w:webHidden/>
          </w:rPr>
        </w:r>
        <w:r w:rsidR="00850CFB">
          <w:rPr>
            <w:noProof/>
            <w:webHidden/>
          </w:rPr>
          <w:fldChar w:fldCharType="separate"/>
        </w:r>
        <w:r w:rsidR="00850CFB">
          <w:rPr>
            <w:noProof/>
            <w:webHidden/>
          </w:rPr>
          <w:t>28</w:t>
        </w:r>
        <w:r w:rsidR="00850CFB">
          <w:rPr>
            <w:noProof/>
            <w:webHidden/>
          </w:rPr>
          <w:fldChar w:fldCharType="end"/>
        </w:r>
      </w:hyperlink>
    </w:p>
    <w:p w14:paraId="3988357C" w14:textId="2586557B"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1" w:history="1">
        <w:r w:rsidR="00850CFB" w:rsidRPr="00E712C0">
          <w:rPr>
            <w:rStyle w:val="Hyperlink"/>
            <w:noProof/>
          </w:rPr>
          <w:t>Figura 28: Seleção do pacote de firmware</w:t>
        </w:r>
        <w:r w:rsidR="00850CFB">
          <w:rPr>
            <w:noProof/>
            <w:webHidden/>
          </w:rPr>
          <w:tab/>
        </w:r>
        <w:r w:rsidR="00850CFB">
          <w:rPr>
            <w:noProof/>
            <w:webHidden/>
          </w:rPr>
          <w:fldChar w:fldCharType="begin"/>
        </w:r>
        <w:r w:rsidR="00850CFB">
          <w:rPr>
            <w:noProof/>
            <w:webHidden/>
          </w:rPr>
          <w:instrText xml:space="preserve"> PAGEREF _Toc473628481 \h </w:instrText>
        </w:r>
        <w:r w:rsidR="00850CFB">
          <w:rPr>
            <w:noProof/>
            <w:webHidden/>
          </w:rPr>
        </w:r>
        <w:r w:rsidR="00850CFB">
          <w:rPr>
            <w:noProof/>
            <w:webHidden/>
          </w:rPr>
          <w:fldChar w:fldCharType="separate"/>
        </w:r>
        <w:r w:rsidR="00850CFB">
          <w:rPr>
            <w:noProof/>
            <w:webHidden/>
          </w:rPr>
          <w:t>28</w:t>
        </w:r>
        <w:r w:rsidR="00850CFB">
          <w:rPr>
            <w:noProof/>
            <w:webHidden/>
          </w:rPr>
          <w:fldChar w:fldCharType="end"/>
        </w:r>
      </w:hyperlink>
    </w:p>
    <w:p w14:paraId="3978AC4A" w14:textId="2838C461"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2" w:history="1">
        <w:r w:rsidR="00850CFB" w:rsidRPr="00E712C0">
          <w:rPr>
            <w:rStyle w:val="Hyperlink"/>
            <w:noProof/>
          </w:rPr>
          <w:t>Figura 29: Seleção do diretório para workspace</w:t>
        </w:r>
        <w:r w:rsidR="00850CFB">
          <w:rPr>
            <w:noProof/>
            <w:webHidden/>
          </w:rPr>
          <w:tab/>
        </w:r>
        <w:r w:rsidR="00850CFB">
          <w:rPr>
            <w:noProof/>
            <w:webHidden/>
          </w:rPr>
          <w:fldChar w:fldCharType="begin"/>
        </w:r>
        <w:r w:rsidR="00850CFB">
          <w:rPr>
            <w:noProof/>
            <w:webHidden/>
          </w:rPr>
          <w:instrText xml:space="preserve"> PAGEREF _Toc473628482 \h </w:instrText>
        </w:r>
        <w:r w:rsidR="00850CFB">
          <w:rPr>
            <w:noProof/>
            <w:webHidden/>
          </w:rPr>
        </w:r>
        <w:r w:rsidR="00850CFB">
          <w:rPr>
            <w:noProof/>
            <w:webHidden/>
          </w:rPr>
          <w:fldChar w:fldCharType="separate"/>
        </w:r>
        <w:r w:rsidR="00850CFB">
          <w:rPr>
            <w:noProof/>
            <w:webHidden/>
          </w:rPr>
          <w:t>29</w:t>
        </w:r>
        <w:r w:rsidR="00850CFB">
          <w:rPr>
            <w:noProof/>
            <w:webHidden/>
          </w:rPr>
          <w:fldChar w:fldCharType="end"/>
        </w:r>
      </w:hyperlink>
    </w:p>
    <w:p w14:paraId="65766F58" w14:textId="5E4A326A"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3" w:history="1">
        <w:r w:rsidR="00850CFB" w:rsidRPr="00E712C0">
          <w:rPr>
            <w:rStyle w:val="Hyperlink"/>
            <w:noProof/>
          </w:rPr>
          <w:t>Figura 30:Software para a instalação</w:t>
        </w:r>
        <w:r w:rsidR="00850CFB">
          <w:rPr>
            <w:noProof/>
            <w:webHidden/>
          </w:rPr>
          <w:tab/>
        </w:r>
        <w:r w:rsidR="00850CFB">
          <w:rPr>
            <w:noProof/>
            <w:webHidden/>
          </w:rPr>
          <w:fldChar w:fldCharType="begin"/>
        </w:r>
        <w:r w:rsidR="00850CFB">
          <w:rPr>
            <w:noProof/>
            <w:webHidden/>
          </w:rPr>
          <w:instrText xml:space="preserve"> PAGEREF _Toc473628483 \h </w:instrText>
        </w:r>
        <w:r w:rsidR="00850CFB">
          <w:rPr>
            <w:noProof/>
            <w:webHidden/>
          </w:rPr>
        </w:r>
        <w:r w:rsidR="00850CFB">
          <w:rPr>
            <w:noProof/>
            <w:webHidden/>
          </w:rPr>
          <w:fldChar w:fldCharType="separate"/>
        </w:r>
        <w:r w:rsidR="00850CFB">
          <w:rPr>
            <w:noProof/>
            <w:webHidden/>
          </w:rPr>
          <w:t>29</w:t>
        </w:r>
        <w:r w:rsidR="00850CFB">
          <w:rPr>
            <w:noProof/>
            <w:webHidden/>
          </w:rPr>
          <w:fldChar w:fldCharType="end"/>
        </w:r>
      </w:hyperlink>
    </w:p>
    <w:p w14:paraId="0B9A625B" w14:textId="42C24E3F"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4" w:history="1">
        <w:r w:rsidR="00850CFB" w:rsidRPr="00E712C0">
          <w:rPr>
            <w:rStyle w:val="Hyperlink"/>
            <w:noProof/>
          </w:rPr>
          <w:t>Figura 31: Confirmação de instalação de software não assinado</w:t>
        </w:r>
        <w:r w:rsidR="00850CFB">
          <w:rPr>
            <w:noProof/>
            <w:webHidden/>
          </w:rPr>
          <w:tab/>
        </w:r>
        <w:r w:rsidR="00850CFB">
          <w:rPr>
            <w:noProof/>
            <w:webHidden/>
          </w:rPr>
          <w:fldChar w:fldCharType="begin"/>
        </w:r>
        <w:r w:rsidR="00850CFB">
          <w:rPr>
            <w:noProof/>
            <w:webHidden/>
          </w:rPr>
          <w:instrText xml:space="preserve"> PAGEREF _Toc473628484 \h </w:instrText>
        </w:r>
        <w:r w:rsidR="00850CFB">
          <w:rPr>
            <w:noProof/>
            <w:webHidden/>
          </w:rPr>
        </w:r>
        <w:r w:rsidR="00850CFB">
          <w:rPr>
            <w:noProof/>
            <w:webHidden/>
          </w:rPr>
          <w:fldChar w:fldCharType="separate"/>
        </w:r>
        <w:r w:rsidR="00850CFB">
          <w:rPr>
            <w:noProof/>
            <w:webHidden/>
          </w:rPr>
          <w:t>30</w:t>
        </w:r>
        <w:r w:rsidR="00850CFB">
          <w:rPr>
            <w:noProof/>
            <w:webHidden/>
          </w:rPr>
          <w:fldChar w:fldCharType="end"/>
        </w:r>
      </w:hyperlink>
    </w:p>
    <w:p w14:paraId="3CBBF94D" w14:textId="3EABCD7A"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5" w:history="1">
        <w:r w:rsidR="00850CFB" w:rsidRPr="00E712C0">
          <w:rPr>
            <w:rStyle w:val="Hyperlink"/>
            <w:noProof/>
          </w:rPr>
          <w:t>Figura 32: Reiniciar o Eclipse</w:t>
        </w:r>
        <w:r w:rsidR="00850CFB">
          <w:rPr>
            <w:noProof/>
            <w:webHidden/>
          </w:rPr>
          <w:tab/>
        </w:r>
        <w:r w:rsidR="00850CFB">
          <w:rPr>
            <w:noProof/>
            <w:webHidden/>
          </w:rPr>
          <w:fldChar w:fldCharType="begin"/>
        </w:r>
        <w:r w:rsidR="00850CFB">
          <w:rPr>
            <w:noProof/>
            <w:webHidden/>
          </w:rPr>
          <w:instrText xml:space="preserve"> PAGEREF _Toc473628485 \h </w:instrText>
        </w:r>
        <w:r w:rsidR="00850CFB">
          <w:rPr>
            <w:noProof/>
            <w:webHidden/>
          </w:rPr>
        </w:r>
        <w:r w:rsidR="00850CFB">
          <w:rPr>
            <w:noProof/>
            <w:webHidden/>
          </w:rPr>
          <w:fldChar w:fldCharType="separate"/>
        </w:r>
        <w:r w:rsidR="00850CFB">
          <w:rPr>
            <w:noProof/>
            <w:webHidden/>
          </w:rPr>
          <w:t>30</w:t>
        </w:r>
        <w:r w:rsidR="00850CFB">
          <w:rPr>
            <w:noProof/>
            <w:webHidden/>
          </w:rPr>
          <w:fldChar w:fldCharType="end"/>
        </w:r>
      </w:hyperlink>
    </w:p>
    <w:p w14:paraId="1257DA50" w14:textId="0C48EC56"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6" w:history="1">
        <w:r w:rsidR="00850CFB" w:rsidRPr="00E712C0">
          <w:rPr>
            <w:rStyle w:val="Hyperlink"/>
            <w:noProof/>
          </w:rPr>
          <w:t>Figura 33: Abrir uma nova Perspectiva</w:t>
        </w:r>
        <w:r w:rsidR="00850CFB">
          <w:rPr>
            <w:noProof/>
            <w:webHidden/>
          </w:rPr>
          <w:tab/>
        </w:r>
        <w:r w:rsidR="00850CFB">
          <w:rPr>
            <w:noProof/>
            <w:webHidden/>
          </w:rPr>
          <w:fldChar w:fldCharType="begin"/>
        </w:r>
        <w:r w:rsidR="00850CFB">
          <w:rPr>
            <w:noProof/>
            <w:webHidden/>
          </w:rPr>
          <w:instrText xml:space="preserve"> PAGEREF _Toc473628486 \h </w:instrText>
        </w:r>
        <w:r w:rsidR="00850CFB">
          <w:rPr>
            <w:noProof/>
            <w:webHidden/>
          </w:rPr>
        </w:r>
        <w:r w:rsidR="00850CFB">
          <w:rPr>
            <w:noProof/>
            <w:webHidden/>
          </w:rPr>
          <w:fldChar w:fldCharType="separate"/>
        </w:r>
        <w:r w:rsidR="00850CFB">
          <w:rPr>
            <w:noProof/>
            <w:webHidden/>
          </w:rPr>
          <w:t>30</w:t>
        </w:r>
        <w:r w:rsidR="00850CFB">
          <w:rPr>
            <w:noProof/>
            <w:webHidden/>
          </w:rPr>
          <w:fldChar w:fldCharType="end"/>
        </w:r>
      </w:hyperlink>
    </w:p>
    <w:p w14:paraId="4F5EF2A6" w14:textId="60F08DA7"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7" w:history="1">
        <w:r w:rsidR="00850CFB" w:rsidRPr="00E712C0">
          <w:rPr>
            <w:rStyle w:val="Hyperlink"/>
            <w:noProof/>
          </w:rPr>
          <w:t>Figura 34: Selecionar opção Packs</w:t>
        </w:r>
        <w:r w:rsidR="00850CFB">
          <w:rPr>
            <w:noProof/>
            <w:webHidden/>
          </w:rPr>
          <w:tab/>
        </w:r>
        <w:r w:rsidR="00850CFB">
          <w:rPr>
            <w:noProof/>
            <w:webHidden/>
          </w:rPr>
          <w:fldChar w:fldCharType="begin"/>
        </w:r>
        <w:r w:rsidR="00850CFB">
          <w:rPr>
            <w:noProof/>
            <w:webHidden/>
          </w:rPr>
          <w:instrText xml:space="preserve"> PAGEREF _Toc473628487 \h </w:instrText>
        </w:r>
        <w:r w:rsidR="00850CFB">
          <w:rPr>
            <w:noProof/>
            <w:webHidden/>
          </w:rPr>
        </w:r>
        <w:r w:rsidR="00850CFB">
          <w:rPr>
            <w:noProof/>
            <w:webHidden/>
          </w:rPr>
          <w:fldChar w:fldCharType="separate"/>
        </w:r>
        <w:r w:rsidR="00850CFB">
          <w:rPr>
            <w:noProof/>
            <w:webHidden/>
          </w:rPr>
          <w:t>31</w:t>
        </w:r>
        <w:r w:rsidR="00850CFB">
          <w:rPr>
            <w:noProof/>
            <w:webHidden/>
          </w:rPr>
          <w:fldChar w:fldCharType="end"/>
        </w:r>
      </w:hyperlink>
    </w:p>
    <w:p w14:paraId="088F9E01" w14:textId="40A6A879"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8" w:history="1">
        <w:r w:rsidR="00850CFB" w:rsidRPr="00E712C0">
          <w:rPr>
            <w:rStyle w:val="Hyperlink"/>
            <w:noProof/>
          </w:rPr>
          <w:t>Figura 35: Atualizar lista de pacotes</w:t>
        </w:r>
        <w:r w:rsidR="00850CFB">
          <w:rPr>
            <w:noProof/>
            <w:webHidden/>
          </w:rPr>
          <w:tab/>
        </w:r>
        <w:r w:rsidR="00850CFB">
          <w:rPr>
            <w:noProof/>
            <w:webHidden/>
          </w:rPr>
          <w:fldChar w:fldCharType="begin"/>
        </w:r>
        <w:r w:rsidR="00850CFB">
          <w:rPr>
            <w:noProof/>
            <w:webHidden/>
          </w:rPr>
          <w:instrText xml:space="preserve"> PAGEREF _Toc473628488 \h </w:instrText>
        </w:r>
        <w:r w:rsidR="00850CFB">
          <w:rPr>
            <w:noProof/>
            <w:webHidden/>
          </w:rPr>
        </w:r>
        <w:r w:rsidR="00850CFB">
          <w:rPr>
            <w:noProof/>
            <w:webHidden/>
          </w:rPr>
          <w:fldChar w:fldCharType="separate"/>
        </w:r>
        <w:r w:rsidR="00850CFB">
          <w:rPr>
            <w:noProof/>
            <w:webHidden/>
          </w:rPr>
          <w:t>31</w:t>
        </w:r>
        <w:r w:rsidR="00850CFB">
          <w:rPr>
            <w:noProof/>
            <w:webHidden/>
          </w:rPr>
          <w:fldChar w:fldCharType="end"/>
        </w:r>
      </w:hyperlink>
    </w:p>
    <w:p w14:paraId="08AD3BB9" w14:textId="04450AE7"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89" w:history="1">
        <w:r w:rsidR="00850CFB" w:rsidRPr="00E712C0">
          <w:rPr>
            <w:rStyle w:val="Hyperlink"/>
            <w:noProof/>
          </w:rPr>
          <w:t>Figura 36: Selecionar microcontrolador</w:t>
        </w:r>
        <w:r w:rsidR="00850CFB">
          <w:rPr>
            <w:noProof/>
            <w:webHidden/>
          </w:rPr>
          <w:tab/>
        </w:r>
        <w:r w:rsidR="00850CFB">
          <w:rPr>
            <w:noProof/>
            <w:webHidden/>
          </w:rPr>
          <w:fldChar w:fldCharType="begin"/>
        </w:r>
        <w:r w:rsidR="00850CFB">
          <w:rPr>
            <w:noProof/>
            <w:webHidden/>
          </w:rPr>
          <w:instrText xml:space="preserve"> PAGEREF _Toc473628489 \h </w:instrText>
        </w:r>
        <w:r w:rsidR="00850CFB">
          <w:rPr>
            <w:noProof/>
            <w:webHidden/>
          </w:rPr>
        </w:r>
        <w:r w:rsidR="00850CFB">
          <w:rPr>
            <w:noProof/>
            <w:webHidden/>
          </w:rPr>
          <w:fldChar w:fldCharType="separate"/>
        </w:r>
        <w:r w:rsidR="00850CFB">
          <w:rPr>
            <w:noProof/>
            <w:webHidden/>
          </w:rPr>
          <w:t>32</w:t>
        </w:r>
        <w:r w:rsidR="00850CFB">
          <w:rPr>
            <w:noProof/>
            <w:webHidden/>
          </w:rPr>
          <w:fldChar w:fldCharType="end"/>
        </w:r>
      </w:hyperlink>
    </w:p>
    <w:p w14:paraId="78D8D3E3" w14:textId="65DF4174"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0" w:history="1">
        <w:r w:rsidR="00850CFB" w:rsidRPr="00E712C0">
          <w:rPr>
            <w:rStyle w:val="Hyperlink"/>
            <w:noProof/>
          </w:rPr>
          <w:t>Figura 37: Página inicial do programa STM32CubeMX</w:t>
        </w:r>
        <w:r w:rsidR="00850CFB">
          <w:rPr>
            <w:noProof/>
            <w:webHidden/>
          </w:rPr>
          <w:tab/>
        </w:r>
        <w:r w:rsidR="00850CFB">
          <w:rPr>
            <w:noProof/>
            <w:webHidden/>
          </w:rPr>
          <w:fldChar w:fldCharType="begin"/>
        </w:r>
        <w:r w:rsidR="00850CFB">
          <w:rPr>
            <w:noProof/>
            <w:webHidden/>
          </w:rPr>
          <w:instrText xml:space="preserve"> PAGEREF _Toc473628490 \h </w:instrText>
        </w:r>
        <w:r w:rsidR="00850CFB">
          <w:rPr>
            <w:noProof/>
            <w:webHidden/>
          </w:rPr>
        </w:r>
        <w:r w:rsidR="00850CFB">
          <w:rPr>
            <w:noProof/>
            <w:webHidden/>
          </w:rPr>
          <w:fldChar w:fldCharType="separate"/>
        </w:r>
        <w:r w:rsidR="00850CFB">
          <w:rPr>
            <w:noProof/>
            <w:webHidden/>
          </w:rPr>
          <w:t>33</w:t>
        </w:r>
        <w:r w:rsidR="00850CFB">
          <w:rPr>
            <w:noProof/>
            <w:webHidden/>
          </w:rPr>
          <w:fldChar w:fldCharType="end"/>
        </w:r>
      </w:hyperlink>
    </w:p>
    <w:p w14:paraId="3145A7B2" w14:textId="3D8CFB5B"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1" w:history="1">
        <w:r w:rsidR="00850CFB" w:rsidRPr="00E712C0">
          <w:rPr>
            <w:rStyle w:val="Hyperlink"/>
            <w:noProof/>
          </w:rPr>
          <w:t>Figura 38: Selecionar o microcontrolador</w:t>
        </w:r>
        <w:r w:rsidR="00850CFB">
          <w:rPr>
            <w:noProof/>
            <w:webHidden/>
          </w:rPr>
          <w:tab/>
        </w:r>
        <w:r w:rsidR="00850CFB">
          <w:rPr>
            <w:noProof/>
            <w:webHidden/>
          </w:rPr>
          <w:fldChar w:fldCharType="begin"/>
        </w:r>
        <w:r w:rsidR="00850CFB">
          <w:rPr>
            <w:noProof/>
            <w:webHidden/>
          </w:rPr>
          <w:instrText xml:space="preserve"> PAGEREF _Toc473628491 \h </w:instrText>
        </w:r>
        <w:r w:rsidR="00850CFB">
          <w:rPr>
            <w:noProof/>
            <w:webHidden/>
          </w:rPr>
        </w:r>
        <w:r w:rsidR="00850CFB">
          <w:rPr>
            <w:noProof/>
            <w:webHidden/>
          </w:rPr>
          <w:fldChar w:fldCharType="separate"/>
        </w:r>
        <w:r w:rsidR="00850CFB">
          <w:rPr>
            <w:noProof/>
            <w:webHidden/>
          </w:rPr>
          <w:t>33</w:t>
        </w:r>
        <w:r w:rsidR="00850CFB">
          <w:rPr>
            <w:noProof/>
            <w:webHidden/>
          </w:rPr>
          <w:fldChar w:fldCharType="end"/>
        </w:r>
      </w:hyperlink>
    </w:p>
    <w:p w14:paraId="583F37CC" w14:textId="170AB158"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2" w:history="1">
        <w:r w:rsidR="00850CFB" w:rsidRPr="00E712C0">
          <w:rPr>
            <w:rStyle w:val="Hyperlink"/>
            <w:noProof/>
          </w:rPr>
          <w:t>Figura 39:Habilitar periférico TIM1</w:t>
        </w:r>
        <w:r w:rsidR="00850CFB">
          <w:rPr>
            <w:noProof/>
            <w:webHidden/>
          </w:rPr>
          <w:tab/>
        </w:r>
        <w:r w:rsidR="00850CFB">
          <w:rPr>
            <w:noProof/>
            <w:webHidden/>
          </w:rPr>
          <w:fldChar w:fldCharType="begin"/>
        </w:r>
        <w:r w:rsidR="00850CFB">
          <w:rPr>
            <w:noProof/>
            <w:webHidden/>
          </w:rPr>
          <w:instrText xml:space="preserve"> PAGEREF _Toc473628492 \h </w:instrText>
        </w:r>
        <w:r w:rsidR="00850CFB">
          <w:rPr>
            <w:noProof/>
            <w:webHidden/>
          </w:rPr>
        </w:r>
        <w:r w:rsidR="00850CFB">
          <w:rPr>
            <w:noProof/>
            <w:webHidden/>
          </w:rPr>
          <w:fldChar w:fldCharType="separate"/>
        </w:r>
        <w:r w:rsidR="00850CFB">
          <w:rPr>
            <w:noProof/>
            <w:webHidden/>
          </w:rPr>
          <w:t>34</w:t>
        </w:r>
        <w:r w:rsidR="00850CFB">
          <w:rPr>
            <w:noProof/>
            <w:webHidden/>
          </w:rPr>
          <w:fldChar w:fldCharType="end"/>
        </w:r>
      </w:hyperlink>
    </w:p>
    <w:p w14:paraId="0C4C68AD" w14:textId="3F7814A4"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3" w:history="1">
        <w:r w:rsidR="00850CFB" w:rsidRPr="00E712C0">
          <w:rPr>
            <w:rStyle w:val="Hyperlink"/>
            <w:noProof/>
          </w:rPr>
          <w:t>Figura 40: Desenho do chip no programa</w:t>
        </w:r>
        <w:r w:rsidR="00850CFB">
          <w:rPr>
            <w:noProof/>
            <w:webHidden/>
          </w:rPr>
          <w:tab/>
        </w:r>
        <w:r w:rsidR="00850CFB">
          <w:rPr>
            <w:noProof/>
            <w:webHidden/>
          </w:rPr>
          <w:fldChar w:fldCharType="begin"/>
        </w:r>
        <w:r w:rsidR="00850CFB">
          <w:rPr>
            <w:noProof/>
            <w:webHidden/>
          </w:rPr>
          <w:instrText xml:space="preserve"> PAGEREF _Toc473628493 \h </w:instrText>
        </w:r>
        <w:r w:rsidR="00850CFB">
          <w:rPr>
            <w:noProof/>
            <w:webHidden/>
          </w:rPr>
        </w:r>
        <w:r w:rsidR="00850CFB">
          <w:rPr>
            <w:noProof/>
            <w:webHidden/>
          </w:rPr>
          <w:fldChar w:fldCharType="separate"/>
        </w:r>
        <w:r w:rsidR="00850CFB">
          <w:rPr>
            <w:noProof/>
            <w:webHidden/>
          </w:rPr>
          <w:t>34</w:t>
        </w:r>
        <w:r w:rsidR="00850CFB">
          <w:rPr>
            <w:noProof/>
            <w:webHidden/>
          </w:rPr>
          <w:fldChar w:fldCharType="end"/>
        </w:r>
      </w:hyperlink>
    </w:p>
    <w:p w14:paraId="6A5866F9" w14:textId="03CAB5DE"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4" w:history="1">
        <w:r w:rsidR="00850CFB" w:rsidRPr="00E712C0">
          <w:rPr>
            <w:rStyle w:val="Hyperlink"/>
            <w:noProof/>
          </w:rPr>
          <w:t>Figura 41:Mudança de pino (opcional)</w:t>
        </w:r>
        <w:r w:rsidR="00850CFB">
          <w:rPr>
            <w:noProof/>
            <w:webHidden/>
          </w:rPr>
          <w:tab/>
        </w:r>
        <w:r w:rsidR="00850CFB">
          <w:rPr>
            <w:noProof/>
            <w:webHidden/>
          </w:rPr>
          <w:fldChar w:fldCharType="begin"/>
        </w:r>
        <w:r w:rsidR="00850CFB">
          <w:rPr>
            <w:noProof/>
            <w:webHidden/>
          </w:rPr>
          <w:instrText xml:space="preserve"> PAGEREF _Toc473628494 \h </w:instrText>
        </w:r>
        <w:r w:rsidR="00850CFB">
          <w:rPr>
            <w:noProof/>
            <w:webHidden/>
          </w:rPr>
        </w:r>
        <w:r w:rsidR="00850CFB">
          <w:rPr>
            <w:noProof/>
            <w:webHidden/>
          </w:rPr>
          <w:fldChar w:fldCharType="separate"/>
        </w:r>
        <w:r w:rsidR="00850CFB">
          <w:rPr>
            <w:noProof/>
            <w:webHidden/>
          </w:rPr>
          <w:t>35</w:t>
        </w:r>
        <w:r w:rsidR="00850CFB">
          <w:rPr>
            <w:noProof/>
            <w:webHidden/>
          </w:rPr>
          <w:fldChar w:fldCharType="end"/>
        </w:r>
      </w:hyperlink>
    </w:p>
    <w:p w14:paraId="5C734C27" w14:textId="0AB00495"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5" w:history="1">
        <w:r w:rsidR="00850CFB" w:rsidRPr="00E712C0">
          <w:rPr>
            <w:rStyle w:val="Hyperlink"/>
            <w:noProof/>
          </w:rPr>
          <w:t>Figura 42: Configuração de clock no STM32CubeMX</w:t>
        </w:r>
        <w:r w:rsidR="00850CFB">
          <w:rPr>
            <w:noProof/>
            <w:webHidden/>
          </w:rPr>
          <w:tab/>
        </w:r>
        <w:r w:rsidR="00850CFB">
          <w:rPr>
            <w:noProof/>
            <w:webHidden/>
          </w:rPr>
          <w:fldChar w:fldCharType="begin"/>
        </w:r>
        <w:r w:rsidR="00850CFB">
          <w:rPr>
            <w:noProof/>
            <w:webHidden/>
          </w:rPr>
          <w:instrText xml:space="preserve"> PAGEREF _Toc473628495 \h </w:instrText>
        </w:r>
        <w:r w:rsidR="00850CFB">
          <w:rPr>
            <w:noProof/>
            <w:webHidden/>
          </w:rPr>
        </w:r>
        <w:r w:rsidR="00850CFB">
          <w:rPr>
            <w:noProof/>
            <w:webHidden/>
          </w:rPr>
          <w:fldChar w:fldCharType="separate"/>
        </w:r>
        <w:r w:rsidR="00850CFB">
          <w:rPr>
            <w:noProof/>
            <w:webHidden/>
          </w:rPr>
          <w:t>35</w:t>
        </w:r>
        <w:r w:rsidR="00850CFB">
          <w:rPr>
            <w:noProof/>
            <w:webHidden/>
          </w:rPr>
          <w:fldChar w:fldCharType="end"/>
        </w:r>
      </w:hyperlink>
    </w:p>
    <w:p w14:paraId="4E3D4B02" w14:textId="324BAEEF"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6" w:history="1">
        <w:r w:rsidR="00850CFB" w:rsidRPr="00E712C0">
          <w:rPr>
            <w:rStyle w:val="Hyperlink"/>
            <w:noProof/>
          </w:rPr>
          <w:t>Figura 43: Selecionar configuração de TIM1</w:t>
        </w:r>
        <w:r w:rsidR="00850CFB">
          <w:rPr>
            <w:noProof/>
            <w:webHidden/>
          </w:rPr>
          <w:tab/>
        </w:r>
        <w:r w:rsidR="00850CFB">
          <w:rPr>
            <w:noProof/>
            <w:webHidden/>
          </w:rPr>
          <w:fldChar w:fldCharType="begin"/>
        </w:r>
        <w:r w:rsidR="00850CFB">
          <w:rPr>
            <w:noProof/>
            <w:webHidden/>
          </w:rPr>
          <w:instrText xml:space="preserve"> PAGEREF _Toc473628496 \h </w:instrText>
        </w:r>
        <w:r w:rsidR="00850CFB">
          <w:rPr>
            <w:noProof/>
            <w:webHidden/>
          </w:rPr>
        </w:r>
        <w:r w:rsidR="00850CFB">
          <w:rPr>
            <w:noProof/>
            <w:webHidden/>
          </w:rPr>
          <w:fldChar w:fldCharType="separate"/>
        </w:r>
        <w:r w:rsidR="00850CFB">
          <w:rPr>
            <w:noProof/>
            <w:webHidden/>
          </w:rPr>
          <w:t>36</w:t>
        </w:r>
        <w:r w:rsidR="00850CFB">
          <w:rPr>
            <w:noProof/>
            <w:webHidden/>
          </w:rPr>
          <w:fldChar w:fldCharType="end"/>
        </w:r>
      </w:hyperlink>
    </w:p>
    <w:p w14:paraId="20737993" w14:textId="6D1090CF"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7" w:history="1">
        <w:r w:rsidR="00850CFB" w:rsidRPr="00E712C0">
          <w:rPr>
            <w:rStyle w:val="Hyperlink"/>
            <w:noProof/>
          </w:rPr>
          <w:t>Figura 44: Configuração dos valores armazenados nos registradores</w:t>
        </w:r>
        <w:r w:rsidR="00850CFB">
          <w:rPr>
            <w:noProof/>
            <w:webHidden/>
          </w:rPr>
          <w:tab/>
        </w:r>
        <w:r w:rsidR="00850CFB">
          <w:rPr>
            <w:noProof/>
            <w:webHidden/>
          </w:rPr>
          <w:fldChar w:fldCharType="begin"/>
        </w:r>
        <w:r w:rsidR="00850CFB">
          <w:rPr>
            <w:noProof/>
            <w:webHidden/>
          </w:rPr>
          <w:instrText xml:space="preserve"> PAGEREF _Toc473628497 \h </w:instrText>
        </w:r>
        <w:r w:rsidR="00850CFB">
          <w:rPr>
            <w:noProof/>
            <w:webHidden/>
          </w:rPr>
        </w:r>
        <w:r w:rsidR="00850CFB">
          <w:rPr>
            <w:noProof/>
            <w:webHidden/>
          </w:rPr>
          <w:fldChar w:fldCharType="separate"/>
        </w:r>
        <w:r w:rsidR="00850CFB">
          <w:rPr>
            <w:noProof/>
            <w:webHidden/>
          </w:rPr>
          <w:t>36</w:t>
        </w:r>
        <w:r w:rsidR="00850CFB">
          <w:rPr>
            <w:noProof/>
            <w:webHidden/>
          </w:rPr>
          <w:fldChar w:fldCharType="end"/>
        </w:r>
      </w:hyperlink>
    </w:p>
    <w:p w14:paraId="090BBAD2" w14:textId="55651CB1"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8" w:history="1">
        <w:r w:rsidR="00850CFB" w:rsidRPr="00E712C0">
          <w:rPr>
            <w:rStyle w:val="Hyperlink"/>
            <w:noProof/>
          </w:rPr>
          <w:t>Figura 45: Configuração do valores de Pulse</w:t>
        </w:r>
        <w:r w:rsidR="00850CFB">
          <w:rPr>
            <w:noProof/>
            <w:webHidden/>
          </w:rPr>
          <w:tab/>
        </w:r>
        <w:r w:rsidR="00850CFB">
          <w:rPr>
            <w:noProof/>
            <w:webHidden/>
          </w:rPr>
          <w:fldChar w:fldCharType="begin"/>
        </w:r>
        <w:r w:rsidR="00850CFB">
          <w:rPr>
            <w:noProof/>
            <w:webHidden/>
          </w:rPr>
          <w:instrText xml:space="preserve"> PAGEREF _Toc473628498 \h </w:instrText>
        </w:r>
        <w:r w:rsidR="00850CFB">
          <w:rPr>
            <w:noProof/>
            <w:webHidden/>
          </w:rPr>
        </w:r>
        <w:r w:rsidR="00850CFB">
          <w:rPr>
            <w:noProof/>
            <w:webHidden/>
          </w:rPr>
          <w:fldChar w:fldCharType="separate"/>
        </w:r>
        <w:r w:rsidR="00850CFB">
          <w:rPr>
            <w:noProof/>
            <w:webHidden/>
          </w:rPr>
          <w:t>37</w:t>
        </w:r>
        <w:r w:rsidR="00850CFB">
          <w:rPr>
            <w:noProof/>
            <w:webHidden/>
          </w:rPr>
          <w:fldChar w:fldCharType="end"/>
        </w:r>
      </w:hyperlink>
    </w:p>
    <w:p w14:paraId="220AC988" w14:textId="161770EA"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499" w:history="1">
        <w:r w:rsidR="00850CFB" w:rsidRPr="00E712C0">
          <w:rPr>
            <w:rStyle w:val="Hyperlink"/>
            <w:noProof/>
          </w:rPr>
          <w:t>Figura 46: Ícone para gerar o código</w:t>
        </w:r>
        <w:r w:rsidR="00850CFB">
          <w:rPr>
            <w:noProof/>
            <w:webHidden/>
          </w:rPr>
          <w:tab/>
        </w:r>
        <w:r w:rsidR="00850CFB">
          <w:rPr>
            <w:noProof/>
            <w:webHidden/>
          </w:rPr>
          <w:fldChar w:fldCharType="begin"/>
        </w:r>
        <w:r w:rsidR="00850CFB">
          <w:rPr>
            <w:noProof/>
            <w:webHidden/>
          </w:rPr>
          <w:instrText xml:space="preserve"> PAGEREF _Toc473628499 \h </w:instrText>
        </w:r>
        <w:r w:rsidR="00850CFB">
          <w:rPr>
            <w:noProof/>
            <w:webHidden/>
          </w:rPr>
        </w:r>
        <w:r w:rsidR="00850CFB">
          <w:rPr>
            <w:noProof/>
            <w:webHidden/>
          </w:rPr>
          <w:fldChar w:fldCharType="separate"/>
        </w:r>
        <w:r w:rsidR="00850CFB">
          <w:rPr>
            <w:noProof/>
            <w:webHidden/>
          </w:rPr>
          <w:t>38</w:t>
        </w:r>
        <w:r w:rsidR="00850CFB">
          <w:rPr>
            <w:noProof/>
            <w:webHidden/>
          </w:rPr>
          <w:fldChar w:fldCharType="end"/>
        </w:r>
      </w:hyperlink>
    </w:p>
    <w:p w14:paraId="12E22593" w14:textId="12B0C692"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0" w:history="1">
        <w:r w:rsidR="00850CFB" w:rsidRPr="00E712C0">
          <w:rPr>
            <w:rStyle w:val="Hyperlink"/>
            <w:noProof/>
          </w:rPr>
          <w:t>Figura 47: Configurações do projeto</w:t>
        </w:r>
        <w:r w:rsidR="00850CFB">
          <w:rPr>
            <w:noProof/>
            <w:webHidden/>
          </w:rPr>
          <w:tab/>
        </w:r>
        <w:r w:rsidR="00850CFB">
          <w:rPr>
            <w:noProof/>
            <w:webHidden/>
          </w:rPr>
          <w:fldChar w:fldCharType="begin"/>
        </w:r>
        <w:r w:rsidR="00850CFB">
          <w:rPr>
            <w:noProof/>
            <w:webHidden/>
          </w:rPr>
          <w:instrText xml:space="preserve"> PAGEREF _Toc473628500 \h </w:instrText>
        </w:r>
        <w:r w:rsidR="00850CFB">
          <w:rPr>
            <w:noProof/>
            <w:webHidden/>
          </w:rPr>
        </w:r>
        <w:r w:rsidR="00850CFB">
          <w:rPr>
            <w:noProof/>
            <w:webHidden/>
          </w:rPr>
          <w:fldChar w:fldCharType="separate"/>
        </w:r>
        <w:r w:rsidR="00850CFB">
          <w:rPr>
            <w:noProof/>
            <w:webHidden/>
          </w:rPr>
          <w:t>38</w:t>
        </w:r>
        <w:r w:rsidR="00850CFB">
          <w:rPr>
            <w:noProof/>
            <w:webHidden/>
          </w:rPr>
          <w:fldChar w:fldCharType="end"/>
        </w:r>
      </w:hyperlink>
    </w:p>
    <w:p w14:paraId="08C8309A" w14:textId="180E7405"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1" w:history="1">
        <w:r w:rsidR="00850CFB" w:rsidRPr="00E712C0">
          <w:rPr>
            <w:rStyle w:val="Hyperlink"/>
            <w:noProof/>
          </w:rPr>
          <w:t>Figura 48: Ícone para baixar a versão mais recente de firmware</w:t>
        </w:r>
        <w:r w:rsidR="00850CFB">
          <w:rPr>
            <w:noProof/>
            <w:webHidden/>
          </w:rPr>
          <w:tab/>
        </w:r>
        <w:r w:rsidR="00850CFB">
          <w:rPr>
            <w:noProof/>
            <w:webHidden/>
          </w:rPr>
          <w:fldChar w:fldCharType="begin"/>
        </w:r>
        <w:r w:rsidR="00850CFB">
          <w:rPr>
            <w:noProof/>
            <w:webHidden/>
          </w:rPr>
          <w:instrText xml:space="preserve"> PAGEREF _Toc473628501 \h </w:instrText>
        </w:r>
        <w:r w:rsidR="00850CFB">
          <w:rPr>
            <w:noProof/>
            <w:webHidden/>
          </w:rPr>
        </w:r>
        <w:r w:rsidR="00850CFB">
          <w:rPr>
            <w:noProof/>
            <w:webHidden/>
          </w:rPr>
          <w:fldChar w:fldCharType="separate"/>
        </w:r>
        <w:r w:rsidR="00850CFB">
          <w:rPr>
            <w:noProof/>
            <w:webHidden/>
          </w:rPr>
          <w:t>39</w:t>
        </w:r>
        <w:r w:rsidR="00850CFB">
          <w:rPr>
            <w:noProof/>
            <w:webHidden/>
          </w:rPr>
          <w:fldChar w:fldCharType="end"/>
        </w:r>
      </w:hyperlink>
    </w:p>
    <w:p w14:paraId="02FD4044" w14:textId="66ECD7FD"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2" w:history="1">
        <w:r w:rsidR="00850CFB" w:rsidRPr="00E712C0">
          <w:rPr>
            <w:rStyle w:val="Hyperlink"/>
            <w:noProof/>
          </w:rPr>
          <w:t>Figura 49: Criação de um projeto no Eclipse</w:t>
        </w:r>
        <w:r w:rsidR="00850CFB">
          <w:rPr>
            <w:noProof/>
            <w:webHidden/>
          </w:rPr>
          <w:tab/>
        </w:r>
        <w:r w:rsidR="00850CFB">
          <w:rPr>
            <w:noProof/>
            <w:webHidden/>
          </w:rPr>
          <w:fldChar w:fldCharType="begin"/>
        </w:r>
        <w:r w:rsidR="00850CFB">
          <w:rPr>
            <w:noProof/>
            <w:webHidden/>
          </w:rPr>
          <w:instrText xml:space="preserve"> PAGEREF _Toc473628502 \h </w:instrText>
        </w:r>
        <w:r w:rsidR="00850CFB">
          <w:rPr>
            <w:noProof/>
            <w:webHidden/>
          </w:rPr>
        </w:r>
        <w:r w:rsidR="00850CFB">
          <w:rPr>
            <w:noProof/>
            <w:webHidden/>
          </w:rPr>
          <w:fldChar w:fldCharType="separate"/>
        </w:r>
        <w:r w:rsidR="00850CFB">
          <w:rPr>
            <w:noProof/>
            <w:webHidden/>
          </w:rPr>
          <w:t>39</w:t>
        </w:r>
        <w:r w:rsidR="00850CFB">
          <w:rPr>
            <w:noProof/>
            <w:webHidden/>
          </w:rPr>
          <w:fldChar w:fldCharType="end"/>
        </w:r>
      </w:hyperlink>
    </w:p>
    <w:p w14:paraId="48972CA5" w14:textId="242ADCD8"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3" w:history="1">
        <w:r w:rsidR="00850CFB" w:rsidRPr="00E712C0">
          <w:rPr>
            <w:rStyle w:val="Hyperlink"/>
            <w:noProof/>
          </w:rPr>
          <w:t>Figura 50: Seleção do microcontrolador</w:t>
        </w:r>
        <w:r w:rsidR="00850CFB">
          <w:rPr>
            <w:noProof/>
            <w:webHidden/>
          </w:rPr>
          <w:tab/>
        </w:r>
        <w:r w:rsidR="00850CFB">
          <w:rPr>
            <w:noProof/>
            <w:webHidden/>
          </w:rPr>
          <w:fldChar w:fldCharType="begin"/>
        </w:r>
        <w:r w:rsidR="00850CFB">
          <w:rPr>
            <w:noProof/>
            <w:webHidden/>
          </w:rPr>
          <w:instrText xml:space="preserve"> PAGEREF _Toc473628503 \h </w:instrText>
        </w:r>
        <w:r w:rsidR="00850CFB">
          <w:rPr>
            <w:noProof/>
            <w:webHidden/>
          </w:rPr>
        </w:r>
        <w:r w:rsidR="00850CFB">
          <w:rPr>
            <w:noProof/>
            <w:webHidden/>
          </w:rPr>
          <w:fldChar w:fldCharType="separate"/>
        </w:r>
        <w:r w:rsidR="00850CFB">
          <w:rPr>
            <w:noProof/>
            <w:webHidden/>
          </w:rPr>
          <w:t>40</w:t>
        </w:r>
        <w:r w:rsidR="00850CFB">
          <w:rPr>
            <w:noProof/>
            <w:webHidden/>
          </w:rPr>
          <w:fldChar w:fldCharType="end"/>
        </w:r>
      </w:hyperlink>
    </w:p>
    <w:p w14:paraId="6A989BC5" w14:textId="1C33F8C6"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4" w:history="1">
        <w:r w:rsidR="00850CFB" w:rsidRPr="00E712C0">
          <w:rPr>
            <w:rStyle w:val="Hyperlink"/>
            <w:noProof/>
          </w:rPr>
          <w:t>Figura 51: Pastas do projeto</w:t>
        </w:r>
        <w:r w:rsidR="00850CFB">
          <w:rPr>
            <w:noProof/>
            <w:webHidden/>
          </w:rPr>
          <w:tab/>
        </w:r>
        <w:r w:rsidR="00850CFB">
          <w:rPr>
            <w:noProof/>
            <w:webHidden/>
          </w:rPr>
          <w:fldChar w:fldCharType="begin"/>
        </w:r>
        <w:r w:rsidR="00850CFB">
          <w:rPr>
            <w:noProof/>
            <w:webHidden/>
          </w:rPr>
          <w:instrText xml:space="preserve"> PAGEREF _Toc473628504 \h </w:instrText>
        </w:r>
        <w:r w:rsidR="00850CFB">
          <w:rPr>
            <w:noProof/>
            <w:webHidden/>
          </w:rPr>
        </w:r>
        <w:r w:rsidR="00850CFB">
          <w:rPr>
            <w:noProof/>
            <w:webHidden/>
          </w:rPr>
          <w:fldChar w:fldCharType="separate"/>
        </w:r>
        <w:r w:rsidR="00850CFB">
          <w:rPr>
            <w:noProof/>
            <w:webHidden/>
          </w:rPr>
          <w:t>40</w:t>
        </w:r>
        <w:r w:rsidR="00850CFB">
          <w:rPr>
            <w:noProof/>
            <w:webHidden/>
          </w:rPr>
          <w:fldChar w:fldCharType="end"/>
        </w:r>
      </w:hyperlink>
    </w:p>
    <w:p w14:paraId="7B9CBFA3" w14:textId="3C42499C"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5" w:history="1">
        <w:r w:rsidR="00850CFB" w:rsidRPr="00E712C0">
          <w:rPr>
            <w:rStyle w:val="Hyperlink"/>
            <w:noProof/>
          </w:rPr>
          <w:t>Figura 52: Plataformas do Projeto (Debug e Release)</w:t>
        </w:r>
        <w:r w:rsidR="00850CFB">
          <w:rPr>
            <w:noProof/>
            <w:webHidden/>
          </w:rPr>
          <w:tab/>
        </w:r>
        <w:r w:rsidR="00850CFB">
          <w:rPr>
            <w:noProof/>
            <w:webHidden/>
          </w:rPr>
          <w:fldChar w:fldCharType="begin"/>
        </w:r>
        <w:r w:rsidR="00850CFB">
          <w:rPr>
            <w:noProof/>
            <w:webHidden/>
          </w:rPr>
          <w:instrText xml:space="preserve"> PAGEREF _Toc473628505 \h </w:instrText>
        </w:r>
        <w:r w:rsidR="00850CFB">
          <w:rPr>
            <w:noProof/>
            <w:webHidden/>
          </w:rPr>
        </w:r>
        <w:r w:rsidR="00850CFB">
          <w:rPr>
            <w:noProof/>
            <w:webHidden/>
          </w:rPr>
          <w:fldChar w:fldCharType="separate"/>
        </w:r>
        <w:r w:rsidR="00850CFB">
          <w:rPr>
            <w:noProof/>
            <w:webHidden/>
          </w:rPr>
          <w:t>40</w:t>
        </w:r>
        <w:r w:rsidR="00850CFB">
          <w:rPr>
            <w:noProof/>
            <w:webHidden/>
          </w:rPr>
          <w:fldChar w:fldCharType="end"/>
        </w:r>
      </w:hyperlink>
    </w:p>
    <w:p w14:paraId="4770BFB5" w14:textId="7D14A76C"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6" w:history="1">
        <w:r w:rsidR="00850CFB" w:rsidRPr="00E712C0">
          <w:rPr>
            <w:rStyle w:val="Hyperlink"/>
            <w:noProof/>
          </w:rPr>
          <w:t>Figura 53: Pastas do Projeto no Project Explorer</w:t>
        </w:r>
        <w:r w:rsidR="00850CFB">
          <w:rPr>
            <w:noProof/>
            <w:webHidden/>
          </w:rPr>
          <w:tab/>
        </w:r>
        <w:r w:rsidR="00850CFB">
          <w:rPr>
            <w:noProof/>
            <w:webHidden/>
          </w:rPr>
          <w:fldChar w:fldCharType="begin"/>
        </w:r>
        <w:r w:rsidR="00850CFB">
          <w:rPr>
            <w:noProof/>
            <w:webHidden/>
          </w:rPr>
          <w:instrText xml:space="preserve"> PAGEREF _Toc473628506 \h </w:instrText>
        </w:r>
        <w:r w:rsidR="00850CFB">
          <w:rPr>
            <w:noProof/>
            <w:webHidden/>
          </w:rPr>
        </w:r>
        <w:r w:rsidR="00850CFB">
          <w:rPr>
            <w:noProof/>
            <w:webHidden/>
          </w:rPr>
          <w:fldChar w:fldCharType="separate"/>
        </w:r>
        <w:r w:rsidR="00850CFB">
          <w:rPr>
            <w:noProof/>
            <w:webHidden/>
          </w:rPr>
          <w:t>41</w:t>
        </w:r>
        <w:r w:rsidR="00850CFB">
          <w:rPr>
            <w:noProof/>
            <w:webHidden/>
          </w:rPr>
          <w:fldChar w:fldCharType="end"/>
        </w:r>
      </w:hyperlink>
    </w:p>
    <w:p w14:paraId="4B776762" w14:textId="2E0004A9"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7" w:history="1">
        <w:r w:rsidR="00850CFB" w:rsidRPr="00E712C0">
          <w:rPr>
            <w:rStyle w:val="Hyperlink"/>
            <w:noProof/>
          </w:rPr>
          <w:t>Figura 54: Caminho para acessar bibliotecas a serem ativadas</w:t>
        </w:r>
        <w:r w:rsidR="00850CFB">
          <w:rPr>
            <w:noProof/>
            <w:webHidden/>
          </w:rPr>
          <w:tab/>
        </w:r>
        <w:r w:rsidR="00850CFB">
          <w:rPr>
            <w:noProof/>
            <w:webHidden/>
          </w:rPr>
          <w:fldChar w:fldCharType="begin"/>
        </w:r>
        <w:r w:rsidR="00850CFB">
          <w:rPr>
            <w:noProof/>
            <w:webHidden/>
          </w:rPr>
          <w:instrText xml:space="preserve"> PAGEREF _Toc473628507 \h </w:instrText>
        </w:r>
        <w:r w:rsidR="00850CFB">
          <w:rPr>
            <w:noProof/>
            <w:webHidden/>
          </w:rPr>
        </w:r>
        <w:r w:rsidR="00850CFB">
          <w:rPr>
            <w:noProof/>
            <w:webHidden/>
          </w:rPr>
          <w:fldChar w:fldCharType="separate"/>
        </w:r>
        <w:r w:rsidR="00850CFB">
          <w:rPr>
            <w:noProof/>
            <w:webHidden/>
          </w:rPr>
          <w:t>41</w:t>
        </w:r>
        <w:r w:rsidR="00850CFB">
          <w:rPr>
            <w:noProof/>
            <w:webHidden/>
          </w:rPr>
          <w:fldChar w:fldCharType="end"/>
        </w:r>
      </w:hyperlink>
    </w:p>
    <w:p w14:paraId="3EC5F245" w14:textId="1C58EE90"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8" w:history="1">
        <w:r w:rsidR="00850CFB" w:rsidRPr="00E712C0">
          <w:rPr>
            <w:rStyle w:val="Hyperlink"/>
            <w:noProof/>
          </w:rPr>
          <w:t>Figura 55: Bibliotecas a serem ativadas</w:t>
        </w:r>
        <w:r w:rsidR="00850CFB">
          <w:rPr>
            <w:noProof/>
            <w:webHidden/>
          </w:rPr>
          <w:tab/>
        </w:r>
        <w:r w:rsidR="00850CFB">
          <w:rPr>
            <w:noProof/>
            <w:webHidden/>
          </w:rPr>
          <w:fldChar w:fldCharType="begin"/>
        </w:r>
        <w:r w:rsidR="00850CFB">
          <w:rPr>
            <w:noProof/>
            <w:webHidden/>
          </w:rPr>
          <w:instrText xml:space="preserve"> PAGEREF _Toc473628508 \h </w:instrText>
        </w:r>
        <w:r w:rsidR="00850CFB">
          <w:rPr>
            <w:noProof/>
            <w:webHidden/>
          </w:rPr>
        </w:r>
        <w:r w:rsidR="00850CFB">
          <w:rPr>
            <w:noProof/>
            <w:webHidden/>
          </w:rPr>
          <w:fldChar w:fldCharType="separate"/>
        </w:r>
        <w:r w:rsidR="00850CFB">
          <w:rPr>
            <w:noProof/>
            <w:webHidden/>
          </w:rPr>
          <w:t>42</w:t>
        </w:r>
        <w:r w:rsidR="00850CFB">
          <w:rPr>
            <w:noProof/>
            <w:webHidden/>
          </w:rPr>
          <w:fldChar w:fldCharType="end"/>
        </w:r>
      </w:hyperlink>
    </w:p>
    <w:p w14:paraId="4AEC0879" w14:textId="1EFF62B6"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09" w:history="1">
        <w:r w:rsidR="00850CFB" w:rsidRPr="00E712C0">
          <w:rPr>
            <w:rStyle w:val="Hyperlink"/>
            <w:noProof/>
          </w:rPr>
          <w:t>Figura 56: Comandos para ativar as bibliotecas</w:t>
        </w:r>
        <w:r w:rsidR="00850CFB">
          <w:rPr>
            <w:noProof/>
            <w:webHidden/>
          </w:rPr>
          <w:tab/>
        </w:r>
        <w:r w:rsidR="00850CFB">
          <w:rPr>
            <w:noProof/>
            <w:webHidden/>
          </w:rPr>
          <w:fldChar w:fldCharType="begin"/>
        </w:r>
        <w:r w:rsidR="00850CFB">
          <w:rPr>
            <w:noProof/>
            <w:webHidden/>
          </w:rPr>
          <w:instrText xml:space="preserve"> PAGEREF _Toc473628509 \h </w:instrText>
        </w:r>
        <w:r w:rsidR="00850CFB">
          <w:rPr>
            <w:noProof/>
            <w:webHidden/>
          </w:rPr>
        </w:r>
        <w:r w:rsidR="00850CFB">
          <w:rPr>
            <w:noProof/>
            <w:webHidden/>
          </w:rPr>
          <w:fldChar w:fldCharType="separate"/>
        </w:r>
        <w:r w:rsidR="00850CFB">
          <w:rPr>
            <w:noProof/>
            <w:webHidden/>
          </w:rPr>
          <w:t>42</w:t>
        </w:r>
        <w:r w:rsidR="00850CFB">
          <w:rPr>
            <w:noProof/>
            <w:webHidden/>
          </w:rPr>
          <w:fldChar w:fldCharType="end"/>
        </w:r>
      </w:hyperlink>
    </w:p>
    <w:p w14:paraId="5C0DE7C4" w14:textId="7DE16579"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0" w:history="1">
        <w:r w:rsidR="00850CFB" w:rsidRPr="00E712C0">
          <w:rPr>
            <w:rStyle w:val="Hyperlink"/>
            <w:noProof/>
          </w:rPr>
          <w:t>Figura 57: Exclude from build</w:t>
        </w:r>
        <w:r w:rsidR="00850CFB">
          <w:rPr>
            <w:noProof/>
            <w:webHidden/>
          </w:rPr>
          <w:tab/>
        </w:r>
        <w:r w:rsidR="00850CFB">
          <w:rPr>
            <w:noProof/>
            <w:webHidden/>
          </w:rPr>
          <w:fldChar w:fldCharType="begin"/>
        </w:r>
        <w:r w:rsidR="00850CFB">
          <w:rPr>
            <w:noProof/>
            <w:webHidden/>
          </w:rPr>
          <w:instrText xml:space="preserve"> PAGEREF _Toc473628510 \h </w:instrText>
        </w:r>
        <w:r w:rsidR="00850CFB">
          <w:rPr>
            <w:noProof/>
            <w:webHidden/>
          </w:rPr>
        </w:r>
        <w:r w:rsidR="00850CFB">
          <w:rPr>
            <w:noProof/>
            <w:webHidden/>
          </w:rPr>
          <w:fldChar w:fldCharType="separate"/>
        </w:r>
        <w:r w:rsidR="00850CFB">
          <w:rPr>
            <w:noProof/>
            <w:webHidden/>
          </w:rPr>
          <w:t>42</w:t>
        </w:r>
        <w:r w:rsidR="00850CFB">
          <w:rPr>
            <w:noProof/>
            <w:webHidden/>
          </w:rPr>
          <w:fldChar w:fldCharType="end"/>
        </w:r>
      </w:hyperlink>
    </w:p>
    <w:p w14:paraId="1C8133EE" w14:textId="2B5BAE02"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1" w:history="1">
        <w:r w:rsidR="00850CFB" w:rsidRPr="00E712C0">
          <w:rPr>
            <w:rStyle w:val="Hyperlink"/>
            <w:noProof/>
          </w:rPr>
          <w:t>Figura 58: Ícone para compilação</w:t>
        </w:r>
        <w:r w:rsidR="00850CFB">
          <w:rPr>
            <w:noProof/>
            <w:webHidden/>
          </w:rPr>
          <w:tab/>
        </w:r>
        <w:r w:rsidR="00850CFB">
          <w:rPr>
            <w:noProof/>
            <w:webHidden/>
          </w:rPr>
          <w:fldChar w:fldCharType="begin"/>
        </w:r>
        <w:r w:rsidR="00850CFB">
          <w:rPr>
            <w:noProof/>
            <w:webHidden/>
          </w:rPr>
          <w:instrText xml:space="preserve"> PAGEREF _Toc473628511 \h </w:instrText>
        </w:r>
        <w:r w:rsidR="00850CFB">
          <w:rPr>
            <w:noProof/>
            <w:webHidden/>
          </w:rPr>
        </w:r>
        <w:r w:rsidR="00850CFB">
          <w:rPr>
            <w:noProof/>
            <w:webHidden/>
          </w:rPr>
          <w:fldChar w:fldCharType="separate"/>
        </w:r>
        <w:r w:rsidR="00850CFB">
          <w:rPr>
            <w:noProof/>
            <w:webHidden/>
          </w:rPr>
          <w:t>43</w:t>
        </w:r>
        <w:r w:rsidR="00850CFB">
          <w:rPr>
            <w:noProof/>
            <w:webHidden/>
          </w:rPr>
          <w:fldChar w:fldCharType="end"/>
        </w:r>
      </w:hyperlink>
    </w:p>
    <w:p w14:paraId="23B1F041" w14:textId="07D21FD6"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2" w:history="1">
        <w:r w:rsidR="00850CFB" w:rsidRPr="00E712C0">
          <w:rPr>
            <w:rStyle w:val="Hyperlink"/>
            <w:noProof/>
          </w:rPr>
          <w:t>Figura 59: Abrir configurações de Debug</w:t>
        </w:r>
        <w:r w:rsidR="00850CFB">
          <w:rPr>
            <w:noProof/>
            <w:webHidden/>
          </w:rPr>
          <w:tab/>
        </w:r>
        <w:r w:rsidR="00850CFB">
          <w:rPr>
            <w:noProof/>
            <w:webHidden/>
          </w:rPr>
          <w:fldChar w:fldCharType="begin"/>
        </w:r>
        <w:r w:rsidR="00850CFB">
          <w:rPr>
            <w:noProof/>
            <w:webHidden/>
          </w:rPr>
          <w:instrText xml:space="preserve"> PAGEREF _Toc473628512 \h </w:instrText>
        </w:r>
        <w:r w:rsidR="00850CFB">
          <w:rPr>
            <w:noProof/>
            <w:webHidden/>
          </w:rPr>
        </w:r>
        <w:r w:rsidR="00850CFB">
          <w:rPr>
            <w:noProof/>
            <w:webHidden/>
          </w:rPr>
          <w:fldChar w:fldCharType="separate"/>
        </w:r>
        <w:r w:rsidR="00850CFB">
          <w:rPr>
            <w:noProof/>
            <w:webHidden/>
          </w:rPr>
          <w:t>44</w:t>
        </w:r>
        <w:r w:rsidR="00850CFB">
          <w:rPr>
            <w:noProof/>
            <w:webHidden/>
          </w:rPr>
          <w:fldChar w:fldCharType="end"/>
        </w:r>
      </w:hyperlink>
    </w:p>
    <w:p w14:paraId="7C5AA954" w14:textId="7A68C200"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3" w:history="1">
        <w:r w:rsidR="00850CFB" w:rsidRPr="00E712C0">
          <w:rPr>
            <w:rStyle w:val="Hyperlink"/>
            <w:noProof/>
          </w:rPr>
          <w:t>Figura 60: Clicar em GDB OpenOCD Debugging e New</w:t>
        </w:r>
        <w:r w:rsidR="00850CFB">
          <w:rPr>
            <w:noProof/>
            <w:webHidden/>
          </w:rPr>
          <w:tab/>
        </w:r>
        <w:r w:rsidR="00850CFB">
          <w:rPr>
            <w:noProof/>
            <w:webHidden/>
          </w:rPr>
          <w:fldChar w:fldCharType="begin"/>
        </w:r>
        <w:r w:rsidR="00850CFB">
          <w:rPr>
            <w:noProof/>
            <w:webHidden/>
          </w:rPr>
          <w:instrText xml:space="preserve"> PAGEREF _Toc473628513 \h </w:instrText>
        </w:r>
        <w:r w:rsidR="00850CFB">
          <w:rPr>
            <w:noProof/>
            <w:webHidden/>
          </w:rPr>
        </w:r>
        <w:r w:rsidR="00850CFB">
          <w:rPr>
            <w:noProof/>
            <w:webHidden/>
          </w:rPr>
          <w:fldChar w:fldCharType="separate"/>
        </w:r>
        <w:r w:rsidR="00850CFB">
          <w:rPr>
            <w:noProof/>
            <w:webHidden/>
          </w:rPr>
          <w:t>44</w:t>
        </w:r>
        <w:r w:rsidR="00850CFB">
          <w:rPr>
            <w:noProof/>
            <w:webHidden/>
          </w:rPr>
          <w:fldChar w:fldCharType="end"/>
        </w:r>
      </w:hyperlink>
    </w:p>
    <w:p w14:paraId="3D1EF2CD" w14:textId="20A88C40"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4" w:history="1">
        <w:r w:rsidR="00850CFB" w:rsidRPr="00E712C0">
          <w:rPr>
            <w:rStyle w:val="Hyperlink"/>
            <w:noProof/>
          </w:rPr>
          <w:t>Figura 61: Configurações de Debug</w:t>
        </w:r>
        <w:r w:rsidR="00850CFB">
          <w:rPr>
            <w:noProof/>
            <w:webHidden/>
          </w:rPr>
          <w:tab/>
        </w:r>
        <w:r w:rsidR="00850CFB">
          <w:rPr>
            <w:noProof/>
            <w:webHidden/>
          </w:rPr>
          <w:fldChar w:fldCharType="begin"/>
        </w:r>
        <w:r w:rsidR="00850CFB">
          <w:rPr>
            <w:noProof/>
            <w:webHidden/>
          </w:rPr>
          <w:instrText xml:space="preserve"> PAGEREF _Toc473628514 \h </w:instrText>
        </w:r>
        <w:r w:rsidR="00850CFB">
          <w:rPr>
            <w:noProof/>
            <w:webHidden/>
          </w:rPr>
        </w:r>
        <w:r w:rsidR="00850CFB">
          <w:rPr>
            <w:noProof/>
            <w:webHidden/>
          </w:rPr>
          <w:fldChar w:fldCharType="separate"/>
        </w:r>
        <w:r w:rsidR="00850CFB">
          <w:rPr>
            <w:noProof/>
            <w:webHidden/>
          </w:rPr>
          <w:t>45</w:t>
        </w:r>
        <w:r w:rsidR="00850CFB">
          <w:rPr>
            <w:noProof/>
            <w:webHidden/>
          </w:rPr>
          <w:fldChar w:fldCharType="end"/>
        </w:r>
      </w:hyperlink>
    </w:p>
    <w:p w14:paraId="675582E7" w14:textId="57127767"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5" w:history="1">
        <w:r w:rsidR="00850CFB" w:rsidRPr="00E712C0">
          <w:rPr>
            <w:rStyle w:val="Hyperlink"/>
            <w:noProof/>
          </w:rPr>
          <w:t>Figura 62: Configurações de Debug (continuação)</w:t>
        </w:r>
        <w:r w:rsidR="00850CFB">
          <w:rPr>
            <w:noProof/>
            <w:webHidden/>
          </w:rPr>
          <w:tab/>
        </w:r>
        <w:r w:rsidR="00850CFB">
          <w:rPr>
            <w:noProof/>
            <w:webHidden/>
          </w:rPr>
          <w:fldChar w:fldCharType="begin"/>
        </w:r>
        <w:r w:rsidR="00850CFB">
          <w:rPr>
            <w:noProof/>
            <w:webHidden/>
          </w:rPr>
          <w:instrText xml:space="preserve"> PAGEREF _Toc473628515 \h </w:instrText>
        </w:r>
        <w:r w:rsidR="00850CFB">
          <w:rPr>
            <w:noProof/>
            <w:webHidden/>
          </w:rPr>
        </w:r>
        <w:r w:rsidR="00850CFB">
          <w:rPr>
            <w:noProof/>
            <w:webHidden/>
          </w:rPr>
          <w:fldChar w:fldCharType="separate"/>
        </w:r>
        <w:r w:rsidR="00850CFB">
          <w:rPr>
            <w:noProof/>
            <w:webHidden/>
          </w:rPr>
          <w:t>45</w:t>
        </w:r>
        <w:r w:rsidR="00850CFB">
          <w:rPr>
            <w:noProof/>
            <w:webHidden/>
          </w:rPr>
          <w:fldChar w:fldCharType="end"/>
        </w:r>
      </w:hyperlink>
    </w:p>
    <w:p w14:paraId="568BCF5A" w14:textId="6D2A012B"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6" w:history="1">
        <w:r w:rsidR="00850CFB" w:rsidRPr="00E712C0">
          <w:rPr>
            <w:rStyle w:val="Hyperlink"/>
            <w:noProof/>
          </w:rPr>
          <w:t>Figura 63: Seleção do arquivo .elf</w:t>
        </w:r>
        <w:r w:rsidR="00850CFB">
          <w:rPr>
            <w:noProof/>
            <w:webHidden/>
          </w:rPr>
          <w:tab/>
        </w:r>
        <w:r w:rsidR="00850CFB">
          <w:rPr>
            <w:noProof/>
            <w:webHidden/>
          </w:rPr>
          <w:fldChar w:fldCharType="begin"/>
        </w:r>
        <w:r w:rsidR="00850CFB">
          <w:rPr>
            <w:noProof/>
            <w:webHidden/>
          </w:rPr>
          <w:instrText xml:space="preserve"> PAGEREF _Toc473628516 \h </w:instrText>
        </w:r>
        <w:r w:rsidR="00850CFB">
          <w:rPr>
            <w:noProof/>
            <w:webHidden/>
          </w:rPr>
        </w:r>
        <w:r w:rsidR="00850CFB">
          <w:rPr>
            <w:noProof/>
            <w:webHidden/>
          </w:rPr>
          <w:fldChar w:fldCharType="separate"/>
        </w:r>
        <w:r w:rsidR="00850CFB">
          <w:rPr>
            <w:noProof/>
            <w:webHidden/>
          </w:rPr>
          <w:t>46</w:t>
        </w:r>
        <w:r w:rsidR="00850CFB">
          <w:rPr>
            <w:noProof/>
            <w:webHidden/>
          </w:rPr>
          <w:fldChar w:fldCharType="end"/>
        </w:r>
      </w:hyperlink>
    </w:p>
    <w:p w14:paraId="4C9E9E10" w14:textId="60C99E30"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7" w:history="1">
        <w:r w:rsidR="00850CFB" w:rsidRPr="00E712C0">
          <w:rPr>
            <w:rStyle w:val="Hyperlink"/>
            <w:noProof/>
          </w:rPr>
          <w:t>Figura 64: Seleção do arquivo .elf (continuação)</w:t>
        </w:r>
        <w:r w:rsidR="00850CFB">
          <w:rPr>
            <w:noProof/>
            <w:webHidden/>
          </w:rPr>
          <w:tab/>
        </w:r>
        <w:r w:rsidR="00850CFB">
          <w:rPr>
            <w:noProof/>
            <w:webHidden/>
          </w:rPr>
          <w:fldChar w:fldCharType="begin"/>
        </w:r>
        <w:r w:rsidR="00850CFB">
          <w:rPr>
            <w:noProof/>
            <w:webHidden/>
          </w:rPr>
          <w:instrText xml:space="preserve"> PAGEREF _Toc473628517 \h </w:instrText>
        </w:r>
        <w:r w:rsidR="00850CFB">
          <w:rPr>
            <w:noProof/>
            <w:webHidden/>
          </w:rPr>
        </w:r>
        <w:r w:rsidR="00850CFB">
          <w:rPr>
            <w:noProof/>
            <w:webHidden/>
          </w:rPr>
          <w:fldChar w:fldCharType="separate"/>
        </w:r>
        <w:r w:rsidR="00850CFB">
          <w:rPr>
            <w:noProof/>
            <w:webHidden/>
          </w:rPr>
          <w:t>46</w:t>
        </w:r>
        <w:r w:rsidR="00850CFB">
          <w:rPr>
            <w:noProof/>
            <w:webHidden/>
          </w:rPr>
          <w:fldChar w:fldCharType="end"/>
        </w:r>
      </w:hyperlink>
    </w:p>
    <w:p w14:paraId="7C22BB01" w14:textId="4766A56D"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8" w:history="1">
        <w:r w:rsidR="00850CFB" w:rsidRPr="00E712C0">
          <w:rPr>
            <w:rStyle w:val="Hyperlink"/>
            <w:noProof/>
          </w:rPr>
          <w:t>Figura 65: Mudar para ambiente de Debug</w:t>
        </w:r>
        <w:r w:rsidR="00850CFB">
          <w:rPr>
            <w:noProof/>
            <w:webHidden/>
          </w:rPr>
          <w:tab/>
        </w:r>
        <w:r w:rsidR="00850CFB">
          <w:rPr>
            <w:noProof/>
            <w:webHidden/>
          </w:rPr>
          <w:fldChar w:fldCharType="begin"/>
        </w:r>
        <w:r w:rsidR="00850CFB">
          <w:rPr>
            <w:noProof/>
            <w:webHidden/>
          </w:rPr>
          <w:instrText xml:space="preserve"> PAGEREF _Toc473628518 \h </w:instrText>
        </w:r>
        <w:r w:rsidR="00850CFB">
          <w:rPr>
            <w:noProof/>
            <w:webHidden/>
          </w:rPr>
        </w:r>
        <w:r w:rsidR="00850CFB">
          <w:rPr>
            <w:noProof/>
            <w:webHidden/>
          </w:rPr>
          <w:fldChar w:fldCharType="separate"/>
        </w:r>
        <w:r w:rsidR="00850CFB">
          <w:rPr>
            <w:noProof/>
            <w:webHidden/>
          </w:rPr>
          <w:t>47</w:t>
        </w:r>
        <w:r w:rsidR="00850CFB">
          <w:rPr>
            <w:noProof/>
            <w:webHidden/>
          </w:rPr>
          <w:fldChar w:fldCharType="end"/>
        </w:r>
      </w:hyperlink>
    </w:p>
    <w:p w14:paraId="5B6D047B" w14:textId="6F077929"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19" w:history="1">
        <w:r w:rsidR="00850CFB" w:rsidRPr="00E712C0">
          <w:rPr>
            <w:rStyle w:val="Hyperlink"/>
            <w:noProof/>
          </w:rPr>
          <w:t>Figura 66: Ligando FPU</w:t>
        </w:r>
        <w:r w:rsidR="00850CFB">
          <w:rPr>
            <w:noProof/>
            <w:webHidden/>
          </w:rPr>
          <w:tab/>
        </w:r>
        <w:r w:rsidR="00850CFB">
          <w:rPr>
            <w:noProof/>
            <w:webHidden/>
          </w:rPr>
          <w:fldChar w:fldCharType="begin"/>
        </w:r>
        <w:r w:rsidR="00850CFB">
          <w:rPr>
            <w:noProof/>
            <w:webHidden/>
          </w:rPr>
          <w:instrText xml:space="preserve"> PAGEREF _Toc473628519 \h </w:instrText>
        </w:r>
        <w:r w:rsidR="00850CFB">
          <w:rPr>
            <w:noProof/>
            <w:webHidden/>
          </w:rPr>
        </w:r>
        <w:r w:rsidR="00850CFB">
          <w:rPr>
            <w:noProof/>
            <w:webHidden/>
          </w:rPr>
          <w:fldChar w:fldCharType="separate"/>
        </w:r>
        <w:r w:rsidR="00850CFB">
          <w:rPr>
            <w:noProof/>
            <w:webHidden/>
          </w:rPr>
          <w:t>47</w:t>
        </w:r>
        <w:r w:rsidR="00850CFB">
          <w:rPr>
            <w:noProof/>
            <w:webHidden/>
          </w:rPr>
          <w:fldChar w:fldCharType="end"/>
        </w:r>
      </w:hyperlink>
    </w:p>
    <w:p w14:paraId="0051CAEA" w14:textId="406D9AAD"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0" w:history="1">
        <w:r w:rsidR="00850CFB" w:rsidRPr="00E712C0">
          <w:rPr>
            <w:rStyle w:val="Hyperlink"/>
            <w:noProof/>
          </w:rPr>
          <w:t>Figura 67: Ligando FPU (continuação)</w:t>
        </w:r>
        <w:r w:rsidR="00850CFB">
          <w:rPr>
            <w:noProof/>
            <w:webHidden/>
          </w:rPr>
          <w:tab/>
        </w:r>
        <w:r w:rsidR="00850CFB">
          <w:rPr>
            <w:noProof/>
            <w:webHidden/>
          </w:rPr>
          <w:fldChar w:fldCharType="begin"/>
        </w:r>
        <w:r w:rsidR="00850CFB">
          <w:rPr>
            <w:noProof/>
            <w:webHidden/>
          </w:rPr>
          <w:instrText xml:space="preserve"> PAGEREF _Toc473628520 \h </w:instrText>
        </w:r>
        <w:r w:rsidR="00850CFB">
          <w:rPr>
            <w:noProof/>
            <w:webHidden/>
          </w:rPr>
        </w:r>
        <w:r w:rsidR="00850CFB">
          <w:rPr>
            <w:noProof/>
            <w:webHidden/>
          </w:rPr>
          <w:fldChar w:fldCharType="separate"/>
        </w:r>
        <w:r w:rsidR="00850CFB">
          <w:rPr>
            <w:noProof/>
            <w:webHidden/>
          </w:rPr>
          <w:t>48</w:t>
        </w:r>
        <w:r w:rsidR="00850CFB">
          <w:rPr>
            <w:noProof/>
            <w:webHidden/>
          </w:rPr>
          <w:fldChar w:fldCharType="end"/>
        </w:r>
      </w:hyperlink>
    </w:p>
    <w:p w14:paraId="5CE21985" w14:textId="02495B56"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1" w:history="1">
        <w:r w:rsidR="00850CFB" w:rsidRPr="00E712C0">
          <w:rPr>
            <w:rStyle w:val="Hyperlink"/>
            <w:noProof/>
          </w:rPr>
          <w:t>Figura 68: Relação entre variável interm (eixo y) e AUX (eixo x)</w:t>
        </w:r>
        <w:r w:rsidR="00850CFB">
          <w:rPr>
            <w:noProof/>
            <w:webHidden/>
          </w:rPr>
          <w:tab/>
        </w:r>
        <w:r w:rsidR="00850CFB">
          <w:rPr>
            <w:noProof/>
            <w:webHidden/>
          </w:rPr>
          <w:fldChar w:fldCharType="begin"/>
        </w:r>
        <w:r w:rsidR="00850CFB">
          <w:rPr>
            <w:noProof/>
            <w:webHidden/>
          </w:rPr>
          <w:instrText xml:space="preserve"> PAGEREF _Toc473628521 \h </w:instrText>
        </w:r>
        <w:r w:rsidR="00850CFB">
          <w:rPr>
            <w:noProof/>
            <w:webHidden/>
          </w:rPr>
        </w:r>
        <w:r w:rsidR="00850CFB">
          <w:rPr>
            <w:noProof/>
            <w:webHidden/>
          </w:rPr>
          <w:fldChar w:fldCharType="separate"/>
        </w:r>
        <w:r w:rsidR="00850CFB">
          <w:rPr>
            <w:noProof/>
            <w:webHidden/>
          </w:rPr>
          <w:t>50</w:t>
        </w:r>
        <w:r w:rsidR="00850CFB">
          <w:rPr>
            <w:noProof/>
            <w:webHidden/>
          </w:rPr>
          <w:fldChar w:fldCharType="end"/>
        </w:r>
      </w:hyperlink>
    </w:p>
    <w:p w14:paraId="68F9EB17" w14:textId="71368748"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2" w:history="1">
        <w:r w:rsidR="00850CFB" w:rsidRPr="00E712C0">
          <w:rPr>
            <w:rStyle w:val="Hyperlink"/>
            <w:noProof/>
          </w:rPr>
          <w:t>Figura 69: Cálculo de CCR a partir de Interm</w:t>
        </w:r>
        <w:r w:rsidR="00850CFB">
          <w:rPr>
            <w:noProof/>
            <w:webHidden/>
          </w:rPr>
          <w:tab/>
        </w:r>
        <w:r w:rsidR="00850CFB">
          <w:rPr>
            <w:noProof/>
            <w:webHidden/>
          </w:rPr>
          <w:fldChar w:fldCharType="begin"/>
        </w:r>
        <w:r w:rsidR="00850CFB">
          <w:rPr>
            <w:noProof/>
            <w:webHidden/>
          </w:rPr>
          <w:instrText xml:space="preserve"> PAGEREF _Toc473628522 \h </w:instrText>
        </w:r>
        <w:r w:rsidR="00850CFB">
          <w:rPr>
            <w:noProof/>
            <w:webHidden/>
          </w:rPr>
        </w:r>
        <w:r w:rsidR="00850CFB">
          <w:rPr>
            <w:noProof/>
            <w:webHidden/>
          </w:rPr>
          <w:fldChar w:fldCharType="separate"/>
        </w:r>
        <w:r w:rsidR="00850CFB">
          <w:rPr>
            <w:noProof/>
            <w:webHidden/>
          </w:rPr>
          <w:t>50</w:t>
        </w:r>
        <w:r w:rsidR="00850CFB">
          <w:rPr>
            <w:noProof/>
            <w:webHidden/>
          </w:rPr>
          <w:fldChar w:fldCharType="end"/>
        </w:r>
      </w:hyperlink>
    </w:p>
    <w:p w14:paraId="56BCCF89" w14:textId="714FC1D2"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3" w:history="1">
        <w:r w:rsidR="00850CFB" w:rsidRPr="00E712C0">
          <w:rPr>
            <w:rStyle w:val="Hyperlink"/>
            <w:noProof/>
          </w:rPr>
          <w:t>Figura 70: Fase do seno em interm e CCR</w:t>
        </w:r>
        <w:r w:rsidR="00850CFB">
          <w:rPr>
            <w:noProof/>
            <w:webHidden/>
          </w:rPr>
          <w:tab/>
        </w:r>
        <w:r w:rsidR="00850CFB">
          <w:rPr>
            <w:noProof/>
            <w:webHidden/>
          </w:rPr>
          <w:fldChar w:fldCharType="begin"/>
        </w:r>
        <w:r w:rsidR="00850CFB">
          <w:rPr>
            <w:noProof/>
            <w:webHidden/>
          </w:rPr>
          <w:instrText xml:space="preserve"> PAGEREF _Toc473628523 \h </w:instrText>
        </w:r>
        <w:r w:rsidR="00850CFB">
          <w:rPr>
            <w:noProof/>
            <w:webHidden/>
          </w:rPr>
        </w:r>
        <w:r w:rsidR="00850CFB">
          <w:rPr>
            <w:noProof/>
            <w:webHidden/>
          </w:rPr>
          <w:fldChar w:fldCharType="separate"/>
        </w:r>
        <w:r w:rsidR="00850CFB">
          <w:rPr>
            <w:noProof/>
            <w:webHidden/>
          </w:rPr>
          <w:t>51</w:t>
        </w:r>
        <w:r w:rsidR="00850CFB">
          <w:rPr>
            <w:noProof/>
            <w:webHidden/>
          </w:rPr>
          <w:fldChar w:fldCharType="end"/>
        </w:r>
      </w:hyperlink>
    </w:p>
    <w:p w14:paraId="2472901D" w14:textId="685A2C3B"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4" w:history="1">
        <w:r w:rsidR="00850CFB" w:rsidRPr="00E712C0">
          <w:rPr>
            <w:rStyle w:val="Hyperlink"/>
            <w:noProof/>
          </w:rPr>
          <w:t>Figura 71: Período de chaveamento do Timer</w:t>
        </w:r>
        <w:r w:rsidR="00850CFB">
          <w:rPr>
            <w:noProof/>
            <w:webHidden/>
          </w:rPr>
          <w:tab/>
        </w:r>
        <w:r w:rsidR="00850CFB">
          <w:rPr>
            <w:noProof/>
            <w:webHidden/>
          </w:rPr>
          <w:fldChar w:fldCharType="begin"/>
        </w:r>
        <w:r w:rsidR="00850CFB">
          <w:rPr>
            <w:noProof/>
            <w:webHidden/>
          </w:rPr>
          <w:instrText xml:space="preserve"> PAGEREF _Toc473628524 \h </w:instrText>
        </w:r>
        <w:r w:rsidR="00850CFB">
          <w:rPr>
            <w:noProof/>
            <w:webHidden/>
          </w:rPr>
        </w:r>
        <w:r w:rsidR="00850CFB">
          <w:rPr>
            <w:noProof/>
            <w:webHidden/>
          </w:rPr>
          <w:fldChar w:fldCharType="separate"/>
        </w:r>
        <w:r w:rsidR="00850CFB">
          <w:rPr>
            <w:noProof/>
            <w:webHidden/>
          </w:rPr>
          <w:t>51</w:t>
        </w:r>
        <w:r w:rsidR="00850CFB">
          <w:rPr>
            <w:noProof/>
            <w:webHidden/>
          </w:rPr>
          <w:fldChar w:fldCharType="end"/>
        </w:r>
      </w:hyperlink>
    </w:p>
    <w:p w14:paraId="5A0F7E1A" w14:textId="6189647E"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5" w:history="1">
        <w:r w:rsidR="00850CFB" w:rsidRPr="00E712C0">
          <w:rPr>
            <w:rStyle w:val="Hyperlink"/>
            <w:noProof/>
          </w:rPr>
          <w:t>Figura 72: Saída do Timer</w:t>
        </w:r>
        <w:r w:rsidR="00850CFB">
          <w:rPr>
            <w:noProof/>
            <w:webHidden/>
          </w:rPr>
          <w:tab/>
        </w:r>
        <w:r w:rsidR="00850CFB">
          <w:rPr>
            <w:noProof/>
            <w:webHidden/>
          </w:rPr>
          <w:fldChar w:fldCharType="begin"/>
        </w:r>
        <w:r w:rsidR="00850CFB">
          <w:rPr>
            <w:noProof/>
            <w:webHidden/>
          </w:rPr>
          <w:instrText xml:space="preserve"> PAGEREF _Toc473628525 \h </w:instrText>
        </w:r>
        <w:r w:rsidR="00850CFB">
          <w:rPr>
            <w:noProof/>
            <w:webHidden/>
          </w:rPr>
        </w:r>
        <w:r w:rsidR="00850CFB">
          <w:rPr>
            <w:noProof/>
            <w:webHidden/>
          </w:rPr>
          <w:fldChar w:fldCharType="separate"/>
        </w:r>
        <w:r w:rsidR="00850CFB">
          <w:rPr>
            <w:noProof/>
            <w:webHidden/>
          </w:rPr>
          <w:t>51</w:t>
        </w:r>
        <w:r w:rsidR="00850CFB">
          <w:rPr>
            <w:noProof/>
            <w:webHidden/>
          </w:rPr>
          <w:fldChar w:fldCharType="end"/>
        </w:r>
      </w:hyperlink>
    </w:p>
    <w:p w14:paraId="1F6595EC" w14:textId="0D9D4592"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6" w:history="1">
        <w:r w:rsidR="00850CFB" w:rsidRPr="00E712C0">
          <w:rPr>
            <w:rStyle w:val="Hyperlink"/>
            <w:noProof/>
          </w:rPr>
          <w:t>Figura 73: Pino para selecionar a função GPIO_EXIT7</w:t>
        </w:r>
        <w:r w:rsidR="00850CFB">
          <w:rPr>
            <w:noProof/>
            <w:webHidden/>
          </w:rPr>
          <w:tab/>
        </w:r>
        <w:r w:rsidR="00850CFB">
          <w:rPr>
            <w:noProof/>
            <w:webHidden/>
          </w:rPr>
          <w:fldChar w:fldCharType="begin"/>
        </w:r>
        <w:r w:rsidR="00850CFB">
          <w:rPr>
            <w:noProof/>
            <w:webHidden/>
          </w:rPr>
          <w:instrText xml:space="preserve"> PAGEREF _Toc473628526 \h </w:instrText>
        </w:r>
        <w:r w:rsidR="00850CFB">
          <w:rPr>
            <w:noProof/>
            <w:webHidden/>
          </w:rPr>
        </w:r>
        <w:r w:rsidR="00850CFB">
          <w:rPr>
            <w:noProof/>
            <w:webHidden/>
          </w:rPr>
          <w:fldChar w:fldCharType="separate"/>
        </w:r>
        <w:r w:rsidR="00850CFB">
          <w:rPr>
            <w:noProof/>
            <w:webHidden/>
          </w:rPr>
          <w:t>52</w:t>
        </w:r>
        <w:r w:rsidR="00850CFB">
          <w:rPr>
            <w:noProof/>
            <w:webHidden/>
          </w:rPr>
          <w:fldChar w:fldCharType="end"/>
        </w:r>
      </w:hyperlink>
    </w:p>
    <w:p w14:paraId="1735367C" w14:textId="1D1DE533"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7" w:history="1">
        <w:r w:rsidR="00850CFB" w:rsidRPr="00E712C0">
          <w:rPr>
            <w:rStyle w:val="Hyperlink"/>
            <w:noProof/>
          </w:rPr>
          <w:t>Figura 74: Botão para configurações de NVIC</w:t>
        </w:r>
        <w:r w:rsidR="00850CFB">
          <w:rPr>
            <w:noProof/>
            <w:webHidden/>
          </w:rPr>
          <w:tab/>
        </w:r>
        <w:r w:rsidR="00850CFB">
          <w:rPr>
            <w:noProof/>
            <w:webHidden/>
          </w:rPr>
          <w:fldChar w:fldCharType="begin"/>
        </w:r>
        <w:r w:rsidR="00850CFB">
          <w:rPr>
            <w:noProof/>
            <w:webHidden/>
          </w:rPr>
          <w:instrText xml:space="preserve"> PAGEREF _Toc473628527 \h </w:instrText>
        </w:r>
        <w:r w:rsidR="00850CFB">
          <w:rPr>
            <w:noProof/>
            <w:webHidden/>
          </w:rPr>
        </w:r>
        <w:r w:rsidR="00850CFB">
          <w:rPr>
            <w:noProof/>
            <w:webHidden/>
          </w:rPr>
          <w:fldChar w:fldCharType="separate"/>
        </w:r>
        <w:r w:rsidR="00850CFB">
          <w:rPr>
            <w:noProof/>
            <w:webHidden/>
          </w:rPr>
          <w:t>53</w:t>
        </w:r>
        <w:r w:rsidR="00850CFB">
          <w:rPr>
            <w:noProof/>
            <w:webHidden/>
          </w:rPr>
          <w:fldChar w:fldCharType="end"/>
        </w:r>
      </w:hyperlink>
    </w:p>
    <w:p w14:paraId="6F77EBEA" w14:textId="00B23705"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8" w:history="1">
        <w:r w:rsidR="00850CFB" w:rsidRPr="00E712C0">
          <w:rPr>
            <w:rStyle w:val="Hyperlink"/>
            <w:noProof/>
          </w:rPr>
          <w:t>Figura 75: Configurações de NVIC</w:t>
        </w:r>
        <w:r w:rsidR="00850CFB">
          <w:rPr>
            <w:noProof/>
            <w:webHidden/>
          </w:rPr>
          <w:tab/>
        </w:r>
        <w:r w:rsidR="00850CFB">
          <w:rPr>
            <w:noProof/>
            <w:webHidden/>
          </w:rPr>
          <w:fldChar w:fldCharType="begin"/>
        </w:r>
        <w:r w:rsidR="00850CFB">
          <w:rPr>
            <w:noProof/>
            <w:webHidden/>
          </w:rPr>
          <w:instrText xml:space="preserve"> PAGEREF _Toc473628528 \h </w:instrText>
        </w:r>
        <w:r w:rsidR="00850CFB">
          <w:rPr>
            <w:noProof/>
            <w:webHidden/>
          </w:rPr>
        </w:r>
        <w:r w:rsidR="00850CFB">
          <w:rPr>
            <w:noProof/>
            <w:webHidden/>
          </w:rPr>
          <w:fldChar w:fldCharType="separate"/>
        </w:r>
        <w:r w:rsidR="00850CFB">
          <w:rPr>
            <w:noProof/>
            <w:webHidden/>
          </w:rPr>
          <w:t>53</w:t>
        </w:r>
        <w:r w:rsidR="00850CFB">
          <w:rPr>
            <w:noProof/>
            <w:webHidden/>
          </w:rPr>
          <w:fldChar w:fldCharType="end"/>
        </w:r>
      </w:hyperlink>
    </w:p>
    <w:p w14:paraId="66A26B0A" w14:textId="426E044E"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29" w:history="1">
        <w:r w:rsidR="00850CFB" w:rsidRPr="00E712C0">
          <w:rPr>
            <w:rStyle w:val="Hyperlink"/>
            <w:noProof/>
          </w:rPr>
          <w:t>Figura 76: Botão para configurações de GPIO</w:t>
        </w:r>
        <w:r w:rsidR="00850CFB">
          <w:rPr>
            <w:noProof/>
            <w:webHidden/>
          </w:rPr>
          <w:tab/>
        </w:r>
        <w:r w:rsidR="00850CFB">
          <w:rPr>
            <w:noProof/>
            <w:webHidden/>
          </w:rPr>
          <w:fldChar w:fldCharType="begin"/>
        </w:r>
        <w:r w:rsidR="00850CFB">
          <w:rPr>
            <w:noProof/>
            <w:webHidden/>
          </w:rPr>
          <w:instrText xml:space="preserve"> PAGEREF _Toc473628529 \h </w:instrText>
        </w:r>
        <w:r w:rsidR="00850CFB">
          <w:rPr>
            <w:noProof/>
            <w:webHidden/>
          </w:rPr>
        </w:r>
        <w:r w:rsidR="00850CFB">
          <w:rPr>
            <w:noProof/>
            <w:webHidden/>
          </w:rPr>
          <w:fldChar w:fldCharType="separate"/>
        </w:r>
        <w:r w:rsidR="00850CFB">
          <w:rPr>
            <w:noProof/>
            <w:webHidden/>
          </w:rPr>
          <w:t>54</w:t>
        </w:r>
        <w:r w:rsidR="00850CFB">
          <w:rPr>
            <w:noProof/>
            <w:webHidden/>
          </w:rPr>
          <w:fldChar w:fldCharType="end"/>
        </w:r>
      </w:hyperlink>
    </w:p>
    <w:p w14:paraId="7FF1425C" w14:textId="3150F8EE"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30" w:history="1">
        <w:r w:rsidR="00850CFB" w:rsidRPr="00E712C0">
          <w:rPr>
            <w:rStyle w:val="Hyperlink"/>
            <w:noProof/>
          </w:rPr>
          <w:t>Figura 77: Configuração do pino selecionado</w:t>
        </w:r>
        <w:r w:rsidR="00850CFB">
          <w:rPr>
            <w:noProof/>
            <w:webHidden/>
          </w:rPr>
          <w:tab/>
        </w:r>
        <w:r w:rsidR="00850CFB">
          <w:rPr>
            <w:noProof/>
            <w:webHidden/>
          </w:rPr>
          <w:fldChar w:fldCharType="begin"/>
        </w:r>
        <w:r w:rsidR="00850CFB">
          <w:rPr>
            <w:noProof/>
            <w:webHidden/>
          </w:rPr>
          <w:instrText xml:space="preserve"> PAGEREF _Toc473628530 \h </w:instrText>
        </w:r>
        <w:r w:rsidR="00850CFB">
          <w:rPr>
            <w:noProof/>
            <w:webHidden/>
          </w:rPr>
        </w:r>
        <w:r w:rsidR="00850CFB">
          <w:rPr>
            <w:noProof/>
            <w:webHidden/>
          </w:rPr>
          <w:fldChar w:fldCharType="separate"/>
        </w:r>
        <w:r w:rsidR="00850CFB">
          <w:rPr>
            <w:noProof/>
            <w:webHidden/>
          </w:rPr>
          <w:t>55</w:t>
        </w:r>
        <w:r w:rsidR="00850CFB">
          <w:rPr>
            <w:noProof/>
            <w:webHidden/>
          </w:rPr>
          <w:fldChar w:fldCharType="end"/>
        </w:r>
      </w:hyperlink>
    </w:p>
    <w:p w14:paraId="71E52D33" w14:textId="57364926" w:rsidR="0023419D" w:rsidRDefault="008A3E6D">
      <w:pPr>
        <w:pStyle w:val="ndicedeilustraes"/>
        <w:tabs>
          <w:tab w:val="right" w:leader="dot" w:pos="9019"/>
        </w:tabs>
        <w:rPr>
          <w:rFonts w:asciiTheme="minorHAnsi" w:eastAsiaTheme="minorEastAsia" w:hAnsiTheme="minorHAnsi" w:cstheme="minorBidi"/>
          <w:noProof/>
          <w:color w:val="auto"/>
        </w:rPr>
      </w:pPr>
      <w:r>
        <w:rPr>
          <w:rFonts w:asciiTheme="minorHAnsi" w:eastAsiaTheme="minorEastAsia" w:hAnsiTheme="minorHAnsi" w:cstheme="minorBidi"/>
          <w:noProof/>
          <w:color w:val="auto"/>
        </w:rPr>
        <w:fldChar w:fldCharType="end"/>
      </w:r>
    </w:p>
    <w:p w14:paraId="1C7FEC61" w14:textId="19191271" w:rsidR="00B9340F" w:rsidRDefault="00B9340F">
      <w:pPr>
        <w:pStyle w:val="ndicedeilustraes"/>
        <w:tabs>
          <w:tab w:val="right" w:leader="dot" w:pos="9019"/>
        </w:tabs>
      </w:pPr>
      <w:r>
        <w:t>Lista de Tabelas</w:t>
      </w:r>
    </w:p>
    <w:p w14:paraId="16F34A5A" w14:textId="56B7D030" w:rsidR="00850CFB" w:rsidRDefault="00B9340F">
      <w:pPr>
        <w:pStyle w:val="ndicedeilustraes"/>
        <w:tabs>
          <w:tab w:val="right" w:leader="dot" w:pos="9019"/>
        </w:tabs>
        <w:rPr>
          <w:rFonts w:asciiTheme="minorHAnsi" w:eastAsiaTheme="minorEastAsia" w:hAnsiTheme="minorHAnsi" w:cstheme="minorBidi"/>
          <w:noProof/>
          <w:color w:val="auto"/>
        </w:rPr>
      </w:pPr>
      <w:r>
        <w:fldChar w:fldCharType="begin"/>
      </w:r>
      <w:r>
        <w:instrText xml:space="preserve"> TOC \h \z \c "Tabela" </w:instrText>
      </w:r>
      <w:r>
        <w:fldChar w:fldCharType="separate"/>
      </w:r>
      <w:hyperlink w:anchor="_Toc473628531" w:history="1">
        <w:r w:rsidR="00850CFB" w:rsidRPr="000F78EF">
          <w:rPr>
            <w:rStyle w:val="Hyperlink"/>
            <w:noProof/>
          </w:rPr>
          <w:t>Tabela 1:Tensões características de alimentação</w:t>
        </w:r>
        <w:r w:rsidR="00850CFB">
          <w:rPr>
            <w:noProof/>
            <w:webHidden/>
          </w:rPr>
          <w:tab/>
        </w:r>
        <w:r w:rsidR="00850CFB">
          <w:rPr>
            <w:noProof/>
            <w:webHidden/>
          </w:rPr>
          <w:fldChar w:fldCharType="begin"/>
        </w:r>
        <w:r w:rsidR="00850CFB">
          <w:rPr>
            <w:noProof/>
            <w:webHidden/>
          </w:rPr>
          <w:instrText xml:space="preserve"> PAGEREF _Toc473628531 \h </w:instrText>
        </w:r>
        <w:r w:rsidR="00850CFB">
          <w:rPr>
            <w:noProof/>
            <w:webHidden/>
          </w:rPr>
        </w:r>
        <w:r w:rsidR="00850CFB">
          <w:rPr>
            <w:noProof/>
            <w:webHidden/>
          </w:rPr>
          <w:fldChar w:fldCharType="separate"/>
        </w:r>
        <w:r w:rsidR="00850CFB">
          <w:rPr>
            <w:noProof/>
            <w:webHidden/>
          </w:rPr>
          <w:t>8</w:t>
        </w:r>
        <w:r w:rsidR="00850CFB">
          <w:rPr>
            <w:noProof/>
            <w:webHidden/>
          </w:rPr>
          <w:fldChar w:fldCharType="end"/>
        </w:r>
      </w:hyperlink>
    </w:p>
    <w:p w14:paraId="0E782FB2" w14:textId="6A03075C"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32" w:history="1">
        <w:r w:rsidR="00850CFB" w:rsidRPr="000F78EF">
          <w:rPr>
            <w:rStyle w:val="Hyperlink"/>
            <w:noProof/>
          </w:rPr>
          <w:t>Tabela 2: Diferentes operações do ADC para intervalos de tensão de alimentação</w:t>
        </w:r>
        <w:r w:rsidR="00850CFB">
          <w:rPr>
            <w:noProof/>
            <w:webHidden/>
          </w:rPr>
          <w:tab/>
        </w:r>
        <w:r w:rsidR="00850CFB">
          <w:rPr>
            <w:noProof/>
            <w:webHidden/>
          </w:rPr>
          <w:fldChar w:fldCharType="begin"/>
        </w:r>
        <w:r w:rsidR="00850CFB">
          <w:rPr>
            <w:noProof/>
            <w:webHidden/>
          </w:rPr>
          <w:instrText xml:space="preserve"> PAGEREF _Toc473628532 \h </w:instrText>
        </w:r>
        <w:r w:rsidR="00850CFB">
          <w:rPr>
            <w:noProof/>
            <w:webHidden/>
          </w:rPr>
        </w:r>
        <w:r w:rsidR="00850CFB">
          <w:rPr>
            <w:noProof/>
            <w:webHidden/>
          </w:rPr>
          <w:fldChar w:fldCharType="separate"/>
        </w:r>
        <w:r w:rsidR="00850CFB">
          <w:rPr>
            <w:noProof/>
            <w:webHidden/>
          </w:rPr>
          <w:t>9</w:t>
        </w:r>
        <w:r w:rsidR="00850CFB">
          <w:rPr>
            <w:noProof/>
            <w:webHidden/>
          </w:rPr>
          <w:fldChar w:fldCharType="end"/>
        </w:r>
      </w:hyperlink>
    </w:p>
    <w:p w14:paraId="33CA80B4" w14:textId="1F4EECF8"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33" w:history="1">
        <w:r w:rsidR="00850CFB" w:rsidRPr="000F78EF">
          <w:rPr>
            <w:rStyle w:val="Hyperlink"/>
            <w:noProof/>
          </w:rPr>
          <w:t>Tabela 3: Valores máximos de corrente</w:t>
        </w:r>
        <w:r w:rsidR="00850CFB">
          <w:rPr>
            <w:noProof/>
            <w:webHidden/>
          </w:rPr>
          <w:tab/>
        </w:r>
        <w:r w:rsidR="00850CFB">
          <w:rPr>
            <w:noProof/>
            <w:webHidden/>
          </w:rPr>
          <w:fldChar w:fldCharType="begin"/>
        </w:r>
        <w:r w:rsidR="00850CFB">
          <w:rPr>
            <w:noProof/>
            <w:webHidden/>
          </w:rPr>
          <w:instrText xml:space="preserve"> PAGEREF _Toc473628533 \h </w:instrText>
        </w:r>
        <w:r w:rsidR="00850CFB">
          <w:rPr>
            <w:noProof/>
            <w:webHidden/>
          </w:rPr>
        </w:r>
        <w:r w:rsidR="00850CFB">
          <w:rPr>
            <w:noProof/>
            <w:webHidden/>
          </w:rPr>
          <w:fldChar w:fldCharType="separate"/>
        </w:r>
        <w:r w:rsidR="00850CFB">
          <w:rPr>
            <w:noProof/>
            <w:webHidden/>
          </w:rPr>
          <w:t>9</w:t>
        </w:r>
        <w:r w:rsidR="00850CFB">
          <w:rPr>
            <w:noProof/>
            <w:webHidden/>
          </w:rPr>
          <w:fldChar w:fldCharType="end"/>
        </w:r>
      </w:hyperlink>
    </w:p>
    <w:p w14:paraId="7AB84657" w14:textId="66739285"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34" w:history="1">
        <w:r w:rsidR="00850CFB" w:rsidRPr="000F78EF">
          <w:rPr>
            <w:rStyle w:val="Hyperlink"/>
            <w:noProof/>
          </w:rPr>
          <w:t>Tabela 4: Condições gerais de operação</w:t>
        </w:r>
        <w:r w:rsidR="00850CFB">
          <w:rPr>
            <w:noProof/>
            <w:webHidden/>
          </w:rPr>
          <w:tab/>
        </w:r>
        <w:r w:rsidR="00850CFB">
          <w:rPr>
            <w:noProof/>
            <w:webHidden/>
          </w:rPr>
          <w:fldChar w:fldCharType="begin"/>
        </w:r>
        <w:r w:rsidR="00850CFB">
          <w:rPr>
            <w:noProof/>
            <w:webHidden/>
          </w:rPr>
          <w:instrText xml:space="preserve"> PAGEREF _Toc473628534 \h </w:instrText>
        </w:r>
        <w:r w:rsidR="00850CFB">
          <w:rPr>
            <w:noProof/>
            <w:webHidden/>
          </w:rPr>
        </w:r>
        <w:r w:rsidR="00850CFB">
          <w:rPr>
            <w:noProof/>
            <w:webHidden/>
          </w:rPr>
          <w:fldChar w:fldCharType="separate"/>
        </w:r>
        <w:r w:rsidR="00850CFB">
          <w:rPr>
            <w:noProof/>
            <w:webHidden/>
          </w:rPr>
          <w:t>10</w:t>
        </w:r>
        <w:r w:rsidR="00850CFB">
          <w:rPr>
            <w:noProof/>
            <w:webHidden/>
          </w:rPr>
          <w:fldChar w:fldCharType="end"/>
        </w:r>
      </w:hyperlink>
    </w:p>
    <w:p w14:paraId="0A6F665A" w14:textId="67471337"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35" w:history="1">
        <w:r w:rsidR="00850CFB" w:rsidRPr="000F78EF">
          <w:rPr>
            <w:rStyle w:val="Hyperlink"/>
            <w:noProof/>
          </w:rPr>
          <w:t>Tabela 5: Periféricos reservados para APB2</w:t>
        </w:r>
        <w:r w:rsidR="00850CFB">
          <w:rPr>
            <w:noProof/>
            <w:webHidden/>
          </w:rPr>
          <w:tab/>
        </w:r>
        <w:r w:rsidR="00850CFB">
          <w:rPr>
            <w:noProof/>
            <w:webHidden/>
          </w:rPr>
          <w:fldChar w:fldCharType="begin"/>
        </w:r>
        <w:r w:rsidR="00850CFB">
          <w:rPr>
            <w:noProof/>
            <w:webHidden/>
          </w:rPr>
          <w:instrText xml:space="preserve"> PAGEREF _Toc473628535 \h </w:instrText>
        </w:r>
        <w:r w:rsidR="00850CFB">
          <w:rPr>
            <w:noProof/>
            <w:webHidden/>
          </w:rPr>
        </w:r>
        <w:r w:rsidR="00850CFB">
          <w:rPr>
            <w:noProof/>
            <w:webHidden/>
          </w:rPr>
          <w:fldChar w:fldCharType="separate"/>
        </w:r>
        <w:r w:rsidR="00850CFB">
          <w:rPr>
            <w:noProof/>
            <w:webHidden/>
          </w:rPr>
          <w:t>14</w:t>
        </w:r>
        <w:r w:rsidR="00850CFB">
          <w:rPr>
            <w:noProof/>
            <w:webHidden/>
          </w:rPr>
          <w:fldChar w:fldCharType="end"/>
        </w:r>
      </w:hyperlink>
    </w:p>
    <w:p w14:paraId="6EB65027" w14:textId="1EE891D6"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36" w:history="1">
        <w:r w:rsidR="00850CFB" w:rsidRPr="000F78EF">
          <w:rPr>
            <w:rStyle w:val="Hyperlink"/>
            <w:noProof/>
          </w:rPr>
          <w:t>Tabela 6: Periféricos reservados para APB1</w:t>
        </w:r>
        <w:r w:rsidR="00850CFB">
          <w:rPr>
            <w:noProof/>
            <w:webHidden/>
          </w:rPr>
          <w:tab/>
        </w:r>
        <w:r w:rsidR="00850CFB">
          <w:rPr>
            <w:noProof/>
            <w:webHidden/>
          </w:rPr>
          <w:fldChar w:fldCharType="begin"/>
        </w:r>
        <w:r w:rsidR="00850CFB">
          <w:rPr>
            <w:noProof/>
            <w:webHidden/>
          </w:rPr>
          <w:instrText xml:space="preserve"> PAGEREF _Toc473628536 \h </w:instrText>
        </w:r>
        <w:r w:rsidR="00850CFB">
          <w:rPr>
            <w:noProof/>
            <w:webHidden/>
          </w:rPr>
        </w:r>
        <w:r w:rsidR="00850CFB">
          <w:rPr>
            <w:noProof/>
            <w:webHidden/>
          </w:rPr>
          <w:fldChar w:fldCharType="separate"/>
        </w:r>
        <w:r w:rsidR="00850CFB">
          <w:rPr>
            <w:noProof/>
            <w:webHidden/>
          </w:rPr>
          <w:t>15</w:t>
        </w:r>
        <w:r w:rsidR="00850CFB">
          <w:rPr>
            <w:noProof/>
            <w:webHidden/>
          </w:rPr>
          <w:fldChar w:fldCharType="end"/>
        </w:r>
      </w:hyperlink>
    </w:p>
    <w:p w14:paraId="632DD09E" w14:textId="4669CADF" w:rsidR="00850CFB" w:rsidRDefault="00C5240B">
      <w:pPr>
        <w:pStyle w:val="ndicedeilustraes"/>
        <w:tabs>
          <w:tab w:val="right" w:leader="dot" w:pos="9019"/>
        </w:tabs>
        <w:rPr>
          <w:rFonts w:asciiTheme="minorHAnsi" w:eastAsiaTheme="minorEastAsia" w:hAnsiTheme="minorHAnsi" w:cstheme="minorBidi"/>
          <w:noProof/>
          <w:color w:val="auto"/>
        </w:rPr>
      </w:pPr>
      <w:hyperlink w:anchor="_Toc473628537" w:history="1">
        <w:r w:rsidR="00850CFB" w:rsidRPr="000F78EF">
          <w:rPr>
            <w:rStyle w:val="Hyperlink"/>
            <w:noProof/>
          </w:rPr>
          <w:t>Tabela 7: Características de cada TIMx</w:t>
        </w:r>
        <w:r w:rsidR="00850CFB">
          <w:rPr>
            <w:noProof/>
            <w:webHidden/>
          </w:rPr>
          <w:tab/>
        </w:r>
        <w:r w:rsidR="00850CFB">
          <w:rPr>
            <w:noProof/>
            <w:webHidden/>
          </w:rPr>
          <w:fldChar w:fldCharType="begin"/>
        </w:r>
        <w:r w:rsidR="00850CFB">
          <w:rPr>
            <w:noProof/>
            <w:webHidden/>
          </w:rPr>
          <w:instrText xml:space="preserve"> PAGEREF _Toc473628537 \h </w:instrText>
        </w:r>
        <w:r w:rsidR="00850CFB">
          <w:rPr>
            <w:noProof/>
            <w:webHidden/>
          </w:rPr>
        </w:r>
        <w:r w:rsidR="00850CFB">
          <w:rPr>
            <w:noProof/>
            <w:webHidden/>
          </w:rPr>
          <w:fldChar w:fldCharType="separate"/>
        </w:r>
        <w:r w:rsidR="00850CFB">
          <w:rPr>
            <w:noProof/>
            <w:webHidden/>
          </w:rPr>
          <w:t>17</w:t>
        </w:r>
        <w:r w:rsidR="00850CFB">
          <w:rPr>
            <w:noProof/>
            <w:webHidden/>
          </w:rPr>
          <w:fldChar w:fldCharType="end"/>
        </w:r>
      </w:hyperlink>
    </w:p>
    <w:p w14:paraId="7BE2ADB1" w14:textId="7F2A5B08" w:rsidR="00B9340F" w:rsidRDefault="00B9340F" w:rsidP="00B9340F">
      <w:pPr>
        <w:ind w:left="720"/>
        <w:contextualSpacing/>
      </w:pPr>
      <w:r>
        <w:fldChar w:fldCharType="end"/>
      </w:r>
    </w:p>
    <w:p w14:paraId="1EB6DF06" w14:textId="77777777" w:rsidR="00B9340F" w:rsidRDefault="00B9340F">
      <w:r>
        <w:br w:type="page"/>
      </w:r>
    </w:p>
    <w:p w14:paraId="7FDC2ED0" w14:textId="354D91E4" w:rsidR="008E669A" w:rsidRDefault="00FB1509">
      <w:pPr>
        <w:numPr>
          <w:ilvl w:val="0"/>
          <w:numId w:val="14"/>
        </w:numPr>
        <w:ind w:hanging="360"/>
        <w:contextualSpacing/>
      </w:pPr>
      <w:r>
        <w:lastRenderedPageBreak/>
        <w:t>Introdução</w:t>
      </w:r>
    </w:p>
    <w:p w14:paraId="4E8495E5" w14:textId="77777777" w:rsidR="008E669A" w:rsidRDefault="00FB1509" w:rsidP="00541AA1">
      <w:pPr>
        <w:numPr>
          <w:ilvl w:val="1"/>
          <w:numId w:val="14"/>
        </w:numPr>
        <w:ind w:left="0" w:firstLine="567"/>
        <w:contextualSpacing/>
      </w:pPr>
      <w:r>
        <w:t>O que é um microcontrolador?</w:t>
      </w:r>
    </w:p>
    <w:p w14:paraId="7847468C" w14:textId="60E11987" w:rsidR="008E669A" w:rsidRDefault="00FB1509" w:rsidP="00E91C0F">
      <w:pPr>
        <w:ind w:firstLine="567"/>
        <w:jc w:val="both"/>
      </w:pPr>
      <w:r>
        <w:t>Um micro</w:t>
      </w:r>
      <w:r w:rsidR="00541AA1">
        <w:t xml:space="preserve"> </w:t>
      </w:r>
      <w:r>
        <w:t>controlador é um circuito integrado que contém um microprocessador, memórias e periféricos adjuntos, sendo que estes trabalho</w:t>
      </w:r>
      <w:r w:rsidR="00541AA1">
        <w:t>s</w:t>
      </w:r>
      <w:r>
        <w:t xml:space="preserve"> em conjunto para processar dados, entradas e saídas. Trata-se de um componente muito utilizado em programação para sistemas embarcados, sendo uma de suas principais aplicações fazer o controle dos sistemas que integra.</w:t>
      </w:r>
    </w:p>
    <w:p w14:paraId="616A5B6C" w14:textId="77777777" w:rsidR="008E669A" w:rsidRDefault="00FB1509" w:rsidP="00541AA1">
      <w:pPr>
        <w:numPr>
          <w:ilvl w:val="2"/>
          <w:numId w:val="14"/>
        </w:numPr>
        <w:ind w:left="0" w:firstLine="567"/>
        <w:contextualSpacing/>
      </w:pPr>
      <w:r>
        <w:t>O kit STM32F4 Discovery e o chip STM32F407VGT6</w:t>
      </w:r>
    </w:p>
    <w:p w14:paraId="2ED57235" w14:textId="7590AEC7" w:rsidR="008E669A" w:rsidRDefault="00FB1509" w:rsidP="00E91C0F">
      <w:pPr>
        <w:spacing w:after="0"/>
        <w:ind w:firstLine="567"/>
        <w:jc w:val="both"/>
      </w:pPr>
      <w:r>
        <w:t>A família dos micro</w:t>
      </w:r>
      <w:r w:rsidR="00541AA1">
        <w:t xml:space="preserve"> </w:t>
      </w:r>
      <w:r>
        <w:t>controladores das linhas STM32F405xx e STM32F407xx é baseada nos processadores de alta performance ARM</w:t>
      </w:r>
      <w:r>
        <w:rPr>
          <w:sz w:val="16"/>
          <w:szCs w:val="16"/>
        </w:rPr>
        <w:t xml:space="preserve"> </w:t>
      </w:r>
      <w:r>
        <w:t>Cortex-M4 32-bits, específicos para sistemas embarcados, que podem operar em uma frequência de até 168MHz. Ta</w:t>
      </w:r>
      <w:r w:rsidR="00541AA1">
        <w:t>l linha de processadores possui</w:t>
      </w:r>
      <w:r>
        <w:t xml:space="preserve"> unidade de FPU (Floating Point Unity), e por isso são capazes de fazer operações com todos os tipos de dados. Os micro</w:t>
      </w:r>
      <w:r w:rsidR="00541AA1">
        <w:t xml:space="preserve"> </w:t>
      </w:r>
      <w:r>
        <w:t xml:space="preserve">controladores mencionados têm, portanto, várias aplicações, como controle de motores e inversores. </w:t>
      </w:r>
    </w:p>
    <w:p w14:paraId="6F6CB7CE" w14:textId="1BD5A76F" w:rsidR="008E669A" w:rsidRDefault="00FB1509" w:rsidP="00E91C0F">
      <w:pPr>
        <w:ind w:firstLine="567"/>
        <w:jc w:val="both"/>
      </w:pPr>
      <w:r>
        <w:t>Nesta documentação, apresenta-se o uso do micro</w:t>
      </w:r>
      <w:r w:rsidR="00541AA1">
        <w:t xml:space="preserve"> </w:t>
      </w:r>
      <w:r>
        <w:t>controlador STM32F407VGT6 na placa de desenvolvimento STM32F4 Discovery, produzido pela empresa STMicroeletronics. Trata-se de uma placa de desenvolvimento que pode ser programada pelo usuário para as mais diversas funções, mas no caso optou-se por detalhar a geração de PWM (Pulse Width Modulation, ou Modulação por Largura de Pulso). Na</w:t>
      </w:r>
      <w:r w:rsidR="00EE6114">
        <w:t xml:space="preserve"> </w:t>
      </w:r>
      <w:r w:rsidR="00EE6114">
        <w:fldChar w:fldCharType="begin"/>
      </w:r>
      <w:r w:rsidR="00EE6114">
        <w:instrText xml:space="preserve"> REF _Ref473575652 \h </w:instrText>
      </w:r>
      <w:r w:rsidR="00EE6114">
        <w:fldChar w:fldCharType="separate"/>
      </w:r>
      <w:r w:rsidR="00850CFB" w:rsidRPr="00432DA6">
        <w:rPr>
          <w:i/>
          <w:color w:val="auto"/>
        </w:rPr>
        <w:t xml:space="preserve">Figura </w:t>
      </w:r>
      <w:r w:rsidR="00850CFB">
        <w:rPr>
          <w:i/>
          <w:noProof/>
          <w:color w:val="auto"/>
        </w:rPr>
        <w:t>2</w:t>
      </w:r>
      <w:r w:rsidR="00EE6114">
        <w:fldChar w:fldCharType="end"/>
      </w:r>
      <w:r>
        <w:t>, inclusive, mostra-se em pontilhado a relação de controle entre o clock do processador e o periférico TIM1 (timer), principal componente utilizado para a função mencionada. O funcionando dos periféricos envolvidos nesta relação e a estrutura de clock são melhor caracterizados nos capítulos seguintes.</w:t>
      </w:r>
    </w:p>
    <w:p w14:paraId="38D43F37" w14:textId="6F6F1365" w:rsidR="008E669A" w:rsidRPr="00765A81" w:rsidRDefault="00765A81" w:rsidP="00765A81">
      <w:pPr>
        <w:pStyle w:val="Legenda"/>
        <w:jc w:val="center"/>
        <w:rPr>
          <w:i w:val="0"/>
          <w:color w:val="auto"/>
          <w:sz w:val="22"/>
        </w:rPr>
      </w:pPr>
      <w:bookmarkStart w:id="0" w:name="_Toc473541998"/>
      <w:bookmarkStart w:id="1" w:name="_Toc473542106"/>
      <w:bookmarkStart w:id="2" w:name="_Toc473549203"/>
      <w:bookmarkStart w:id="3" w:name="_Toc473628454"/>
      <w:r w:rsidRPr="00765A81">
        <w:rPr>
          <w:i w:val="0"/>
          <w:color w:val="auto"/>
          <w:sz w:val="22"/>
          <w:szCs w:val="22"/>
        </w:rPr>
        <w:t xml:space="preserve">Figura </w:t>
      </w:r>
      <w:r w:rsidRPr="00765A81">
        <w:rPr>
          <w:i w:val="0"/>
          <w:color w:val="auto"/>
          <w:sz w:val="22"/>
          <w:szCs w:val="22"/>
        </w:rPr>
        <w:fldChar w:fldCharType="begin"/>
      </w:r>
      <w:r w:rsidRPr="00765A81">
        <w:rPr>
          <w:i w:val="0"/>
          <w:color w:val="auto"/>
          <w:sz w:val="22"/>
          <w:szCs w:val="22"/>
        </w:rPr>
        <w:instrText xml:space="preserve"> SEQ Figura \* ARABIC </w:instrText>
      </w:r>
      <w:r w:rsidRPr="00765A81">
        <w:rPr>
          <w:i w:val="0"/>
          <w:color w:val="auto"/>
          <w:sz w:val="22"/>
          <w:szCs w:val="22"/>
        </w:rPr>
        <w:fldChar w:fldCharType="separate"/>
      </w:r>
      <w:r w:rsidR="00341EDF">
        <w:rPr>
          <w:i w:val="0"/>
          <w:noProof/>
          <w:color w:val="auto"/>
          <w:sz w:val="22"/>
          <w:szCs w:val="22"/>
        </w:rPr>
        <w:t>1</w:t>
      </w:r>
      <w:r w:rsidRPr="00765A81">
        <w:rPr>
          <w:i w:val="0"/>
          <w:color w:val="auto"/>
          <w:sz w:val="22"/>
          <w:szCs w:val="22"/>
        </w:rPr>
        <w:fldChar w:fldCharType="end"/>
      </w:r>
      <w:r w:rsidR="00FB1509" w:rsidRPr="00765A81">
        <w:rPr>
          <w:i w:val="0"/>
          <w:color w:val="auto"/>
          <w:sz w:val="22"/>
          <w:szCs w:val="22"/>
        </w:rPr>
        <w:t>:</w:t>
      </w:r>
      <w:r w:rsidR="00FB1509" w:rsidRPr="00765A81">
        <w:rPr>
          <w:i w:val="0"/>
          <w:color w:val="auto"/>
          <w:sz w:val="22"/>
        </w:rPr>
        <w:t xml:space="preserve"> Kit STM32F4 Discovery</w:t>
      </w:r>
      <w:bookmarkEnd w:id="0"/>
      <w:bookmarkEnd w:id="1"/>
      <w:bookmarkEnd w:id="2"/>
      <w:bookmarkEnd w:id="3"/>
    </w:p>
    <w:p w14:paraId="4189F1AE" w14:textId="77777777" w:rsidR="008E669A" w:rsidRDefault="00FB1509">
      <w:pPr>
        <w:ind w:left="1440"/>
      </w:pPr>
      <w:r>
        <w:rPr>
          <w:noProof/>
        </w:rPr>
        <w:drawing>
          <wp:inline distT="114300" distB="114300" distL="114300" distR="114300" wp14:anchorId="6DB5DC7B" wp14:editId="74D85A49">
            <wp:extent cx="4224338" cy="2687577"/>
            <wp:effectExtent l="0" t="0" r="0" b="0"/>
            <wp:docPr id="13" name="image101.jpg" descr="Resultado de imagem para stm32f4 discovery"/>
            <wp:cNvGraphicFramePr/>
            <a:graphic xmlns:a="http://schemas.openxmlformats.org/drawingml/2006/main">
              <a:graphicData uri="http://schemas.openxmlformats.org/drawingml/2006/picture">
                <pic:pic xmlns:pic="http://schemas.openxmlformats.org/drawingml/2006/picture">
                  <pic:nvPicPr>
                    <pic:cNvPr id="0" name="image101.jpg" descr="Resultado de imagem para stm32f4 discovery"/>
                    <pic:cNvPicPr preferRelativeResize="0"/>
                  </pic:nvPicPr>
                  <pic:blipFill>
                    <a:blip r:embed="rId8"/>
                    <a:srcRect/>
                    <a:stretch>
                      <a:fillRect/>
                    </a:stretch>
                  </pic:blipFill>
                  <pic:spPr>
                    <a:xfrm>
                      <a:off x="0" y="0"/>
                      <a:ext cx="4224338" cy="2687577"/>
                    </a:xfrm>
                    <a:prstGeom prst="rect">
                      <a:avLst/>
                    </a:prstGeom>
                    <a:ln/>
                  </pic:spPr>
                </pic:pic>
              </a:graphicData>
            </a:graphic>
          </wp:inline>
        </w:drawing>
      </w:r>
    </w:p>
    <w:p w14:paraId="64096BBD" w14:textId="77777777" w:rsidR="008E669A" w:rsidRDefault="00FB1509" w:rsidP="00541AA1">
      <w:pPr>
        <w:jc w:val="center"/>
      </w:pPr>
      <w:r>
        <w:t>Fonte: manual do usuário do kit STM32F4 Discovery</w:t>
      </w:r>
    </w:p>
    <w:p w14:paraId="58770F18" w14:textId="77777777" w:rsidR="008E669A" w:rsidRDefault="008E669A">
      <w:pPr>
        <w:ind w:left="1440"/>
        <w:jc w:val="center"/>
      </w:pPr>
    </w:p>
    <w:p w14:paraId="6A8AF8F6" w14:textId="5C45AF1A" w:rsidR="00432DA6" w:rsidRDefault="00432DA6">
      <w:r>
        <w:br w:type="page"/>
      </w:r>
    </w:p>
    <w:p w14:paraId="707DEF1F" w14:textId="756D0C7C" w:rsidR="008E669A" w:rsidRPr="00432DA6" w:rsidRDefault="00432DA6" w:rsidP="00432DA6">
      <w:pPr>
        <w:pStyle w:val="Legenda"/>
        <w:jc w:val="center"/>
        <w:rPr>
          <w:i w:val="0"/>
          <w:color w:val="auto"/>
          <w:sz w:val="22"/>
        </w:rPr>
      </w:pPr>
      <w:bookmarkStart w:id="4" w:name="_Ref473575652"/>
      <w:bookmarkStart w:id="5" w:name="_Toc473542107"/>
      <w:bookmarkStart w:id="6" w:name="_Toc473549204"/>
      <w:bookmarkStart w:id="7" w:name="_Toc473628455"/>
      <w:r w:rsidRPr="00432DA6">
        <w:rPr>
          <w:i w:val="0"/>
          <w:color w:val="auto"/>
          <w:sz w:val="22"/>
        </w:rPr>
        <w:lastRenderedPageBreak/>
        <w:t xml:space="preserve">Figura </w:t>
      </w:r>
      <w:r w:rsidRPr="00432DA6">
        <w:rPr>
          <w:i w:val="0"/>
          <w:color w:val="auto"/>
          <w:sz w:val="22"/>
        </w:rPr>
        <w:fldChar w:fldCharType="begin"/>
      </w:r>
      <w:r w:rsidRPr="00432DA6">
        <w:rPr>
          <w:i w:val="0"/>
          <w:color w:val="auto"/>
          <w:sz w:val="22"/>
        </w:rPr>
        <w:instrText xml:space="preserve"> SEQ Figura \* ARABIC </w:instrText>
      </w:r>
      <w:r w:rsidRPr="00432DA6">
        <w:rPr>
          <w:i w:val="0"/>
          <w:color w:val="auto"/>
          <w:sz w:val="22"/>
        </w:rPr>
        <w:fldChar w:fldCharType="separate"/>
      </w:r>
      <w:r w:rsidR="00341EDF">
        <w:rPr>
          <w:i w:val="0"/>
          <w:noProof/>
          <w:color w:val="auto"/>
          <w:sz w:val="22"/>
        </w:rPr>
        <w:t>2</w:t>
      </w:r>
      <w:r w:rsidRPr="00432DA6">
        <w:rPr>
          <w:i w:val="0"/>
          <w:color w:val="auto"/>
          <w:sz w:val="22"/>
        </w:rPr>
        <w:fldChar w:fldCharType="end"/>
      </w:r>
      <w:bookmarkEnd w:id="4"/>
      <w:r w:rsidR="00FB1509" w:rsidRPr="00432DA6">
        <w:rPr>
          <w:i w:val="0"/>
          <w:color w:val="auto"/>
          <w:sz w:val="22"/>
        </w:rPr>
        <w:t>: Estrutura de blocos do microcontrolador STM32F407VG</w:t>
      </w:r>
      <w:bookmarkEnd w:id="5"/>
      <w:bookmarkEnd w:id="6"/>
      <w:bookmarkEnd w:id="7"/>
    </w:p>
    <w:p w14:paraId="2A4B7ED6" w14:textId="77777777" w:rsidR="008E669A" w:rsidRDefault="00FB1509">
      <w:pPr>
        <w:ind w:left="-30"/>
        <w:jc w:val="center"/>
      </w:pPr>
      <w:r>
        <w:rPr>
          <w:noProof/>
        </w:rPr>
        <w:drawing>
          <wp:inline distT="114300" distB="114300" distL="114300" distR="114300" wp14:anchorId="2B0C893F" wp14:editId="39B16B84">
            <wp:extent cx="5548045" cy="6657654"/>
            <wp:effectExtent l="0" t="0" r="0" b="0"/>
            <wp:docPr id="3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9"/>
                    <a:srcRect/>
                    <a:stretch>
                      <a:fillRect/>
                    </a:stretch>
                  </pic:blipFill>
                  <pic:spPr>
                    <a:xfrm>
                      <a:off x="0" y="0"/>
                      <a:ext cx="5565976" cy="6679171"/>
                    </a:xfrm>
                    <a:prstGeom prst="rect">
                      <a:avLst/>
                    </a:prstGeom>
                    <a:ln/>
                  </pic:spPr>
                </pic:pic>
              </a:graphicData>
            </a:graphic>
          </wp:inline>
        </w:drawing>
      </w:r>
    </w:p>
    <w:p w14:paraId="2D4D93E9" w14:textId="5D0C479E" w:rsidR="008E669A" w:rsidRDefault="00FB1509">
      <w:pPr>
        <w:ind w:left="-30"/>
        <w:jc w:val="center"/>
      </w:pPr>
      <w:r>
        <w:t>Fonte: Datasheet do microcontrolador STM32F407VG, página 19</w:t>
      </w:r>
      <w:sdt>
        <w:sdtPr>
          <w:id w:val="142706674"/>
          <w:citation/>
        </w:sdtPr>
        <w:sdtContent>
          <w:r w:rsidR="0023419D">
            <w:fldChar w:fldCharType="begin"/>
          </w:r>
          <w:r w:rsidR="0023419D">
            <w:instrText xml:space="preserve"> CITATION Dat \l 1046 </w:instrText>
          </w:r>
          <w:r w:rsidR="0023419D">
            <w:fldChar w:fldCharType="separate"/>
          </w:r>
          <w:r w:rsidR="00850CFB">
            <w:rPr>
              <w:noProof/>
            </w:rPr>
            <w:t xml:space="preserve"> </w:t>
          </w:r>
          <w:r w:rsidR="00850CFB" w:rsidRPr="00850CFB">
            <w:rPr>
              <w:noProof/>
            </w:rPr>
            <w:t>[1]</w:t>
          </w:r>
          <w:r w:rsidR="0023419D">
            <w:fldChar w:fldCharType="end"/>
          </w:r>
        </w:sdtContent>
      </w:sdt>
    </w:p>
    <w:p w14:paraId="162F2F2A" w14:textId="77777777" w:rsidR="008E669A" w:rsidRDefault="00FB1509" w:rsidP="00E91C0F">
      <w:pPr>
        <w:numPr>
          <w:ilvl w:val="2"/>
          <w:numId w:val="14"/>
        </w:numPr>
        <w:spacing w:after="0"/>
        <w:ind w:left="0" w:firstLine="567"/>
        <w:contextualSpacing/>
      </w:pPr>
      <w:r>
        <w:t>Dados Relevantes</w:t>
      </w:r>
    </w:p>
    <w:p w14:paraId="2B310B37" w14:textId="77777777" w:rsidR="008E669A" w:rsidRDefault="00FB1509" w:rsidP="00541AA1">
      <w:pPr>
        <w:numPr>
          <w:ilvl w:val="3"/>
          <w:numId w:val="14"/>
        </w:numPr>
        <w:ind w:left="0" w:firstLine="567"/>
        <w:contextualSpacing/>
      </w:pPr>
      <w:r>
        <w:t>Dados</w:t>
      </w:r>
    </w:p>
    <w:p w14:paraId="13881639" w14:textId="77777777" w:rsidR="008E669A" w:rsidRDefault="00BC02BF" w:rsidP="00541AA1">
      <w:pPr>
        <w:numPr>
          <w:ilvl w:val="4"/>
          <w:numId w:val="14"/>
        </w:numPr>
        <w:ind w:left="0" w:firstLine="709"/>
        <w:contextualSpacing/>
      </w:pPr>
      <w:r>
        <w:t xml:space="preserve"> </w:t>
      </w:r>
      <w:r w:rsidR="00FB1509">
        <w:t>Tensão de alimentação</w:t>
      </w:r>
    </w:p>
    <w:p w14:paraId="02F4B3E2" w14:textId="5A2211E0" w:rsidR="009A67B5" w:rsidRDefault="00FB1509" w:rsidP="009A67B5">
      <w:pPr>
        <w:ind w:firstLine="567"/>
        <w:jc w:val="both"/>
      </w:pPr>
      <w:r>
        <w:t>A tensão de alimentação nas entradas VDD é tipicamente 3.3V, mas pode ser ajustada entre 1.8 e 3.6V, se necessário por um regulador de tensão,</w:t>
      </w:r>
      <w:r w:rsidR="00EE6114">
        <w:t xml:space="preserve"> conforme sinalizado na </w:t>
      </w:r>
      <w:r w:rsidR="00EE6114">
        <w:fldChar w:fldCharType="begin"/>
      </w:r>
      <w:r w:rsidR="00EE6114">
        <w:instrText xml:space="preserve"> REF _Ref473575694 \h </w:instrText>
      </w:r>
      <w:r w:rsidR="00EE6114">
        <w:fldChar w:fldCharType="separate"/>
      </w:r>
      <w:r w:rsidR="00850CFB" w:rsidRPr="00765A81">
        <w:rPr>
          <w:i/>
          <w:color w:val="auto"/>
        </w:rPr>
        <w:t xml:space="preserve">Figura </w:t>
      </w:r>
      <w:r w:rsidR="00850CFB">
        <w:rPr>
          <w:i/>
          <w:noProof/>
          <w:color w:val="auto"/>
        </w:rPr>
        <w:t>3</w:t>
      </w:r>
      <w:r w:rsidR="00EE6114">
        <w:fldChar w:fldCharType="end"/>
      </w:r>
      <w:r>
        <w:t xml:space="preserve">. Nela também está indicado o caminho entre a tensão VDD e as portas GPIO. </w:t>
      </w:r>
      <w:r w:rsidR="00541AA1">
        <w:t>A placa Discovery é alimentada pela porta USO que fornece 5V. Um regulador abaixa esta tensão para 3V para alimentar o micro controlador neste caso.</w:t>
      </w:r>
      <w:r w:rsidR="009A67B5">
        <w:br w:type="page"/>
      </w:r>
    </w:p>
    <w:p w14:paraId="165D3C15" w14:textId="5CD6D40F" w:rsidR="008E669A" w:rsidRPr="00765A81" w:rsidRDefault="00765A81" w:rsidP="00765A81">
      <w:pPr>
        <w:pStyle w:val="Legenda"/>
        <w:jc w:val="center"/>
        <w:rPr>
          <w:i w:val="0"/>
          <w:color w:val="auto"/>
          <w:sz w:val="22"/>
        </w:rPr>
      </w:pPr>
      <w:bookmarkStart w:id="8" w:name="_Ref473575694"/>
      <w:bookmarkStart w:id="9" w:name="_Toc473549205"/>
      <w:bookmarkStart w:id="10" w:name="_Toc473628456"/>
      <w:r w:rsidRPr="00765A81">
        <w:rPr>
          <w:i w:val="0"/>
          <w:color w:val="auto"/>
          <w:sz w:val="22"/>
        </w:rPr>
        <w:lastRenderedPageBreak/>
        <w:t xml:space="preserve">Figura </w:t>
      </w:r>
      <w:r w:rsidRPr="00765A81">
        <w:rPr>
          <w:i w:val="0"/>
          <w:color w:val="auto"/>
          <w:sz w:val="22"/>
        </w:rPr>
        <w:fldChar w:fldCharType="begin"/>
      </w:r>
      <w:r w:rsidRPr="00765A81">
        <w:rPr>
          <w:i w:val="0"/>
          <w:color w:val="auto"/>
          <w:sz w:val="22"/>
        </w:rPr>
        <w:instrText xml:space="preserve"> SEQ Figura \* ARABIC </w:instrText>
      </w:r>
      <w:r w:rsidRPr="00765A81">
        <w:rPr>
          <w:i w:val="0"/>
          <w:color w:val="auto"/>
          <w:sz w:val="22"/>
        </w:rPr>
        <w:fldChar w:fldCharType="separate"/>
      </w:r>
      <w:r w:rsidR="00341EDF">
        <w:rPr>
          <w:i w:val="0"/>
          <w:noProof/>
          <w:color w:val="auto"/>
          <w:sz w:val="22"/>
        </w:rPr>
        <w:t>3</w:t>
      </w:r>
      <w:r w:rsidRPr="00765A81">
        <w:rPr>
          <w:i w:val="0"/>
          <w:color w:val="auto"/>
          <w:sz w:val="22"/>
        </w:rPr>
        <w:fldChar w:fldCharType="end"/>
      </w:r>
      <w:bookmarkEnd w:id="8"/>
      <w:r w:rsidR="00FB1509" w:rsidRPr="00765A81">
        <w:rPr>
          <w:i w:val="0"/>
          <w:color w:val="auto"/>
          <w:sz w:val="22"/>
        </w:rPr>
        <w:t>: Esquema de alimentação</w:t>
      </w:r>
      <w:bookmarkEnd w:id="9"/>
      <w:bookmarkEnd w:id="10"/>
    </w:p>
    <w:p w14:paraId="11D6B332" w14:textId="77777777" w:rsidR="008E669A" w:rsidRDefault="00FB1509">
      <w:pPr>
        <w:ind w:left="-30"/>
        <w:jc w:val="center"/>
      </w:pPr>
      <w:r>
        <w:rPr>
          <w:noProof/>
        </w:rPr>
        <w:drawing>
          <wp:inline distT="114300" distB="114300" distL="114300" distR="114300" wp14:anchorId="0668222D" wp14:editId="291A1AF1">
            <wp:extent cx="5180209" cy="4274050"/>
            <wp:effectExtent l="0" t="0" r="1905" b="0"/>
            <wp:docPr id="61"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0"/>
                    <a:srcRect/>
                    <a:stretch>
                      <a:fillRect/>
                    </a:stretch>
                  </pic:blipFill>
                  <pic:spPr>
                    <a:xfrm>
                      <a:off x="0" y="0"/>
                      <a:ext cx="5189684" cy="4281868"/>
                    </a:xfrm>
                    <a:prstGeom prst="rect">
                      <a:avLst/>
                    </a:prstGeom>
                    <a:ln/>
                  </pic:spPr>
                </pic:pic>
              </a:graphicData>
            </a:graphic>
          </wp:inline>
        </w:drawing>
      </w:r>
    </w:p>
    <w:p w14:paraId="74A5362A" w14:textId="3FEBDD3E" w:rsidR="008E669A" w:rsidRDefault="00FB1509">
      <w:pPr>
        <w:ind w:firstLine="720"/>
        <w:jc w:val="center"/>
      </w:pPr>
      <w:r>
        <w:t>Fonte: Datasheet do microcontrolador, página 77</w:t>
      </w:r>
      <w:sdt>
        <w:sdtPr>
          <w:id w:val="1798643170"/>
          <w:citation/>
        </w:sdtPr>
        <w:sdtContent>
          <w:r w:rsidR="0023419D">
            <w:fldChar w:fldCharType="begin"/>
          </w:r>
          <w:r w:rsidR="0023419D">
            <w:instrText xml:space="preserve"> CITATION Dat \l 1046 </w:instrText>
          </w:r>
          <w:r w:rsidR="0023419D">
            <w:fldChar w:fldCharType="separate"/>
          </w:r>
          <w:r w:rsidR="00850CFB">
            <w:rPr>
              <w:noProof/>
            </w:rPr>
            <w:t xml:space="preserve"> </w:t>
          </w:r>
          <w:r w:rsidR="00850CFB" w:rsidRPr="00850CFB">
            <w:rPr>
              <w:noProof/>
            </w:rPr>
            <w:t>[1]</w:t>
          </w:r>
          <w:r w:rsidR="0023419D">
            <w:fldChar w:fldCharType="end"/>
          </w:r>
        </w:sdtContent>
      </w:sdt>
    </w:p>
    <w:p w14:paraId="011BE186" w14:textId="77777777" w:rsidR="008E669A" w:rsidRDefault="008E669A">
      <w:pPr>
        <w:ind w:left="1440"/>
      </w:pPr>
    </w:p>
    <w:p w14:paraId="25A77353" w14:textId="67AA99EB" w:rsidR="008E669A" w:rsidRPr="000559E4" w:rsidRDefault="000559E4" w:rsidP="000559E4">
      <w:pPr>
        <w:pStyle w:val="Legenda"/>
        <w:jc w:val="center"/>
        <w:rPr>
          <w:i w:val="0"/>
          <w:color w:val="auto"/>
          <w:sz w:val="22"/>
        </w:rPr>
      </w:pPr>
      <w:bookmarkStart w:id="11" w:name="_Toc473628531"/>
      <w:r w:rsidRPr="000559E4">
        <w:rPr>
          <w:i w:val="0"/>
          <w:color w:val="auto"/>
          <w:sz w:val="22"/>
        </w:rPr>
        <w:t xml:space="preserve">Tabela </w:t>
      </w:r>
      <w:r w:rsidRPr="000559E4">
        <w:rPr>
          <w:i w:val="0"/>
          <w:color w:val="auto"/>
          <w:sz w:val="22"/>
        </w:rPr>
        <w:fldChar w:fldCharType="begin"/>
      </w:r>
      <w:r w:rsidRPr="000559E4">
        <w:rPr>
          <w:i w:val="0"/>
          <w:color w:val="auto"/>
          <w:sz w:val="22"/>
        </w:rPr>
        <w:instrText xml:space="preserve"> SEQ Tabela \* ARABIC </w:instrText>
      </w:r>
      <w:r w:rsidRPr="000559E4">
        <w:rPr>
          <w:i w:val="0"/>
          <w:color w:val="auto"/>
          <w:sz w:val="22"/>
        </w:rPr>
        <w:fldChar w:fldCharType="separate"/>
      </w:r>
      <w:r w:rsidR="00850CFB">
        <w:rPr>
          <w:i w:val="0"/>
          <w:noProof/>
          <w:color w:val="auto"/>
          <w:sz w:val="22"/>
        </w:rPr>
        <w:t>1</w:t>
      </w:r>
      <w:r w:rsidRPr="000559E4">
        <w:rPr>
          <w:i w:val="0"/>
          <w:color w:val="auto"/>
          <w:sz w:val="22"/>
        </w:rPr>
        <w:fldChar w:fldCharType="end"/>
      </w:r>
      <w:r w:rsidRPr="000559E4">
        <w:rPr>
          <w:i w:val="0"/>
          <w:color w:val="auto"/>
          <w:sz w:val="22"/>
        </w:rPr>
        <w:t>:</w:t>
      </w:r>
      <w:r w:rsidR="00FB1509" w:rsidRPr="000559E4">
        <w:rPr>
          <w:i w:val="0"/>
          <w:color w:val="auto"/>
          <w:sz w:val="22"/>
        </w:rPr>
        <w:t>Tensões características de alimentação</w:t>
      </w:r>
      <w:bookmarkEnd w:id="11"/>
    </w:p>
    <w:p w14:paraId="23FFFFFC" w14:textId="77777777" w:rsidR="008E669A" w:rsidRDefault="00FB1509">
      <w:pPr>
        <w:jc w:val="center"/>
      </w:pPr>
      <w:r>
        <w:rPr>
          <w:noProof/>
        </w:rPr>
        <w:drawing>
          <wp:inline distT="114300" distB="114300" distL="114300" distR="114300" wp14:anchorId="1C6BDD7B" wp14:editId="0F367DE5">
            <wp:extent cx="5044611" cy="2167847"/>
            <wp:effectExtent l="0" t="0" r="3810" b="4445"/>
            <wp:docPr id="71"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1"/>
                    <a:srcRect/>
                    <a:stretch>
                      <a:fillRect/>
                    </a:stretch>
                  </pic:blipFill>
                  <pic:spPr>
                    <a:xfrm>
                      <a:off x="0" y="0"/>
                      <a:ext cx="5050349" cy="2170313"/>
                    </a:xfrm>
                    <a:prstGeom prst="rect">
                      <a:avLst/>
                    </a:prstGeom>
                    <a:ln/>
                  </pic:spPr>
                </pic:pic>
              </a:graphicData>
            </a:graphic>
          </wp:inline>
        </w:drawing>
      </w:r>
    </w:p>
    <w:p w14:paraId="2F0C3ACE" w14:textId="6F449F5A" w:rsidR="008E669A" w:rsidRDefault="00FB1509">
      <w:pPr>
        <w:ind w:left="720"/>
        <w:jc w:val="center"/>
      </w:pPr>
      <w:r>
        <w:t>Fonte: Datasheet do microcontrolador, página 78</w:t>
      </w:r>
      <w:sdt>
        <w:sdtPr>
          <w:id w:val="609931466"/>
          <w:citation/>
        </w:sdtPr>
        <w:sdtContent>
          <w:r w:rsidR="0023419D">
            <w:fldChar w:fldCharType="begin"/>
          </w:r>
          <w:r w:rsidR="0023419D">
            <w:instrText xml:space="preserve"> CITATION Dat \l 1046 </w:instrText>
          </w:r>
          <w:r w:rsidR="0023419D">
            <w:fldChar w:fldCharType="separate"/>
          </w:r>
          <w:r w:rsidR="00850CFB">
            <w:rPr>
              <w:noProof/>
            </w:rPr>
            <w:t xml:space="preserve"> </w:t>
          </w:r>
          <w:r w:rsidR="00850CFB" w:rsidRPr="00850CFB">
            <w:rPr>
              <w:noProof/>
            </w:rPr>
            <w:t>[1]</w:t>
          </w:r>
          <w:r w:rsidR="0023419D">
            <w:fldChar w:fldCharType="end"/>
          </w:r>
        </w:sdtContent>
      </w:sdt>
    </w:p>
    <w:p w14:paraId="0338C147" w14:textId="77777777" w:rsidR="008E669A" w:rsidRDefault="008E669A">
      <w:pPr>
        <w:ind w:firstLine="720"/>
        <w:jc w:val="center"/>
      </w:pPr>
    </w:p>
    <w:p w14:paraId="335B60C0" w14:textId="77777777" w:rsidR="008E669A" w:rsidRDefault="00FB1509" w:rsidP="00541AA1">
      <w:pPr>
        <w:numPr>
          <w:ilvl w:val="4"/>
          <w:numId w:val="14"/>
        </w:numPr>
        <w:ind w:left="0" w:firstLine="567"/>
        <w:contextualSpacing/>
      </w:pPr>
      <w:r>
        <w:t>Tensão de entrada do A/D</w:t>
      </w:r>
    </w:p>
    <w:p w14:paraId="539B7E6E" w14:textId="619BDB29" w:rsidR="008E669A" w:rsidRDefault="00FB1509" w:rsidP="00541AA1">
      <w:pPr>
        <w:ind w:firstLine="567"/>
        <w:jc w:val="both"/>
      </w:pPr>
      <w:r>
        <w:tab/>
        <w:t xml:space="preserve">Ainda em referência à </w:t>
      </w:r>
      <w:r w:rsidR="00EE6114">
        <w:fldChar w:fldCharType="begin"/>
      </w:r>
      <w:r w:rsidR="00EE6114">
        <w:instrText xml:space="preserve"> REF _Ref473575694 \h </w:instrText>
      </w:r>
      <w:r w:rsidR="00EE6114">
        <w:fldChar w:fldCharType="separate"/>
      </w:r>
      <w:r w:rsidR="00850CFB" w:rsidRPr="00765A81">
        <w:rPr>
          <w:i/>
          <w:color w:val="auto"/>
        </w:rPr>
        <w:t xml:space="preserve">Figura </w:t>
      </w:r>
      <w:r w:rsidR="00850CFB">
        <w:rPr>
          <w:i/>
          <w:noProof/>
          <w:color w:val="auto"/>
        </w:rPr>
        <w:t>3</w:t>
      </w:r>
      <w:r w:rsidR="00EE6114">
        <w:fldChar w:fldCharType="end"/>
      </w:r>
      <w:r>
        <w:t xml:space="preserve">, percebe-se que a mesma tensão VDD se relaciona à tensão de saída do ADC e também pode variar dentro do intervalo de 1.8V e 3.6V, apesar de </w:t>
      </w:r>
      <w:r>
        <w:lastRenderedPageBreak/>
        <w:t>sua saíd</w:t>
      </w:r>
      <w:r w:rsidR="00EE6114">
        <w:t xml:space="preserve">a padrão ser 3.3V. Pela </w:t>
      </w:r>
      <w:r w:rsidR="00EE6114">
        <w:fldChar w:fldCharType="begin"/>
      </w:r>
      <w:r w:rsidR="00EE6114">
        <w:instrText xml:space="preserve"> REF _Ref473575750 \h </w:instrText>
      </w:r>
      <w:r w:rsidR="00EE6114">
        <w:fldChar w:fldCharType="separate"/>
      </w:r>
      <w:r w:rsidR="00850CFB" w:rsidRPr="000559E4">
        <w:rPr>
          <w:i/>
          <w:color w:val="auto"/>
        </w:rPr>
        <w:t xml:space="preserve">Tabela </w:t>
      </w:r>
      <w:r w:rsidR="00850CFB">
        <w:rPr>
          <w:i/>
          <w:noProof/>
          <w:color w:val="auto"/>
        </w:rPr>
        <w:t>2</w:t>
      </w:r>
      <w:r w:rsidR="00850CFB" w:rsidRPr="000559E4">
        <w:rPr>
          <w:i/>
          <w:color w:val="auto"/>
        </w:rPr>
        <w:t>: Diferentes operações do ADC para intervalos de tensão de alimentação</w:t>
      </w:r>
      <w:r w:rsidR="00EE6114">
        <w:fldChar w:fldCharType="end"/>
      </w:r>
      <w:r>
        <w:t xml:space="preserve">, é possível inferir que a </w:t>
      </w:r>
      <w:r w:rsidR="00B30627">
        <w:t xml:space="preserve">performance </w:t>
      </w:r>
      <w:r>
        <w:t>da operação do ADC é diferente para valores dentro do intervalo de tensão de alimentação dado.</w:t>
      </w:r>
    </w:p>
    <w:p w14:paraId="42F64463" w14:textId="0E20B480" w:rsidR="008E669A" w:rsidRPr="000559E4" w:rsidRDefault="000559E4" w:rsidP="00E91C0F">
      <w:pPr>
        <w:pStyle w:val="Legenda"/>
        <w:spacing w:after="120"/>
        <w:jc w:val="center"/>
        <w:rPr>
          <w:i w:val="0"/>
          <w:color w:val="auto"/>
          <w:sz w:val="22"/>
        </w:rPr>
      </w:pPr>
      <w:bookmarkStart w:id="12" w:name="_Ref473575750"/>
      <w:bookmarkStart w:id="13" w:name="_Toc473628532"/>
      <w:r w:rsidRPr="000559E4">
        <w:rPr>
          <w:i w:val="0"/>
          <w:color w:val="auto"/>
          <w:sz w:val="22"/>
        </w:rPr>
        <w:t xml:space="preserve">Tabela </w:t>
      </w:r>
      <w:r w:rsidRPr="000559E4">
        <w:rPr>
          <w:i w:val="0"/>
          <w:color w:val="auto"/>
          <w:sz w:val="22"/>
        </w:rPr>
        <w:fldChar w:fldCharType="begin"/>
      </w:r>
      <w:r w:rsidRPr="000559E4">
        <w:rPr>
          <w:i w:val="0"/>
          <w:color w:val="auto"/>
          <w:sz w:val="22"/>
        </w:rPr>
        <w:instrText xml:space="preserve"> SEQ Tabela \* ARABIC </w:instrText>
      </w:r>
      <w:r w:rsidRPr="000559E4">
        <w:rPr>
          <w:i w:val="0"/>
          <w:color w:val="auto"/>
          <w:sz w:val="22"/>
        </w:rPr>
        <w:fldChar w:fldCharType="separate"/>
      </w:r>
      <w:r w:rsidR="00850CFB">
        <w:rPr>
          <w:i w:val="0"/>
          <w:noProof/>
          <w:color w:val="auto"/>
          <w:sz w:val="22"/>
        </w:rPr>
        <w:t>2</w:t>
      </w:r>
      <w:r w:rsidRPr="000559E4">
        <w:rPr>
          <w:i w:val="0"/>
          <w:color w:val="auto"/>
          <w:sz w:val="22"/>
        </w:rPr>
        <w:fldChar w:fldCharType="end"/>
      </w:r>
      <w:r w:rsidRPr="000559E4">
        <w:rPr>
          <w:i w:val="0"/>
          <w:color w:val="auto"/>
          <w:sz w:val="22"/>
        </w:rPr>
        <w:t>:</w:t>
      </w:r>
      <w:r w:rsidR="00FB1509" w:rsidRPr="000559E4">
        <w:rPr>
          <w:i w:val="0"/>
          <w:color w:val="auto"/>
          <w:sz w:val="22"/>
        </w:rPr>
        <w:t xml:space="preserve"> Diferentes operações do ADC para intervalos de tensão de alimentação</w:t>
      </w:r>
      <w:bookmarkEnd w:id="12"/>
      <w:bookmarkEnd w:id="13"/>
    </w:p>
    <w:p w14:paraId="7CAA62E7" w14:textId="77777777" w:rsidR="008E669A" w:rsidRDefault="00FB1509">
      <w:pPr>
        <w:jc w:val="center"/>
      </w:pPr>
      <w:r>
        <w:t xml:space="preserve"> </w:t>
      </w:r>
      <w:r>
        <w:rPr>
          <w:noProof/>
        </w:rPr>
        <w:drawing>
          <wp:inline distT="114300" distB="114300" distL="114300" distR="114300" wp14:anchorId="6B394AB3" wp14:editId="245AE926">
            <wp:extent cx="5396767" cy="4281854"/>
            <wp:effectExtent l="0" t="0" r="0" b="4445"/>
            <wp:docPr id="25"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
                    <a:srcRect/>
                    <a:stretch>
                      <a:fillRect/>
                    </a:stretch>
                  </pic:blipFill>
                  <pic:spPr>
                    <a:xfrm>
                      <a:off x="0" y="0"/>
                      <a:ext cx="5403363" cy="4287087"/>
                    </a:xfrm>
                    <a:prstGeom prst="rect">
                      <a:avLst/>
                    </a:prstGeom>
                    <a:ln/>
                  </pic:spPr>
                </pic:pic>
              </a:graphicData>
            </a:graphic>
          </wp:inline>
        </w:drawing>
      </w:r>
    </w:p>
    <w:p w14:paraId="2FA12910" w14:textId="74F9F570" w:rsidR="008E669A" w:rsidRDefault="00FB1509">
      <w:pPr>
        <w:jc w:val="center"/>
      </w:pPr>
      <w:r>
        <w:t>Fonte: Datasheet do microcontrolador, página 81</w:t>
      </w:r>
      <w:sdt>
        <w:sdtPr>
          <w:id w:val="465015677"/>
          <w:citation/>
        </w:sdtPr>
        <w:sdtContent>
          <w:r w:rsidR="003A3146">
            <w:fldChar w:fldCharType="begin"/>
          </w:r>
          <w:r w:rsidR="003A3146">
            <w:instrText xml:space="preserve"> CITATION Dat \l 1046 </w:instrText>
          </w:r>
          <w:r w:rsidR="003A3146">
            <w:fldChar w:fldCharType="separate"/>
          </w:r>
          <w:r w:rsidR="00850CFB">
            <w:rPr>
              <w:noProof/>
            </w:rPr>
            <w:t xml:space="preserve"> </w:t>
          </w:r>
          <w:r w:rsidR="00850CFB" w:rsidRPr="00850CFB">
            <w:rPr>
              <w:noProof/>
            </w:rPr>
            <w:t>[1]</w:t>
          </w:r>
          <w:r w:rsidR="003A3146">
            <w:fldChar w:fldCharType="end"/>
          </w:r>
        </w:sdtContent>
      </w:sdt>
    </w:p>
    <w:p w14:paraId="54B10914" w14:textId="77777777" w:rsidR="008E669A" w:rsidRDefault="008E669A">
      <w:pPr>
        <w:jc w:val="center"/>
      </w:pPr>
    </w:p>
    <w:p w14:paraId="26B61BEF" w14:textId="77777777" w:rsidR="008E669A" w:rsidRDefault="00FB1509" w:rsidP="00541AA1">
      <w:pPr>
        <w:numPr>
          <w:ilvl w:val="4"/>
          <w:numId w:val="14"/>
        </w:numPr>
        <w:ind w:left="0" w:firstLine="567"/>
        <w:contextualSpacing/>
      </w:pPr>
      <w:r>
        <w:t>Corrente que flui pelas portas</w:t>
      </w:r>
    </w:p>
    <w:p w14:paraId="335A673B" w14:textId="4A2BA891" w:rsidR="008E669A" w:rsidRDefault="00FB1509" w:rsidP="00541AA1">
      <w:pPr>
        <w:ind w:firstLine="567"/>
      </w:pPr>
      <w:r>
        <w:t xml:space="preserve">Pela </w:t>
      </w:r>
      <w:r w:rsidR="00EE6114">
        <w:fldChar w:fldCharType="begin"/>
      </w:r>
      <w:r w:rsidR="00EE6114">
        <w:instrText xml:space="preserve"> REF _Ref473575789 \h </w:instrText>
      </w:r>
      <w:r w:rsidR="00EE6114">
        <w:fldChar w:fldCharType="separate"/>
      </w:r>
      <w:r w:rsidR="00850CFB" w:rsidRPr="000559E4">
        <w:rPr>
          <w:i/>
          <w:color w:val="auto"/>
        </w:rPr>
        <w:t xml:space="preserve">Tabela </w:t>
      </w:r>
      <w:r w:rsidR="00850CFB">
        <w:rPr>
          <w:i/>
          <w:noProof/>
          <w:color w:val="auto"/>
        </w:rPr>
        <w:t>3</w:t>
      </w:r>
      <w:r w:rsidR="00EE6114">
        <w:fldChar w:fldCharType="end"/>
      </w:r>
      <w:r>
        <w:t xml:space="preserve">, a corrente máxima que flui por cada porta é de 25mA. </w:t>
      </w:r>
      <w:r w:rsidR="00B30627">
        <w:t>A corrente máxima injetada de 5mA por pino, e no total para t</w:t>
      </w:r>
      <w:r w:rsidR="00EE6114">
        <w:t>odos os pinos de 25mA</w:t>
      </w:r>
      <w:r w:rsidR="00B30627">
        <w:t>.</w:t>
      </w:r>
    </w:p>
    <w:p w14:paraId="2E37203F" w14:textId="5F51D08E" w:rsidR="008E669A" w:rsidRPr="000559E4" w:rsidRDefault="000559E4" w:rsidP="000559E4">
      <w:pPr>
        <w:pStyle w:val="Legenda"/>
        <w:jc w:val="center"/>
        <w:rPr>
          <w:i w:val="0"/>
          <w:color w:val="auto"/>
          <w:sz w:val="22"/>
        </w:rPr>
      </w:pPr>
      <w:bookmarkStart w:id="14" w:name="_Ref473575789"/>
      <w:bookmarkStart w:id="15" w:name="_Toc473628533"/>
      <w:r w:rsidRPr="000559E4">
        <w:rPr>
          <w:i w:val="0"/>
          <w:color w:val="auto"/>
          <w:sz w:val="22"/>
        </w:rPr>
        <w:t xml:space="preserve">Tabela </w:t>
      </w:r>
      <w:r w:rsidRPr="000559E4">
        <w:rPr>
          <w:i w:val="0"/>
          <w:color w:val="auto"/>
          <w:sz w:val="22"/>
        </w:rPr>
        <w:fldChar w:fldCharType="begin"/>
      </w:r>
      <w:r w:rsidRPr="000559E4">
        <w:rPr>
          <w:i w:val="0"/>
          <w:color w:val="auto"/>
          <w:sz w:val="22"/>
        </w:rPr>
        <w:instrText xml:space="preserve"> SEQ Tabela \* ARABIC </w:instrText>
      </w:r>
      <w:r w:rsidRPr="000559E4">
        <w:rPr>
          <w:i w:val="0"/>
          <w:color w:val="auto"/>
          <w:sz w:val="22"/>
        </w:rPr>
        <w:fldChar w:fldCharType="separate"/>
      </w:r>
      <w:r w:rsidR="00850CFB">
        <w:rPr>
          <w:i w:val="0"/>
          <w:noProof/>
          <w:color w:val="auto"/>
          <w:sz w:val="22"/>
        </w:rPr>
        <w:t>3</w:t>
      </w:r>
      <w:r w:rsidRPr="000559E4">
        <w:rPr>
          <w:i w:val="0"/>
          <w:color w:val="auto"/>
          <w:sz w:val="22"/>
        </w:rPr>
        <w:fldChar w:fldCharType="end"/>
      </w:r>
      <w:bookmarkEnd w:id="14"/>
      <w:r w:rsidRPr="000559E4">
        <w:rPr>
          <w:i w:val="0"/>
          <w:color w:val="auto"/>
          <w:sz w:val="22"/>
        </w:rPr>
        <w:t>:</w:t>
      </w:r>
      <w:r w:rsidR="00FB1509" w:rsidRPr="000559E4">
        <w:rPr>
          <w:i w:val="0"/>
          <w:color w:val="auto"/>
          <w:sz w:val="22"/>
        </w:rPr>
        <w:t xml:space="preserve"> Valores máximos de corrente</w:t>
      </w:r>
      <w:bookmarkEnd w:id="15"/>
    </w:p>
    <w:p w14:paraId="19C75A0B" w14:textId="03BE5D2A" w:rsidR="008E669A" w:rsidRDefault="00FB1509">
      <w:pPr>
        <w:ind w:left="-30"/>
        <w:jc w:val="center"/>
      </w:pPr>
      <w:r>
        <w:rPr>
          <w:noProof/>
        </w:rPr>
        <w:drawing>
          <wp:inline distT="114300" distB="114300" distL="114300" distR="114300" wp14:anchorId="134E6C41" wp14:editId="6F9A0BAA">
            <wp:extent cx="4591050" cy="1495425"/>
            <wp:effectExtent l="0" t="0" r="0" b="9525"/>
            <wp:docPr id="63"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13"/>
                    <a:srcRect/>
                    <a:stretch>
                      <a:fillRect/>
                    </a:stretch>
                  </pic:blipFill>
                  <pic:spPr>
                    <a:xfrm>
                      <a:off x="0" y="0"/>
                      <a:ext cx="4591050" cy="1495425"/>
                    </a:xfrm>
                    <a:prstGeom prst="rect">
                      <a:avLst/>
                    </a:prstGeom>
                    <a:ln/>
                  </pic:spPr>
                </pic:pic>
              </a:graphicData>
            </a:graphic>
          </wp:inline>
        </w:drawing>
      </w:r>
    </w:p>
    <w:p w14:paraId="496F6952" w14:textId="08C57CEA" w:rsidR="009A67B5" w:rsidRDefault="00FB1509" w:rsidP="009A67B5">
      <w:pPr>
        <w:ind w:left="-30"/>
        <w:jc w:val="center"/>
      </w:pPr>
      <w:r>
        <w:t>Fonte: Datasheet do microcontrolador, página 79</w:t>
      </w:r>
      <w:sdt>
        <w:sdtPr>
          <w:id w:val="1942959183"/>
          <w:citation/>
        </w:sdtPr>
        <w:sdtContent>
          <w:r w:rsidR="003A3146">
            <w:fldChar w:fldCharType="begin"/>
          </w:r>
          <w:r w:rsidR="003A3146">
            <w:instrText xml:space="preserve"> CITATION Dat \l 1046 </w:instrText>
          </w:r>
          <w:r w:rsidR="003A3146">
            <w:fldChar w:fldCharType="separate"/>
          </w:r>
          <w:r w:rsidR="00850CFB">
            <w:rPr>
              <w:noProof/>
            </w:rPr>
            <w:t xml:space="preserve"> </w:t>
          </w:r>
          <w:r w:rsidR="00850CFB" w:rsidRPr="00850CFB">
            <w:rPr>
              <w:noProof/>
            </w:rPr>
            <w:t>[1]</w:t>
          </w:r>
          <w:r w:rsidR="003A3146">
            <w:fldChar w:fldCharType="end"/>
          </w:r>
        </w:sdtContent>
      </w:sdt>
      <w:r w:rsidR="009A67B5">
        <w:br w:type="page"/>
      </w:r>
    </w:p>
    <w:p w14:paraId="2555BB3E" w14:textId="77777777" w:rsidR="00541AA1" w:rsidRDefault="00FB1509" w:rsidP="00541AA1">
      <w:pPr>
        <w:numPr>
          <w:ilvl w:val="4"/>
          <w:numId w:val="14"/>
        </w:numPr>
        <w:ind w:left="0" w:firstLine="567"/>
        <w:contextualSpacing/>
      </w:pPr>
      <w:r>
        <w:lastRenderedPageBreak/>
        <w:t>Estrutura do estágio de entrada e saída</w:t>
      </w:r>
    </w:p>
    <w:p w14:paraId="19E463DA" w14:textId="2BF5281C" w:rsidR="008E669A" w:rsidRDefault="00FB1509" w:rsidP="00541AA1">
      <w:pPr>
        <w:ind w:firstLine="567"/>
        <w:contextualSpacing/>
        <w:jc w:val="both"/>
      </w:pPr>
      <w:r>
        <w:tab/>
        <w:t xml:space="preserve">A estrutura de estágio de entrada e saída das portas conta com a sua tensão de alimentação (VDD) que, conforme mencionado anteriormente, tem valor padrão de 3,3V mas pode variar entre 1,8V e 3,6V usando-se o regulador de tensão. São utilizados diodos de proteção, tanto entre a porta e VDD quanto entre a porta e o terra (VSS), como também resistores de pull up e pull down </w:t>
      </w:r>
      <w:r w:rsidR="00B30627">
        <w:t>que são ligados e desligados via software.</w:t>
      </w:r>
    </w:p>
    <w:p w14:paraId="096DE613" w14:textId="24C93074" w:rsidR="008E669A" w:rsidRDefault="00FB1509" w:rsidP="00E91C0F">
      <w:pPr>
        <w:ind w:firstLine="567"/>
        <w:jc w:val="both"/>
      </w:pPr>
      <w:r>
        <w:tab/>
        <w:t xml:space="preserve">As portas têm função de leitura e escrita. Ambas contam com registradores que armazenam os dados de input e output, respectivamente. Podem ser configuradas como input, output ou como auxiliares para outro periférico (“alternate function”), sendo o último o recurso mais útil para geração de PWM (foco principal desta documentação). </w:t>
      </w:r>
    </w:p>
    <w:p w14:paraId="58202FBB" w14:textId="3CD5E56B" w:rsidR="008E669A" w:rsidRPr="00765A81" w:rsidRDefault="00765A81" w:rsidP="00765A81">
      <w:pPr>
        <w:pStyle w:val="Legenda"/>
        <w:jc w:val="center"/>
        <w:rPr>
          <w:i w:val="0"/>
          <w:color w:val="auto"/>
          <w:sz w:val="22"/>
        </w:rPr>
      </w:pPr>
      <w:bookmarkStart w:id="16" w:name="_Toc473549206"/>
      <w:bookmarkStart w:id="17" w:name="_Toc473628457"/>
      <w:r w:rsidRPr="00765A81">
        <w:rPr>
          <w:i w:val="0"/>
          <w:color w:val="auto"/>
          <w:sz w:val="22"/>
        </w:rPr>
        <w:t xml:space="preserve">Figura </w:t>
      </w:r>
      <w:r w:rsidRPr="00765A81">
        <w:rPr>
          <w:i w:val="0"/>
          <w:color w:val="auto"/>
          <w:sz w:val="22"/>
        </w:rPr>
        <w:fldChar w:fldCharType="begin"/>
      </w:r>
      <w:r w:rsidRPr="00765A81">
        <w:rPr>
          <w:i w:val="0"/>
          <w:color w:val="auto"/>
          <w:sz w:val="22"/>
        </w:rPr>
        <w:instrText xml:space="preserve"> SEQ Figura \* ARABIC </w:instrText>
      </w:r>
      <w:r w:rsidRPr="00765A81">
        <w:rPr>
          <w:i w:val="0"/>
          <w:color w:val="auto"/>
          <w:sz w:val="22"/>
        </w:rPr>
        <w:fldChar w:fldCharType="separate"/>
      </w:r>
      <w:r w:rsidR="00341EDF">
        <w:rPr>
          <w:i w:val="0"/>
          <w:noProof/>
          <w:color w:val="auto"/>
          <w:sz w:val="22"/>
        </w:rPr>
        <w:t>4</w:t>
      </w:r>
      <w:r w:rsidRPr="00765A81">
        <w:rPr>
          <w:i w:val="0"/>
          <w:color w:val="auto"/>
          <w:sz w:val="22"/>
        </w:rPr>
        <w:fldChar w:fldCharType="end"/>
      </w:r>
      <w:r w:rsidRPr="00765A81">
        <w:rPr>
          <w:i w:val="0"/>
          <w:color w:val="auto"/>
          <w:sz w:val="22"/>
        </w:rPr>
        <w:t>:</w:t>
      </w:r>
      <w:r w:rsidR="00FB1509" w:rsidRPr="00765A81">
        <w:rPr>
          <w:i w:val="0"/>
          <w:color w:val="auto"/>
          <w:sz w:val="22"/>
        </w:rPr>
        <w:t xml:space="preserve"> Estrutura de entrada e saída de uma porta I/O</w:t>
      </w:r>
      <w:bookmarkEnd w:id="16"/>
      <w:bookmarkEnd w:id="17"/>
    </w:p>
    <w:p w14:paraId="508F99D5" w14:textId="1775F975" w:rsidR="00B30627" w:rsidRDefault="009A67B5">
      <w:pPr>
        <w:spacing w:line="360" w:lineRule="auto"/>
        <w:jc w:val="center"/>
      </w:pPr>
      <w:r>
        <w:rPr>
          <w:noProof/>
        </w:rPr>
        <w:drawing>
          <wp:inline distT="114300" distB="114300" distL="114300" distR="114300" wp14:anchorId="23EFC773" wp14:editId="55D33853">
            <wp:extent cx="4797199" cy="2732455"/>
            <wp:effectExtent l="0" t="0" r="3810" b="0"/>
            <wp:docPr id="2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14"/>
                    <a:srcRect/>
                    <a:stretch>
                      <a:fillRect/>
                    </a:stretch>
                  </pic:blipFill>
                  <pic:spPr>
                    <a:xfrm>
                      <a:off x="0" y="0"/>
                      <a:ext cx="4891963" cy="2786432"/>
                    </a:xfrm>
                    <a:prstGeom prst="rect">
                      <a:avLst/>
                    </a:prstGeom>
                    <a:ln/>
                  </pic:spPr>
                </pic:pic>
              </a:graphicData>
            </a:graphic>
          </wp:inline>
        </w:drawing>
      </w:r>
    </w:p>
    <w:p w14:paraId="1951D149" w14:textId="1B9F3D69" w:rsidR="00B30627" w:rsidRDefault="00FB1509" w:rsidP="009A67B5">
      <w:pPr>
        <w:spacing w:line="360" w:lineRule="auto"/>
        <w:jc w:val="center"/>
      </w:pPr>
      <w:r>
        <w:t xml:space="preserve">Fonte: Reference Manual, página </w:t>
      </w:r>
      <w:r w:rsidR="00765A81">
        <w:t>270</w:t>
      </w:r>
      <w:sdt>
        <w:sdtPr>
          <w:id w:val="-1601251461"/>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72D6A30D" w14:textId="77777777" w:rsidR="008E669A" w:rsidRDefault="00FB1509" w:rsidP="00541AA1">
      <w:pPr>
        <w:numPr>
          <w:ilvl w:val="4"/>
          <w:numId w:val="14"/>
        </w:numPr>
        <w:ind w:left="0" w:firstLine="567"/>
        <w:contextualSpacing/>
      </w:pPr>
      <w:r>
        <w:t>Condições Gerais de Operação</w:t>
      </w:r>
    </w:p>
    <w:p w14:paraId="2F3A1924" w14:textId="33C5492B" w:rsidR="008E669A" w:rsidRDefault="00FB1509" w:rsidP="00541AA1">
      <w:pPr>
        <w:ind w:firstLine="567"/>
        <w:jc w:val="both"/>
      </w:pPr>
      <w:r>
        <w:tab/>
        <w:t>Reiterando, pela tabela de condições gerais de operação</w:t>
      </w:r>
      <w:r w:rsidR="00EE6114">
        <w:t xml:space="preserve"> (</w:t>
      </w:r>
      <w:r w:rsidR="00EE6114">
        <w:fldChar w:fldCharType="begin"/>
      </w:r>
      <w:r w:rsidR="00EE6114">
        <w:instrText xml:space="preserve"> REF _Ref473575835 \h </w:instrText>
      </w:r>
      <w:r w:rsidR="00EE6114">
        <w:fldChar w:fldCharType="separate"/>
      </w:r>
      <w:r w:rsidR="00850CFB" w:rsidRPr="000559E4">
        <w:rPr>
          <w:i/>
          <w:color w:val="auto"/>
        </w:rPr>
        <w:t xml:space="preserve">Tabela </w:t>
      </w:r>
      <w:r w:rsidR="00850CFB">
        <w:rPr>
          <w:i/>
          <w:noProof/>
          <w:color w:val="auto"/>
        </w:rPr>
        <w:t>4</w:t>
      </w:r>
      <w:r w:rsidR="00EE6114">
        <w:fldChar w:fldCharType="end"/>
      </w:r>
      <w:r w:rsidR="00EE6114">
        <w:t>)</w:t>
      </w:r>
      <w:r>
        <w:t>, a tensão de saída pelas portas (VDD) vai de 1.8V a 3.6V. A mesma tabela ainda traz informações de clock, cujo funcionamento é retomado e aprofundado no capítulo 1.2 (“Estrutura de Clock”).</w:t>
      </w:r>
    </w:p>
    <w:p w14:paraId="46ACA951" w14:textId="5DFE684A" w:rsidR="008E669A" w:rsidRPr="000559E4" w:rsidRDefault="000559E4" w:rsidP="000559E4">
      <w:pPr>
        <w:pStyle w:val="Legenda"/>
        <w:keepNext/>
        <w:jc w:val="center"/>
        <w:rPr>
          <w:i w:val="0"/>
          <w:color w:val="auto"/>
          <w:sz w:val="22"/>
        </w:rPr>
      </w:pPr>
      <w:bookmarkStart w:id="18" w:name="_Ref473575835"/>
      <w:bookmarkStart w:id="19" w:name="_Toc473628534"/>
      <w:r w:rsidRPr="000559E4">
        <w:rPr>
          <w:i w:val="0"/>
          <w:color w:val="auto"/>
          <w:sz w:val="22"/>
        </w:rPr>
        <w:t xml:space="preserve">Tabela </w:t>
      </w:r>
      <w:r w:rsidRPr="000559E4">
        <w:rPr>
          <w:i w:val="0"/>
          <w:color w:val="auto"/>
          <w:sz w:val="22"/>
        </w:rPr>
        <w:fldChar w:fldCharType="begin"/>
      </w:r>
      <w:r w:rsidRPr="000559E4">
        <w:rPr>
          <w:i w:val="0"/>
          <w:color w:val="auto"/>
          <w:sz w:val="22"/>
        </w:rPr>
        <w:instrText xml:space="preserve"> SEQ Tabela \* ARABIC </w:instrText>
      </w:r>
      <w:r w:rsidRPr="000559E4">
        <w:rPr>
          <w:i w:val="0"/>
          <w:color w:val="auto"/>
          <w:sz w:val="22"/>
        </w:rPr>
        <w:fldChar w:fldCharType="separate"/>
      </w:r>
      <w:r w:rsidR="00850CFB">
        <w:rPr>
          <w:i w:val="0"/>
          <w:noProof/>
          <w:color w:val="auto"/>
          <w:sz w:val="22"/>
        </w:rPr>
        <w:t>4</w:t>
      </w:r>
      <w:r w:rsidRPr="000559E4">
        <w:rPr>
          <w:i w:val="0"/>
          <w:color w:val="auto"/>
          <w:sz w:val="22"/>
        </w:rPr>
        <w:fldChar w:fldCharType="end"/>
      </w:r>
      <w:bookmarkEnd w:id="18"/>
      <w:r w:rsidRPr="000559E4">
        <w:rPr>
          <w:i w:val="0"/>
          <w:color w:val="auto"/>
          <w:sz w:val="22"/>
        </w:rPr>
        <w:t>:</w:t>
      </w:r>
      <w:r w:rsidR="00FB1509" w:rsidRPr="000559E4">
        <w:rPr>
          <w:i w:val="0"/>
          <w:color w:val="auto"/>
          <w:sz w:val="22"/>
        </w:rPr>
        <w:t xml:space="preserve"> Condições gerais de operação</w:t>
      </w:r>
      <w:bookmarkEnd w:id="19"/>
    </w:p>
    <w:p w14:paraId="534F5089" w14:textId="38606E1E" w:rsidR="00B30627" w:rsidRDefault="000559E4">
      <w:pPr>
        <w:jc w:val="center"/>
      </w:pPr>
      <w:r>
        <w:rPr>
          <w:noProof/>
        </w:rPr>
        <w:drawing>
          <wp:inline distT="0" distB="0" distL="0" distR="0" wp14:anchorId="198C9271" wp14:editId="4F06CD07">
            <wp:extent cx="5135878" cy="2026303"/>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878" cy="2026303"/>
                    </a:xfrm>
                    <a:prstGeom prst="rect">
                      <a:avLst/>
                    </a:prstGeom>
                    <a:noFill/>
                    <a:ln>
                      <a:noFill/>
                    </a:ln>
                  </pic:spPr>
                </pic:pic>
              </a:graphicData>
            </a:graphic>
          </wp:inline>
        </w:drawing>
      </w:r>
    </w:p>
    <w:p w14:paraId="410694D0" w14:textId="5C35DE16" w:rsidR="009A67B5" w:rsidRDefault="00FB1509" w:rsidP="009A67B5">
      <w:pPr>
        <w:jc w:val="center"/>
      </w:pPr>
      <w:r>
        <w:t>Fonte: Datasheet do microcontrolador, página 79</w:t>
      </w:r>
      <w:sdt>
        <w:sdtPr>
          <w:id w:val="-1147586938"/>
          <w:citation/>
        </w:sdtPr>
        <w:sdtContent>
          <w:r w:rsidR="003A3146">
            <w:fldChar w:fldCharType="begin"/>
          </w:r>
          <w:r w:rsidR="003A3146">
            <w:instrText xml:space="preserve"> CITATION Dat \l 1046 </w:instrText>
          </w:r>
          <w:r w:rsidR="003A3146">
            <w:fldChar w:fldCharType="separate"/>
          </w:r>
          <w:r w:rsidR="00850CFB">
            <w:rPr>
              <w:noProof/>
            </w:rPr>
            <w:t xml:space="preserve"> </w:t>
          </w:r>
          <w:r w:rsidR="00850CFB" w:rsidRPr="00850CFB">
            <w:rPr>
              <w:noProof/>
            </w:rPr>
            <w:t>[1]</w:t>
          </w:r>
          <w:r w:rsidR="003A3146">
            <w:fldChar w:fldCharType="end"/>
          </w:r>
        </w:sdtContent>
      </w:sdt>
      <w:r w:rsidR="009A67B5">
        <w:br w:type="page"/>
      </w:r>
    </w:p>
    <w:p w14:paraId="65833239" w14:textId="77777777" w:rsidR="008E669A" w:rsidRDefault="00FB1509" w:rsidP="00541AA1">
      <w:pPr>
        <w:numPr>
          <w:ilvl w:val="1"/>
          <w:numId w:val="14"/>
        </w:numPr>
        <w:ind w:left="0" w:firstLine="567"/>
        <w:contextualSpacing/>
      </w:pPr>
      <w:r>
        <w:lastRenderedPageBreak/>
        <w:t>Estrutura de Clock</w:t>
      </w:r>
    </w:p>
    <w:p w14:paraId="026280B5" w14:textId="77777777" w:rsidR="008E669A" w:rsidRDefault="00FB1509" w:rsidP="00541AA1">
      <w:pPr>
        <w:ind w:firstLine="567"/>
        <w:jc w:val="both"/>
      </w:pPr>
      <w:r>
        <w:t>No que se refere ao funcionamento de timers (principal escopo desta documentação), existem três fontes que podem ser usadas para criar o clock do sistema:</w:t>
      </w:r>
    </w:p>
    <w:p w14:paraId="17F05F39" w14:textId="77777777" w:rsidR="008E669A" w:rsidRDefault="00FB1509" w:rsidP="00541AA1">
      <w:pPr>
        <w:numPr>
          <w:ilvl w:val="0"/>
          <w:numId w:val="1"/>
        </w:numPr>
        <w:ind w:left="0" w:firstLine="567"/>
        <w:contextualSpacing/>
      </w:pPr>
      <w:r>
        <w:t>Oscilador HSI (16MHz);</w:t>
      </w:r>
    </w:p>
    <w:p w14:paraId="7B81BB6A" w14:textId="77777777" w:rsidR="008E669A" w:rsidRDefault="00FB1509" w:rsidP="00541AA1">
      <w:pPr>
        <w:numPr>
          <w:ilvl w:val="0"/>
          <w:numId w:val="1"/>
        </w:numPr>
        <w:ind w:left="0" w:firstLine="567"/>
        <w:contextualSpacing/>
      </w:pPr>
      <w:r>
        <w:t>Oscilador HSE (de acordo com o cristal instalado na placa, no caso da placa Discovery é 8MHz);</w:t>
      </w:r>
    </w:p>
    <w:p w14:paraId="3AFFBAB5" w14:textId="77777777" w:rsidR="008E669A" w:rsidRDefault="00FB1509" w:rsidP="00541AA1">
      <w:pPr>
        <w:numPr>
          <w:ilvl w:val="0"/>
          <w:numId w:val="1"/>
        </w:numPr>
        <w:ind w:left="0" w:firstLine="567"/>
        <w:contextualSpacing/>
      </w:pPr>
      <w:r>
        <w:t>Clock por PLL.</w:t>
      </w:r>
    </w:p>
    <w:p w14:paraId="4CDC9657" w14:textId="41A152BB" w:rsidR="008E669A" w:rsidRDefault="00FB1509" w:rsidP="00541AA1">
      <w:pPr>
        <w:ind w:firstLine="567"/>
        <w:jc w:val="both"/>
      </w:pPr>
      <w:r>
        <w:tab/>
        <w:t>O chip tem estrutura de clock para todas as aplicações que oferece. Em termos de habilitação de timers (que é o assunto principal deste manual), é usado um MUX para ativar a fonte necessária para a frequência de operação escolhida por software, conforme sinalizado na figura do diagrama da estrutura de clock</w:t>
      </w:r>
      <w:r w:rsidR="00EE6114">
        <w:t xml:space="preserve"> (</w:t>
      </w:r>
      <w:r w:rsidR="00EE6114">
        <w:fldChar w:fldCharType="begin"/>
      </w:r>
      <w:r w:rsidR="00EE6114">
        <w:instrText xml:space="preserve"> REF _Ref473575882 \h </w:instrText>
      </w:r>
      <w:r w:rsidR="00EE6114">
        <w:fldChar w:fldCharType="separate"/>
      </w:r>
      <w:r w:rsidR="00850CFB" w:rsidRPr="00765A81">
        <w:rPr>
          <w:i/>
          <w:color w:val="auto"/>
        </w:rPr>
        <w:t xml:space="preserve">Figura </w:t>
      </w:r>
      <w:r w:rsidR="00850CFB">
        <w:rPr>
          <w:i/>
          <w:noProof/>
          <w:color w:val="auto"/>
        </w:rPr>
        <w:t>5</w:t>
      </w:r>
      <w:r w:rsidR="00850CFB" w:rsidRPr="00765A81">
        <w:rPr>
          <w:i/>
          <w:color w:val="auto"/>
        </w:rPr>
        <w:t>: Estrutura de Clock</w:t>
      </w:r>
      <w:r w:rsidR="00EE6114">
        <w:fldChar w:fldCharType="end"/>
      </w:r>
      <w:r>
        <w:t xml:space="preserve">. A partir desta seleção, é gerado o sinal SYSCLK </w:t>
      </w:r>
      <w:r w:rsidR="00B30627">
        <w:t>(que alimenta o núcleo de processamento Cortex).</w:t>
      </w:r>
      <w:r>
        <w:t xml:space="preserve"> </w:t>
      </w:r>
    </w:p>
    <w:p w14:paraId="4580560E" w14:textId="4B4BEFEC" w:rsidR="008E669A" w:rsidRDefault="00B30627" w:rsidP="00541AA1">
      <w:pPr>
        <w:ind w:firstLine="567"/>
        <w:jc w:val="both"/>
      </w:pPr>
      <w:r>
        <w:tab/>
      </w:r>
      <w:r w:rsidR="00FB1509">
        <w:t>É interessante notar também que os pinos do tipo MCO (Microcontroller Clock Output) podem ser usados como saídas por onde passam os sinais de clock, oriundos de diferentes fontes. Há duas opções no caso: o MCO1, que pode ter como saída os sinais de HSE, HSI, PLL e LSE (sinal de fonte externa, a partir de um oscilador, de menor velocidade); e o MCO2, que pode ter como sinal de saída o clock oriundo das fontes HSE, PLL, SYSCLK e PLLI2S (sinal in</w:t>
      </w:r>
      <w:r>
        <w:t>dicado no diagrama de blocos).</w:t>
      </w:r>
    </w:p>
    <w:p w14:paraId="677237BE" w14:textId="03BC01C2" w:rsidR="00B30627" w:rsidRDefault="00B30627">
      <w:r>
        <w:br w:type="page"/>
      </w:r>
    </w:p>
    <w:p w14:paraId="41DBB189" w14:textId="4989EF26" w:rsidR="00B30627" w:rsidRPr="00765A81" w:rsidRDefault="00765A81" w:rsidP="00765A81">
      <w:pPr>
        <w:pStyle w:val="Legenda"/>
        <w:jc w:val="center"/>
        <w:rPr>
          <w:i w:val="0"/>
          <w:color w:val="auto"/>
          <w:sz w:val="22"/>
        </w:rPr>
      </w:pPr>
      <w:bookmarkStart w:id="20" w:name="_Toc473549207"/>
      <w:bookmarkStart w:id="21" w:name="_Ref473575882"/>
      <w:bookmarkStart w:id="22" w:name="_Toc473628458"/>
      <w:r w:rsidRPr="00765A81">
        <w:rPr>
          <w:i w:val="0"/>
          <w:color w:val="auto"/>
          <w:sz w:val="22"/>
        </w:rPr>
        <w:lastRenderedPageBreak/>
        <w:t xml:space="preserve">Figura </w:t>
      </w:r>
      <w:r w:rsidRPr="00765A81">
        <w:rPr>
          <w:i w:val="0"/>
          <w:color w:val="auto"/>
          <w:sz w:val="22"/>
        </w:rPr>
        <w:fldChar w:fldCharType="begin"/>
      </w:r>
      <w:r w:rsidRPr="00765A81">
        <w:rPr>
          <w:i w:val="0"/>
          <w:color w:val="auto"/>
          <w:sz w:val="22"/>
        </w:rPr>
        <w:instrText xml:space="preserve"> SEQ Figura \* ARABIC </w:instrText>
      </w:r>
      <w:r w:rsidRPr="00765A81">
        <w:rPr>
          <w:i w:val="0"/>
          <w:color w:val="auto"/>
          <w:sz w:val="22"/>
        </w:rPr>
        <w:fldChar w:fldCharType="separate"/>
      </w:r>
      <w:r w:rsidR="00341EDF">
        <w:rPr>
          <w:i w:val="0"/>
          <w:noProof/>
          <w:color w:val="auto"/>
          <w:sz w:val="22"/>
        </w:rPr>
        <w:t>5</w:t>
      </w:r>
      <w:r w:rsidRPr="00765A81">
        <w:rPr>
          <w:i w:val="0"/>
          <w:color w:val="auto"/>
          <w:sz w:val="22"/>
        </w:rPr>
        <w:fldChar w:fldCharType="end"/>
      </w:r>
      <w:r w:rsidR="00FB1509" w:rsidRPr="00765A81">
        <w:rPr>
          <w:i w:val="0"/>
          <w:color w:val="auto"/>
          <w:sz w:val="22"/>
        </w:rPr>
        <w:t>:</w:t>
      </w:r>
      <w:r w:rsidRPr="00765A81">
        <w:rPr>
          <w:i w:val="0"/>
          <w:color w:val="auto"/>
          <w:sz w:val="22"/>
        </w:rPr>
        <w:t xml:space="preserve"> Estrutura de Clock</w:t>
      </w:r>
      <w:bookmarkEnd w:id="20"/>
      <w:bookmarkEnd w:id="21"/>
      <w:bookmarkEnd w:id="22"/>
    </w:p>
    <w:p w14:paraId="23D15A01" w14:textId="28E705F1" w:rsidR="008E669A" w:rsidRDefault="00FB1509" w:rsidP="00541AA1">
      <w:pPr>
        <w:ind w:firstLine="567"/>
        <w:jc w:val="center"/>
      </w:pPr>
      <w:r>
        <w:t xml:space="preserve"> </w:t>
      </w:r>
    </w:p>
    <w:p w14:paraId="31769402" w14:textId="77777777" w:rsidR="008E669A" w:rsidRDefault="00FB1509">
      <w:pPr>
        <w:ind w:left="-30"/>
        <w:jc w:val="center"/>
      </w:pPr>
      <w:r>
        <w:rPr>
          <w:noProof/>
        </w:rPr>
        <w:drawing>
          <wp:inline distT="114300" distB="114300" distL="114300" distR="114300" wp14:anchorId="387531A2" wp14:editId="02E6A19C">
            <wp:extent cx="5731200" cy="7251700"/>
            <wp:effectExtent l="0" t="0" r="0" b="0"/>
            <wp:docPr id="87"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6"/>
                    <a:srcRect/>
                    <a:stretch>
                      <a:fillRect/>
                    </a:stretch>
                  </pic:blipFill>
                  <pic:spPr>
                    <a:xfrm>
                      <a:off x="0" y="0"/>
                      <a:ext cx="5731200" cy="7251700"/>
                    </a:xfrm>
                    <a:prstGeom prst="rect">
                      <a:avLst/>
                    </a:prstGeom>
                    <a:ln/>
                  </pic:spPr>
                </pic:pic>
              </a:graphicData>
            </a:graphic>
          </wp:inline>
        </w:drawing>
      </w:r>
    </w:p>
    <w:p w14:paraId="2D18DAAF" w14:textId="6A6CE614" w:rsidR="008E669A" w:rsidRDefault="00FB1509">
      <w:pPr>
        <w:ind w:left="-30"/>
        <w:jc w:val="center"/>
      </w:pPr>
      <w:r>
        <w:t>Fonte: Reference Manual, página 216</w:t>
      </w:r>
      <w:sdt>
        <w:sdtPr>
          <w:id w:val="-1904900665"/>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2D8A29C4" w14:textId="77777777" w:rsidR="008E669A" w:rsidRDefault="008E669A" w:rsidP="00541AA1">
      <w:pPr>
        <w:ind w:firstLine="567"/>
      </w:pPr>
    </w:p>
    <w:p w14:paraId="287114E7" w14:textId="3B400F5F" w:rsidR="00B30627" w:rsidRDefault="00B30627">
      <w:r>
        <w:br w:type="page"/>
      </w:r>
    </w:p>
    <w:p w14:paraId="2D79CBDA" w14:textId="123E6415" w:rsidR="008E669A" w:rsidRDefault="00FB1509" w:rsidP="00541AA1">
      <w:pPr>
        <w:ind w:firstLine="567"/>
      </w:pPr>
      <w:r>
        <w:lastRenderedPageBreak/>
        <w:t>1.2.1. Geração Interna/Externa</w:t>
      </w:r>
    </w:p>
    <w:p w14:paraId="4DFD9FA9" w14:textId="3473FF86" w:rsidR="008E669A" w:rsidRDefault="00FB1509" w:rsidP="00432DA6">
      <w:pPr>
        <w:numPr>
          <w:ilvl w:val="0"/>
          <w:numId w:val="2"/>
        </w:numPr>
        <w:ind w:left="0" w:firstLine="567"/>
        <w:contextualSpacing/>
      </w:pPr>
      <w:r>
        <w:t>Gerador Externo (HSE)</w:t>
      </w:r>
    </w:p>
    <w:p w14:paraId="3F1B547A" w14:textId="5CFB5D66" w:rsidR="008E669A" w:rsidRDefault="00FB1509" w:rsidP="009A67B5">
      <w:pPr>
        <w:ind w:firstLine="567"/>
        <w:jc w:val="both"/>
      </w:pPr>
      <w:r>
        <w:tab/>
        <w:t>O Gerador Externo pode ser gerado a partir de duas fontes: um ressonador cerâmico/cristalino externo ou um outro clock</w:t>
      </w:r>
      <w:r w:rsidR="00EE6114">
        <w:t xml:space="preserve"> externo provido pelo usuário. </w:t>
      </w:r>
      <w:r>
        <w:t>Ao optar pelo ressonador, todos os componentes usados na montagem (o próprio ressonador e capacitores) devem ser colocados o mais próximos o possível do pino do oscilador para que interferências de ruídos sejam evitadas.</w:t>
      </w:r>
    </w:p>
    <w:p w14:paraId="1684A0B1" w14:textId="7DD94289" w:rsidR="008E669A" w:rsidRPr="00765A81" w:rsidRDefault="00765A81" w:rsidP="00765A81">
      <w:pPr>
        <w:pStyle w:val="Legenda"/>
        <w:jc w:val="center"/>
        <w:rPr>
          <w:i w:val="0"/>
          <w:color w:val="auto"/>
          <w:sz w:val="22"/>
        </w:rPr>
      </w:pPr>
      <w:bookmarkStart w:id="23" w:name="_Toc473549208"/>
      <w:bookmarkStart w:id="24" w:name="_Toc473628459"/>
      <w:r w:rsidRPr="00765A81">
        <w:rPr>
          <w:i w:val="0"/>
          <w:color w:val="auto"/>
          <w:sz w:val="22"/>
        </w:rPr>
        <w:t xml:space="preserve">Figura </w:t>
      </w:r>
      <w:r w:rsidRPr="00765A81">
        <w:rPr>
          <w:i w:val="0"/>
          <w:color w:val="auto"/>
          <w:sz w:val="22"/>
        </w:rPr>
        <w:fldChar w:fldCharType="begin"/>
      </w:r>
      <w:r w:rsidRPr="00765A81">
        <w:rPr>
          <w:i w:val="0"/>
          <w:color w:val="auto"/>
          <w:sz w:val="22"/>
        </w:rPr>
        <w:instrText xml:space="preserve"> SEQ Figura \* ARABIC </w:instrText>
      </w:r>
      <w:r w:rsidRPr="00765A81">
        <w:rPr>
          <w:i w:val="0"/>
          <w:color w:val="auto"/>
          <w:sz w:val="22"/>
        </w:rPr>
        <w:fldChar w:fldCharType="separate"/>
      </w:r>
      <w:r w:rsidR="00341EDF">
        <w:rPr>
          <w:i w:val="0"/>
          <w:noProof/>
          <w:color w:val="auto"/>
          <w:sz w:val="22"/>
        </w:rPr>
        <w:t>6</w:t>
      </w:r>
      <w:r w:rsidRPr="00765A81">
        <w:rPr>
          <w:i w:val="0"/>
          <w:color w:val="auto"/>
          <w:sz w:val="22"/>
        </w:rPr>
        <w:fldChar w:fldCharType="end"/>
      </w:r>
      <w:r w:rsidR="00FB1509" w:rsidRPr="00765A81">
        <w:rPr>
          <w:i w:val="0"/>
          <w:color w:val="auto"/>
          <w:sz w:val="22"/>
        </w:rPr>
        <w:t>: Alimentação dos clocks HSE/LSE</w:t>
      </w:r>
      <w:bookmarkEnd w:id="23"/>
      <w:bookmarkEnd w:id="24"/>
    </w:p>
    <w:p w14:paraId="462A160C" w14:textId="6648C84E" w:rsidR="008E669A" w:rsidRDefault="000559E4" w:rsidP="000559E4">
      <w:pPr>
        <w:jc w:val="center"/>
      </w:pPr>
      <w:r>
        <w:rPr>
          <w:noProof/>
        </w:rPr>
        <w:drawing>
          <wp:inline distT="0" distB="0" distL="0" distR="0" wp14:anchorId="61174900" wp14:editId="57D7A7ED">
            <wp:extent cx="3530743" cy="208565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2856" cy="2092809"/>
                    </a:xfrm>
                    <a:prstGeom prst="rect">
                      <a:avLst/>
                    </a:prstGeom>
                    <a:noFill/>
                    <a:ln>
                      <a:noFill/>
                    </a:ln>
                  </pic:spPr>
                </pic:pic>
              </a:graphicData>
            </a:graphic>
          </wp:inline>
        </w:drawing>
      </w:r>
    </w:p>
    <w:p w14:paraId="579CA399" w14:textId="6517BC71" w:rsidR="008E669A" w:rsidRDefault="00B30627" w:rsidP="0023419D">
      <w:pPr>
        <w:spacing w:after="0"/>
        <w:jc w:val="center"/>
      </w:pPr>
      <w:r>
        <w:t>Fonte: Reference Manual</w:t>
      </w:r>
      <w:sdt>
        <w:sdtPr>
          <w:id w:val="-1001589956"/>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2F3D0B3C" w14:textId="77777777" w:rsidR="008E669A" w:rsidRDefault="00FB1509" w:rsidP="00541AA1">
      <w:pPr>
        <w:numPr>
          <w:ilvl w:val="0"/>
          <w:numId w:val="2"/>
        </w:numPr>
        <w:ind w:left="0" w:firstLine="567"/>
        <w:contextualSpacing/>
      </w:pPr>
      <w:r>
        <w:t>Gerador Interno (HSI)</w:t>
      </w:r>
    </w:p>
    <w:p w14:paraId="086C9ECA" w14:textId="6165A3F1" w:rsidR="009A67B5" w:rsidRDefault="00FB1509" w:rsidP="00541AA1">
      <w:pPr>
        <w:ind w:firstLine="567"/>
        <w:jc w:val="both"/>
      </w:pPr>
      <w:r>
        <w:tab/>
        <w:t>O clock HSI é gerado a partir de um oscilador RC interno de 16MHz. Ele tem a vantagem de ter custo menor por não precisar de componentes extras e também um tempo de inicialização menor do que o HSE, mas sua frequência é menos precisa do que deste.</w:t>
      </w:r>
    </w:p>
    <w:p w14:paraId="4C6D54F8" w14:textId="77777777" w:rsidR="008E669A" w:rsidRDefault="00FB1509" w:rsidP="00541AA1">
      <w:pPr>
        <w:ind w:firstLine="567"/>
        <w:jc w:val="both"/>
      </w:pPr>
      <w:r>
        <w:t>1.2.2. Divisão nos Barramentos dos Periféricos</w:t>
      </w:r>
    </w:p>
    <w:p w14:paraId="19617FFE" w14:textId="6CB02DC3" w:rsidR="008E669A" w:rsidRDefault="00FB1509" w:rsidP="00541AA1">
      <w:pPr>
        <w:ind w:firstLine="567"/>
        <w:jc w:val="both"/>
      </w:pPr>
      <w:r>
        <w:tab/>
        <w:t xml:space="preserve">Feita a seleção da </w:t>
      </w:r>
      <w:r w:rsidR="00432DA6">
        <w:t xml:space="preserve">fonte a ser usada para gerar o </w:t>
      </w:r>
      <w:r>
        <w:t xml:space="preserve">clock (HSI, HSE ou PLL), o sinal (SYSCLK) passa por um fator AHB, que pode dividir a frequência por valores de 1 a 512. </w:t>
      </w:r>
    </w:p>
    <w:p w14:paraId="4C77FB34" w14:textId="77777777" w:rsidR="008E669A" w:rsidRDefault="00FB1509" w:rsidP="0023419D">
      <w:pPr>
        <w:spacing w:after="0"/>
        <w:ind w:firstLine="567"/>
        <w:jc w:val="both"/>
      </w:pPr>
      <w:r>
        <w:t>Passado pelo AHB, o sinal resultante passa por um novo fator prescaler APBx, agora podendo ser dividido por 1, 2, 4, 8 e 16 dependendo da frequência de operação escolhida. O resultado do sinal após o fator APBx será a frequência de atualização do timer, podendo este ser multiplicado por 2 caso sinalizado.</w:t>
      </w:r>
    </w:p>
    <w:p w14:paraId="67AB65C6" w14:textId="6FEE5489" w:rsidR="008E669A" w:rsidRPr="00765A81" w:rsidRDefault="00765A81" w:rsidP="0023419D">
      <w:pPr>
        <w:pStyle w:val="Legenda"/>
        <w:spacing w:after="0"/>
        <w:jc w:val="center"/>
        <w:rPr>
          <w:i w:val="0"/>
          <w:color w:val="auto"/>
          <w:sz w:val="22"/>
        </w:rPr>
      </w:pPr>
      <w:bookmarkStart w:id="25" w:name="_Toc473549209"/>
      <w:bookmarkStart w:id="26" w:name="_Toc473628460"/>
      <w:r w:rsidRPr="00765A81">
        <w:rPr>
          <w:i w:val="0"/>
          <w:color w:val="auto"/>
          <w:sz w:val="22"/>
        </w:rPr>
        <w:t xml:space="preserve">Figura </w:t>
      </w:r>
      <w:r w:rsidRPr="00765A81">
        <w:rPr>
          <w:i w:val="0"/>
          <w:color w:val="auto"/>
          <w:sz w:val="22"/>
        </w:rPr>
        <w:fldChar w:fldCharType="begin"/>
      </w:r>
      <w:r w:rsidRPr="00765A81">
        <w:rPr>
          <w:i w:val="0"/>
          <w:color w:val="auto"/>
          <w:sz w:val="22"/>
        </w:rPr>
        <w:instrText xml:space="preserve"> SEQ Figura \* ARABIC </w:instrText>
      </w:r>
      <w:r w:rsidRPr="00765A81">
        <w:rPr>
          <w:i w:val="0"/>
          <w:color w:val="auto"/>
          <w:sz w:val="22"/>
        </w:rPr>
        <w:fldChar w:fldCharType="separate"/>
      </w:r>
      <w:r w:rsidR="00341EDF">
        <w:rPr>
          <w:i w:val="0"/>
          <w:noProof/>
          <w:color w:val="auto"/>
          <w:sz w:val="22"/>
        </w:rPr>
        <w:t>7</w:t>
      </w:r>
      <w:r w:rsidRPr="00765A81">
        <w:rPr>
          <w:i w:val="0"/>
          <w:color w:val="auto"/>
          <w:sz w:val="22"/>
        </w:rPr>
        <w:fldChar w:fldCharType="end"/>
      </w:r>
      <w:r w:rsidR="00FB1509" w:rsidRPr="00765A81">
        <w:rPr>
          <w:i w:val="0"/>
          <w:color w:val="auto"/>
          <w:sz w:val="22"/>
        </w:rPr>
        <w:t>: Diagrama de Blocos da divisão do barramento dos periféricos</w:t>
      </w:r>
      <w:bookmarkEnd w:id="25"/>
      <w:bookmarkEnd w:id="26"/>
    </w:p>
    <w:p w14:paraId="356C44B5" w14:textId="77777777" w:rsidR="008E669A" w:rsidRDefault="00FB1509">
      <w:pPr>
        <w:ind w:left="-585"/>
        <w:jc w:val="center"/>
      </w:pPr>
      <w:r>
        <w:rPr>
          <w:noProof/>
        </w:rPr>
        <w:drawing>
          <wp:inline distT="114300" distB="114300" distL="114300" distR="114300" wp14:anchorId="6F495A14" wp14:editId="58A65E87">
            <wp:extent cx="6328880" cy="2034283"/>
            <wp:effectExtent l="0" t="0" r="0" b="4445"/>
            <wp:docPr id="3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8"/>
                    <a:srcRect/>
                    <a:stretch>
                      <a:fillRect/>
                    </a:stretch>
                  </pic:blipFill>
                  <pic:spPr>
                    <a:xfrm>
                      <a:off x="0" y="0"/>
                      <a:ext cx="6580594" cy="2115191"/>
                    </a:xfrm>
                    <a:prstGeom prst="rect">
                      <a:avLst/>
                    </a:prstGeom>
                    <a:ln/>
                  </pic:spPr>
                </pic:pic>
              </a:graphicData>
            </a:graphic>
          </wp:inline>
        </w:drawing>
      </w:r>
    </w:p>
    <w:p w14:paraId="15949D30" w14:textId="77777777" w:rsidR="008E669A" w:rsidRDefault="00FB1509">
      <w:pPr>
        <w:ind w:left="-30"/>
        <w:jc w:val="center"/>
      </w:pPr>
      <w:r>
        <w:t>Fonte: Próprios Autores</w:t>
      </w:r>
    </w:p>
    <w:p w14:paraId="4BB2C32A" w14:textId="6CEDAEC4" w:rsidR="008E669A" w:rsidRDefault="00EE6114" w:rsidP="00541AA1">
      <w:pPr>
        <w:ind w:firstLine="567"/>
        <w:jc w:val="both"/>
      </w:pPr>
      <w:r>
        <w:lastRenderedPageBreak/>
        <w:t xml:space="preserve">A </w:t>
      </w:r>
      <w:r>
        <w:fldChar w:fldCharType="begin"/>
      </w:r>
      <w:r>
        <w:instrText xml:space="preserve"> REF _Ref473575995 \h </w:instrText>
      </w:r>
      <w:r>
        <w:fldChar w:fldCharType="separate"/>
      </w:r>
      <w:r w:rsidR="00850CFB" w:rsidRPr="003D68CF">
        <w:rPr>
          <w:i/>
          <w:color w:val="auto"/>
        </w:rPr>
        <w:t xml:space="preserve">Figura </w:t>
      </w:r>
      <w:r w:rsidR="00850CFB">
        <w:rPr>
          <w:i/>
          <w:noProof/>
          <w:color w:val="auto"/>
        </w:rPr>
        <w:t>8</w:t>
      </w:r>
      <w:r>
        <w:fldChar w:fldCharType="end"/>
      </w:r>
      <w:r w:rsidR="00FB1509">
        <w:t xml:space="preserve"> mostra a matriz de conexão via bus entre o processador ARM Cortex-M4 e o fator AHB. A escolha de uso entre os fatores APB1 ou APB2 depende de qual periférico está sendo usado, conforme </w:t>
      </w:r>
      <w:r>
        <w:t xml:space="preserve">a </w:t>
      </w:r>
      <w:r>
        <w:fldChar w:fldCharType="begin"/>
      </w:r>
      <w:r>
        <w:instrText xml:space="preserve"> REF _Ref473576025 \h </w:instrText>
      </w:r>
      <w:r>
        <w:fldChar w:fldCharType="separate"/>
      </w:r>
      <w:r w:rsidR="00850CFB" w:rsidRPr="000559E4">
        <w:rPr>
          <w:i/>
          <w:color w:val="auto"/>
        </w:rPr>
        <w:t xml:space="preserve">Tabela </w:t>
      </w:r>
      <w:r w:rsidR="00850CFB">
        <w:rPr>
          <w:i/>
          <w:noProof/>
          <w:color w:val="auto"/>
        </w:rPr>
        <w:t>5</w:t>
      </w:r>
      <w:r>
        <w:fldChar w:fldCharType="end"/>
      </w:r>
      <w:r>
        <w:t xml:space="preserve">. </w:t>
      </w:r>
      <w:r w:rsidR="00FB1509">
        <w:t>Se o periférico TIM1 está sendo usado, por exe</w:t>
      </w:r>
      <w:r w:rsidR="00541AA1">
        <w:t>mplo, utiliza-se o fator APB2.</w:t>
      </w:r>
    </w:p>
    <w:p w14:paraId="2F0A4A53" w14:textId="29D99D44" w:rsidR="008E669A" w:rsidRDefault="003D68CF" w:rsidP="009A67B5">
      <w:pPr>
        <w:pStyle w:val="Legenda"/>
        <w:jc w:val="center"/>
      </w:pPr>
      <w:bookmarkStart w:id="27" w:name="_Ref473575995"/>
      <w:bookmarkStart w:id="28" w:name="_Toc473549210"/>
      <w:bookmarkStart w:id="29" w:name="_Toc473628461"/>
      <w:r w:rsidRPr="003D68CF">
        <w:rPr>
          <w:i w:val="0"/>
          <w:color w:val="auto"/>
          <w:sz w:val="22"/>
        </w:rPr>
        <w:t xml:space="preserve">Figura </w:t>
      </w:r>
      <w:r w:rsidRPr="003D68CF">
        <w:rPr>
          <w:i w:val="0"/>
          <w:color w:val="auto"/>
          <w:sz w:val="22"/>
        </w:rPr>
        <w:fldChar w:fldCharType="begin"/>
      </w:r>
      <w:r w:rsidRPr="003D68CF">
        <w:rPr>
          <w:i w:val="0"/>
          <w:color w:val="auto"/>
          <w:sz w:val="22"/>
        </w:rPr>
        <w:instrText xml:space="preserve"> SEQ Figura \* ARABIC </w:instrText>
      </w:r>
      <w:r w:rsidRPr="003D68CF">
        <w:rPr>
          <w:i w:val="0"/>
          <w:color w:val="auto"/>
          <w:sz w:val="22"/>
        </w:rPr>
        <w:fldChar w:fldCharType="separate"/>
      </w:r>
      <w:r w:rsidR="00341EDF">
        <w:rPr>
          <w:i w:val="0"/>
          <w:noProof/>
          <w:color w:val="auto"/>
          <w:sz w:val="22"/>
        </w:rPr>
        <w:t>8</w:t>
      </w:r>
      <w:r w:rsidRPr="003D68CF">
        <w:rPr>
          <w:i w:val="0"/>
          <w:color w:val="auto"/>
          <w:sz w:val="22"/>
        </w:rPr>
        <w:fldChar w:fldCharType="end"/>
      </w:r>
      <w:bookmarkEnd w:id="27"/>
      <w:r w:rsidR="00FB1509" w:rsidRPr="003D68CF">
        <w:rPr>
          <w:i w:val="0"/>
          <w:color w:val="auto"/>
          <w:sz w:val="22"/>
        </w:rPr>
        <w:t xml:space="preserve">: </w:t>
      </w:r>
      <w:r w:rsidRPr="003D68CF">
        <w:rPr>
          <w:i w:val="0"/>
          <w:color w:val="auto"/>
          <w:sz w:val="22"/>
        </w:rPr>
        <w:t>Matriz de Barramentos</w:t>
      </w:r>
      <w:bookmarkEnd w:id="28"/>
      <w:bookmarkEnd w:id="29"/>
      <w:r w:rsidR="00FB1509">
        <w:t xml:space="preserve"> </w:t>
      </w:r>
    </w:p>
    <w:p w14:paraId="5AE5EB45" w14:textId="7DF10D58" w:rsidR="00B30627" w:rsidRDefault="00FB1509" w:rsidP="00E91C0F">
      <w:pPr>
        <w:ind w:left="720"/>
        <w:jc w:val="center"/>
      </w:pPr>
      <w:r>
        <w:rPr>
          <w:noProof/>
        </w:rPr>
        <w:drawing>
          <wp:inline distT="114300" distB="114300" distL="114300" distR="114300" wp14:anchorId="7E3C757A" wp14:editId="70ADDCF8">
            <wp:extent cx="4589701" cy="2465798"/>
            <wp:effectExtent l="0" t="0" r="1905" b="0"/>
            <wp:docPr id="57"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9"/>
                    <a:srcRect/>
                    <a:stretch>
                      <a:fillRect/>
                    </a:stretch>
                  </pic:blipFill>
                  <pic:spPr>
                    <a:xfrm>
                      <a:off x="0" y="0"/>
                      <a:ext cx="4606494" cy="2474820"/>
                    </a:xfrm>
                    <a:prstGeom prst="rect">
                      <a:avLst/>
                    </a:prstGeom>
                    <a:ln/>
                  </pic:spPr>
                </pic:pic>
              </a:graphicData>
            </a:graphic>
          </wp:inline>
        </w:drawing>
      </w:r>
    </w:p>
    <w:p w14:paraId="25BAC33F" w14:textId="46E38268" w:rsidR="009A67B5" w:rsidRDefault="00FB1509">
      <w:pPr>
        <w:ind w:left="720"/>
        <w:jc w:val="center"/>
      </w:pPr>
      <w:r>
        <w:t>Fonte: datasheet do microcontrolador, página 22</w:t>
      </w:r>
      <w:sdt>
        <w:sdtPr>
          <w:id w:val="-2015754405"/>
          <w:citation/>
        </w:sdtPr>
        <w:sdtContent>
          <w:r w:rsidR="003A3146">
            <w:fldChar w:fldCharType="begin"/>
          </w:r>
          <w:r w:rsidR="003A3146">
            <w:instrText xml:space="preserve"> CITATION Dat \l 1046 </w:instrText>
          </w:r>
          <w:r w:rsidR="003A3146">
            <w:fldChar w:fldCharType="separate"/>
          </w:r>
          <w:r w:rsidR="00850CFB">
            <w:rPr>
              <w:noProof/>
            </w:rPr>
            <w:t xml:space="preserve"> </w:t>
          </w:r>
          <w:r w:rsidR="00850CFB" w:rsidRPr="00850CFB">
            <w:rPr>
              <w:noProof/>
            </w:rPr>
            <w:t>[1]</w:t>
          </w:r>
          <w:r w:rsidR="003A3146">
            <w:fldChar w:fldCharType="end"/>
          </w:r>
        </w:sdtContent>
      </w:sdt>
    </w:p>
    <w:p w14:paraId="40EF6A4B" w14:textId="46ADF376" w:rsidR="009A67B5" w:rsidRPr="009A67B5" w:rsidRDefault="000559E4" w:rsidP="00E91C0F">
      <w:pPr>
        <w:pStyle w:val="Legenda"/>
        <w:jc w:val="center"/>
      </w:pPr>
      <w:bookmarkStart w:id="30" w:name="_Ref473576025"/>
      <w:bookmarkStart w:id="31" w:name="_Toc473628535"/>
      <w:r w:rsidRPr="000559E4">
        <w:rPr>
          <w:i w:val="0"/>
          <w:color w:val="auto"/>
          <w:sz w:val="22"/>
        </w:rPr>
        <w:t xml:space="preserve">Tabela </w:t>
      </w:r>
      <w:r w:rsidRPr="000559E4">
        <w:rPr>
          <w:i w:val="0"/>
          <w:color w:val="auto"/>
          <w:sz w:val="22"/>
        </w:rPr>
        <w:fldChar w:fldCharType="begin"/>
      </w:r>
      <w:r w:rsidRPr="000559E4">
        <w:rPr>
          <w:i w:val="0"/>
          <w:color w:val="auto"/>
          <w:sz w:val="22"/>
        </w:rPr>
        <w:instrText xml:space="preserve"> SEQ Tabela \* ARABIC </w:instrText>
      </w:r>
      <w:r w:rsidRPr="000559E4">
        <w:rPr>
          <w:i w:val="0"/>
          <w:color w:val="auto"/>
          <w:sz w:val="22"/>
        </w:rPr>
        <w:fldChar w:fldCharType="separate"/>
      </w:r>
      <w:r w:rsidR="00850CFB">
        <w:rPr>
          <w:i w:val="0"/>
          <w:noProof/>
          <w:color w:val="auto"/>
          <w:sz w:val="22"/>
        </w:rPr>
        <w:t>5</w:t>
      </w:r>
      <w:r w:rsidRPr="000559E4">
        <w:rPr>
          <w:i w:val="0"/>
          <w:color w:val="auto"/>
          <w:sz w:val="22"/>
        </w:rPr>
        <w:fldChar w:fldCharType="end"/>
      </w:r>
      <w:bookmarkEnd w:id="30"/>
      <w:r w:rsidRPr="000559E4">
        <w:rPr>
          <w:i w:val="0"/>
          <w:color w:val="auto"/>
          <w:sz w:val="22"/>
        </w:rPr>
        <w:t>: P</w:t>
      </w:r>
      <w:r w:rsidR="003A3146">
        <w:rPr>
          <w:i w:val="0"/>
          <w:color w:val="auto"/>
          <w:sz w:val="22"/>
        </w:rPr>
        <w:t xml:space="preserve">eriféricos reservados para </w:t>
      </w:r>
      <w:r w:rsidRPr="000559E4">
        <w:rPr>
          <w:i w:val="0"/>
          <w:color w:val="auto"/>
          <w:sz w:val="22"/>
        </w:rPr>
        <w:t>A</w:t>
      </w:r>
      <w:r>
        <w:rPr>
          <w:i w:val="0"/>
          <w:color w:val="auto"/>
          <w:sz w:val="22"/>
        </w:rPr>
        <w:t>PB</w:t>
      </w:r>
      <w:r w:rsidR="009A67B5">
        <w:rPr>
          <w:i w:val="0"/>
          <w:color w:val="auto"/>
          <w:sz w:val="22"/>
        </w:rPr>
        <w:t>2</w:t>
      </w:r>
      <w:bookmarkEnd w:id="31"/>
    </w:p>
    <w:p w14:paraId="2B1E3EC4" w14:textId="55BDA2B7" w:rsidR="003A3146" w:rsidRDefault="009A67B5" w:rsidP="009A67B5">
      <w:pPr>
        <w:jc w:val="center"/>
      </w:pPr>
      <w:r>
        <w:rPr>
          <w:noProof/>
        </w:rPr>
        <w:drawing>
          <wp:inline distT="0" distB="0" distL="0" distR="0" wp14:anchorId="2D7A343A" wp14:editId="1A1E91C4">
            <wp:extent cx="3564890" cy="291782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4890" cy="2917825"/>
                    </a:xfrm>
                    <a:prstGeom prst="rect">
                      <a:avLst/>
                    </a:prstGeom>
                    <a:noFill/>
                    <a:ln>
                      <a:noFill/>
                    </a:ln>
                  </pic:spPr>
                </pic:pic>
              </a:graphicData>
            </a:graphic>
          </wp:inline>
        </w:drawing>
      </w:r>
    </w:p>
    <w:p w14:paraId="67183260" w14:textId="77777777" w:rsidR="003A3146" w:rsidRDefault="003A3146">
      <w:r>
        <w:br w:type="page"/>
      </w:r>
    </w:p>
    <w:p w14:paraId="3C248624" w14:textId="18E5B1E7" w:rsidR="009A67B5" w:rsidRDefault="009A67B5" w:rsidP="009A67B5">
      <w:pPr>
        <w:pStyle w:val="Legenda"/>
        <w:jc w:val="center"/>
        <w:rPr>
          <w:i w:val="0"/>
          <w:color w:val="auto"/>
          <w:sz w:val="22"/>
        </w:rPr>
      </w:pPr>
      <w:bookmarkStart w:id="32" w:name="_Toc473628536"/>
      <w:r w:rsidRPr="009A67B5">
        <w:rPr>
          <w:i w:val="0"/>
          <w:color w:val="auto"/>
          <w:sz w:val="22"/>
        </w:rPr>
        <w:lastRenderedPageBreak/>
        <w:t xml:space="preserve">Tabela </w:t>
      </w:r>
      <w:r w:rsidRPr="009A67B5">
        <w:rPr>
          <w:i w:val="0"/>
          <w:color w:val="auto"/>
          <w:sz w:val="22"/>
        </w:rPr>
        <w:fldChar w:fldCharType="begin"/>
      </w:r>
      <w:r w:rsidRPr="009A67B5">
        <w:rPr>
          <w:i w:val="0"/>
          <w:color w:val="auto"/>
          <w:sz w:val="22"/>
        </w:rPr>
        <w:instrText xml:space="preserve"> SEQ Tabela \* ARABIC </w:instrText>
      </w:r>
      <w:r w:rsidRPr="009A67B5">
        <w:rPr>
          <w:i w:val="0"/>
          <w:color w:val="auto"/>
          <w:sz w:val="22"/>
        </w:rPr>
        <w:fldChar w:fldCharType="separate"/>
      </w:r>
      <w:r w:rsidR="00850CFB">
        <w:rPr>
          <w:i w:val="0"/>
          <w:noProof/>
          <w:color w:val="auto"/>
          <w:sz w:val="22"/>
        </w:rPr>
        <w:t>6</w:t>
      </w:r>
      <w:r w:rsidRPr="009A67B5">
        <w:rPr>
          <w:i w:val="0"/>
          <w:color w:val="auto"/>
          <w:sz w:val="22"/>
        </w:rPr>
        <w:fldChar w:fldCharType="end"/>
      </w:r>
      <w:r w:rsidRPr="009A67B5">
        <w:rPr>
          <w:i w:val="0"/>
          <w:color w:val="auto"/>
          <w:sz w:val="22"/>
        </w:rPr>
        <w:t>: Periféricos reservados para APB1</w:t>
      </w:r>
      <w:bookmarkEnd w:id="32"/>
    </w:p>
    <w:p w14:paraId="4AA79047" w14:textId="2EF7BE07" w:rsidR="009A67B5" w:rsidRDefault="003A3146" w:rsidP="00E91C0F">
      <w:pPr>
        <w:jc w:val="center"/>
      </w:pPr>
      <w:r>
        <w:rPr>
          <w:noProof/>
        </w:rPr>
        <w:drawing>
          <wp:inline distT="0" distB="0" distL="0" distR="0" wp14:anchorId="5CFC11F4" wp14:editId="3540ACAC">
            <wp:extent cx="3554730" cy="4818380"/>
            <wp:effectExtent l="0" t="0" r="7620" b="127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730" cy="4818380"/>
                    </a:xfrm>
                    <a:prstGeom prst="rect">
                      <a:avLst/>
                    </a:prstGeom>
                    <a:noFill/>
                    <a:ln>
                      <a:noFill/>
                    </a:ln>
                  </pic:spPr>
                </pic:pic>
              </a:graphicData>
            </a:graphic>
          </wp:inline>
        </w:drawing>
      </w:r>
    </w:p>
    <w:p w14:paraId="249F7D26" w14:textId="77777777" w:rsidR="008E669A" w:rsidRDefault="00FB1509" w:rsidP="00541AA1">
      <w:pPr>
        <w:ind w:firstLine="567"/>
        <w:jc w:val="both"/>
      </w:pPr>
      <w:r>
        <w:t>1.2.3. PLL e aplicação para multiplicação de clock</w:t>
      </w:r>
    </w:p>
    <w:p w14:paraId="1590F027" w14:textId="77777777" w:rsidR="008E669A" w:rsidRDefault="00FB1509" w:rsidP="00541AA1">
      <w:pPr>
        <w:ind w:firstLine="567"/>
        <w:jc w:val="both"/>
      </w:pPr>
      <w:r>
        <w:tab/>
        <w:t xml:space="preserve">A partir das fontes disponíveis pode-se gerar um clock de 16 ou 8 MHz. No entanto, frequências mais elevadas são necessárias para operação na maioria dos casos. Para tanto, usa-se o PLL para multiplicar a frequência do HSE ou HSI para obter o valor desejado. </w:t>
      </w:r>
    </w:p>
    <w:p w14:paraId="30DCA1FC" w14:textId="20EB5897" w:rsidR="008E669A" w:rsidRDefault="00FB1509" w:rsidP="00541AA1">
      <w:pPr>
        <w:ind w:firstLine="567"/>
        <w:jc w:val="both"/>
      </w:pPr>
      <w:r>
        <w:tab/>
        <w:t>A utilizaçã</w:t>
      </w:r>
      <w:r w:rsidR="00B30627">
        <w:t>o do PLL é descrita na seção 1.2 d</w:t>
      </w:r>
      <w:r>
        <w:t xml:space="preserve">esta documentação </w:t>
      </w:r>
      <w:r w:rsidR="00B30627">
        <w:rPr>
          <w:color w:val="auto"/>
        </w:rPr>
        <w:t>(“Estrutura de Clock”).</w:t>
      </w:r>
    </w:p>
    <w:p w14:paraId="5F8AD222" w14:textId="7EA9FE06" w:rsidR="008E669A" w:rsidRDefault="00FB1509" w:rsidP="00541AA1">
      <w:pPr>
        <w:ind w:firstLine="567"/>
        <w:jc w:val="both"/>
      </w:pPr>
      <w:r>
        <w:t>1.3.1. GPIO</w:t>
      </w:r>
    </w:p>
    <w:p w14:paraId="6BAC5943" w14:textId="77777777" w:rsidR="008E669A" w:rsidRDefault="00FB1509" w:rsidP="00541AA1">
      <w:pPr>
        <w:ind w:firstLine="567"/>
        <w:jc w:val="both"/>
      </w:pPr>
      <w:r>
        <w:tab/>
        <w:t xml:space="preserve">Os General-purpose input/outputs (GPIOs) são pinos do tipo I/O que podem ser configurados por software como output, input ou auxiliar de função para um outro periférico (“alternate function”/AF). </w:t>
      </w:r>
    </w:p>
    <w:p w14:paraId="4DE9434B" w14:textId="77777777" w:rsidR="008E669A" w:rsidRDefault="00FB1509" w:rsidP="00541AA1">
      <w:pPr>
        <w:ind w:firstLine="567"/>
        <w:jc w:val="both"/>
      </w:pPr>
      <w:r>
        <w:tab/>
        <w:t xml:space="preserve">Quando ligados como output, podem funcionar como push-pull ou coletor aberto, podendo ou não ser ligados a um resistor pull-down ou pull-up. Como input, funcionam “floating” (“flutuante”), também podendo ser ligado a um resistor de pull-up ou pull-down. </w:t>
      </w:r>
    </w:p>
    <w:p w14:paraId="08C77A14" w14:textId="26078C1C" w:rsidR="008E669A" w:rsidRDefault="00FB1509" w:rsidP="00E91C0F">
      <w:pPr>
        <w:spacing w:after="0"/>
        <w:ind w:firstLine="567"/>
        <w:jc w:val="both"/>
      </w:pPr>
      <w:r>
        <w:t>Cada um dos pinos</w:t>
      </w:r>
      <w:r w:rsidR="00B30627">
        <w:t xml:space="preserve"> é ligado</w:t>
      </w:r>
      <w:r>
        <w:t xml:space="preserve"> aos periféricos do microcontrolador a um multiplexador, o qual permite a operação de uma função por vez associada a cada pino, de modo a evitar conflitos no funcionamento de periféricos. Cada multiplexador tem 16 “alternate functions” (AF0 até AF15), sendo AF0</w:t>
      </w:r>
      <w:r w:rsidR="00241F98">
        <w:t xml:space="preserve"> a função de reset, AF1 a AF13 </w:t>
      </w:r>
      <w:r>
        <w:t xml:space="preserve">o mapa de periféricos e  AF15 </w:t>
      </w:r>
      <w:r>
        <w:lastRenderedPageBreak/>
        <w:t>ligada à FPU do processador. É possível ver esta configuração na</w:t>
      </w:r>
      <w:r w:rsidR="00EE6114">
        <w:t xml:space="preserve"> </w:t>
      </w:r>
      <w:r w:rsidR="00EE6114">
        <w:fldChar w:fldCharType="begin"/>
      </w:r>
      <w:r w:rsidR="00EE6114">
        <w:instrText xml:space="preserve"> REF _Ref473576107 \h </w:instrText>
      </w:r>
      <w:r w:rsidR="00EE6114">
        <w:fldChar w:fldCharType="separate"/>
      </w:r>
      <w:r w:rsidR="00850CFB" w:rsidRPr="003D68CF">
        <w:rPr>
          <w:i/>
          <w:color w:val="auto"/>
        </w:rPr>
        <w:t xml:space="preserve">Figura </w:t>
      </w:r>
      <w:r w:rsidR="00850CFB">
        <w:rPr>
          <w:i/>
          <w:noProof/>
          <w:color w:val="auto"/>
        </w:rPr>
        <w:t>9</w:t>
      </w:r>
      <w:r w:rsidR="00850CFB" w:rsidRPr="003D68CF">
        <w:rPr>
          <w:i/>
          <w:color w:val="auto"/>
        </w:rPr>
        <w:t>: Seleção de Alternate Functions</w:t>
      </w:r>
      <w:r w:rsidR="00EE6114">
        <w:fldChar w:fldCharType="end"/>
      </w:r>
      <w:r>
        <w:t>, mas nota-se que há dois multiplexadores: um para os módulos de 0 a 7 e outro para os módulos de 8 a 15, sendo</w:t>
      </w:r>
      <w:r w:rsidR="00241F98">
        <w:t>,</w:t>
      </w:r>
      <w:r>
        <w:t xml:space="preserve"> portanto</w:t>
      </w:r>
      <w:r w:rsidR="00241F98">
        <w:t>,</w:t>
      </w:r>
      <w:r>
        <w:t xml:space="preserve"> usados dois registradores diferentes para a escolha da AF.</w:t>
      </w:r>
    </w:p>
    <w:p w14:paraId="731C68A7" w14:textId="433973A4" w:rsidR="008E669A" w:rsidRDefault="003D68CF" w:rsidP="003D68CF">
      <w:pPr>
        <w:pStyle w:val="Legenda"/>
        <w:jc w:val="center"/>
        <w:rPr>
          <w:i w:val="0"/>
          <w:color w:val="auto"/>
          <w:sz w:val="22"/>
        </w:rPr>
      </w:pPr>
      <w:bookmarkStart w:id="33" w:name="_Toc473549211"/>
      <w:bookmarkStart w:id="34" w:name="_Ref473576107"/>
      <w:bookmarkStart w:id="35" w:name="_Toc473628462"/>
      <w:r w:rsidRPr="003D68CF">
        <w:rPr>
          <w:i w:val="0"/>
          <w:color w:val="auto"/>
          <w:sz w:val="22"/>
        </w:rPr>
        <w:t xml:space="preserve">Figura </w:t>
      </w:r>
      <w:r w:rsidRPr="003D68CF">
        <w:rPr>
          <w:i w:val="0"/>
          <w:color w:val="auto"/>
          <w:sz w:val="22"/>
        </w:rPr>
        <w:fldChar w:fldCharType="begin"/>
      </w:r>
      <w:r w:rsidRPr="003D68CF">
        <w:rPr>
          <w:i w:val="0"/>
          <w:color w:val="auto"/>
          <w:sz w:val="22"/>
        </w:rPr>
        <w:instrText xml:space="preserve"> SEQ Figura \* ARABIC </w:instrText>
      </w:r>
      <w:r w:rsidRPr="003D68CF">
        <w:rPr>
          <w:i w:val="0"/>
          <w:color w:val="auto"/>
          <w:sz w:val="22"/>
        </w:rPr>
        <w:fldChar w:fldCharType="separate"/>
      </w:r>
      <w:r w:rsidR="00341EDF">
        <w:rPr>
          <w:i w:val="0"/>
          <w:noProof/>
          <w:color w:val="auto"/>
          <w:sz w:val="22"/>
        </w:rPr>
        <w:t>9</w:t>
      </w:r>
      <w:r w:rsidRPr="003D68CF">
        <w:rPr>
          <w:i w:val="0"/>
          <w:color w:val="auto"/>
          <w:sz w:val="22"/>
        </w:rPr>
        <w:fldChar w:fldCharType="end"/>
      </w:r>
      <w:r w:rsidR="00FB1509" w:rsidRPr="003D68CF">
        <w:rPr>
          <w:i w:val="0"/>
          <w:color w:val="auto"/>
          <w:sz w:val="22"/>
        </w:rPr>
        <w:t xml:space="preserve">: </w:t>
      </w:r>
      <w:r w:rsidRPr="003D68CF">
        <w:rPr>
          <w:i w:val="0"/>
          <w:color w:val="auto"/>
          <w:sz w:val="22"/>
        </w:rPr>
        <w:t>Seleção de Alternate Functions</w:t>
      </w:r>
      <w:bookmarkEnd w:id="33"/>
      <w:bookmarkEnd w:id="34"/>
      <w:r w:rsidR="009A67B5">
        <w:rPr>
          <w:i w:val="0"/>
          <w:color w:val="auto"/>
          <w:sz w:val="22"/>
        </w:rPr>
        <w:t xml:space="preserve"> (pinos 0 a 7)</w:t>
      </w:r>
      <w:bookmarkEnd w:id="35"/>
    </w:p>
    <w:p w14:paraId="7145E792" w14:textId="20C0DC38" w:rsidR="009A67B5" w:rsidRDefault="009A67B5" w:rsidP="009A67B5">
      <w:pPr>
        <w:jc w:val="center"/>
      </w:pPr>
      <w:r>
        <w:rPr>
          <w:noProof/>
        </w:rPr>
        <w:drawing>
          <wp:inline distT="0" distB="0" distL="0" distR="0" wp14:anchorId="1B2B6075" wp14:editId="2BF78182">
            <wp:extent cx="4243070" cy="34010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3070" cy="3401060"/>
                    </a:xfrm>
                    <a:prstGeom prst="rect">
                      <a:avLst/>
                    </a:prstGeom>
                    <a:noFill/>
                    <a:ln>
                      <a:noFill/>
                    </a:ln>
                  </pic:spPr>
                </pic:pic>
              </a:graphicData>
            </a:graphic>
          </wp:inline>
        </w:drawing>
      </w:r>
    </w:p>
    <w:p w14:paraId="2427FC18" w14:textId="66E4999F" w:rsidR="009A67B5" w:rsidRDefault="009A67B5" w:rsidP="00E91C0F">
      <w:pPr>
        <w:jc w:val="center"/>
      </w:pPr>
      <w:r>
        <w:t>Fonte: Reference Manual, página 274</w:t>
      </w:r>
      <w:sdt>
        <w:sdtPr>
          <w:id w:val="-1469666769"/>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23E7B279" w14:textId="596C5CE6" w:rsidR="008E669A" w:rsidRPr="009A67B5" w:rsidRDefault="009A67B5" w:rsidP="009A67B5">
      <w:pPr>
        <w:pStyle w:val="Legenda"/>
        <w:jc w:val="center"/>
        <w:rPr>
          <w:i w:val="0"/>
          <w:color w:val="auto"/>
          <w:sz w:val="22"/>
        </w:rPr>
      </w:pPr>
      <w:bookmarkStart w:id="36" w:name="_Toc473628463"/>
      <w:r w:rsidRPr="009A67B5">
        <w:rPr>
          <w:i w:val="0"/>
          <w:color w:val="auto"/>
          <w:sz w:val="22"/>
        </w:rPr>
        <w:t xml:space="preserve">Figura </w:t>
      </w:r>
      <w:r w:rsidRPr="009A67B5">
        <w:rPr>
          <w:i w:val="0"/>
          <w:color w:val="auto"/>
          <w:sz w:val="22"/>
        </w:rPr>
        <w:fldChar w:fldCharType="begin"/>
      </w:r>
      <w:r w:rsidRPr="009A67B5">
        <w:rPr>
          <w:i w:val="0"/>
          <w:color w:val="auto"/>
          <w:sz w:val="22"/>
        </w:rPr>
        <w:instrText xml:space="preserve"> SEQ Figura \* ARABIC </w:instrText>
      </w:r>
      <w:r w:rsidRPr="009A67B5">
        <w:rPr>
          <w:i w:val="0"/>
          <w:color w:val="auto"/>
          <w:sz w:val="22"/>
        </w:rPr>
        <w:fldChar w:fldCharType="separate"/>
      </w:r>
      <w:r w:rsidR="00341EDF">
        <w:rPr>
          <w:i w:val="0"/>
          <w:noProof/>
          <w:color w:val="auto"/>
          <w:sz w:val="22"/>
        </w:rPr>
        <w:t>10</w:t>
      </w:r>
      <w:r w:rsidRPr="009A67B5">
        <w:rPr>
          <w:i w:val="0"/>
          <w:color w:val="auto"/>
          <w:sz w:val="22"/>
        </w:rPr>
        <w:fldChar w:fldCharType="end"/>
      </w:r>
      <w:r w:rsidRPr="009A67B5">
        <w:rPr>
          <w:i w:val="0"/>
          <w:color w:val="auto"/>
          <w:sz w:val="22"/>
        </w:rPr>
        <w:t>: Seleção de Alternate Functions (pinos 8 a 15)</w:t>
      </w:r>
      <w:bookmarkEnd w:id="36"/>
    </w:p>
    <w:p w14:paraId="03FBEC53" w14:textId="59CB3AC2" w:rsidR="009A67B5" w:rsidRPr="009A67B5" w:rsidRDefault="009A67B5" w:rsidP="009A67B5">
      <w:pPr>
        <w:jc w:val="center"/>
      </w:pPr>
      <w:r>
        <w:rPr>
          <w:noProof/>
        </w:rPr>
        <w:drawing>
          <wp:inline distT="0" distB="0" distL="0" distR="0" wp14:anchorId="65CD0594" wp14:editId="50D44FCF">
            <wp:extent cx="4294505" cy="3431540"/>
            <wp:effectExtent l="0" t="0" r="1905"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4505" cy="3431540"/>
                    </a:xfrm>
                    <a:prstGeom prst="rect">
                      <a:avLst/>
                    </a:prstGeom>
                    <a:noFill/>
                    <a:ln>
                      <a:noFill/>
                    </a:ln>
                  </pic:spPr>
                </pic:pic>
              </a:graphicData>
            </a:graphic>
          </wp:inline>
        </w:drawing>
      </w:r>
    </w:p>
    <w:p w14:paraId="0AB6A3B4" w14:textId="7BED5866" w:rsidR="008E669A" w:rsidRDefault="00FB1509">
      <w:pPr>
        <w:ind w:left="-30"/>
        <w:jc w:val="center"/>
      </w:pPr>
      <w:r>
        <w:t>Fonte: Reference Manual, página 274</w:t>
      </w:r>
      <w:sdt>
        <w:sdtPr>
          <w:id w:val="358944419"/>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620F2FE9" w14:textId="7CE0587D" w:rsidR="008E669A" w:rsidRDefault="00FB1509" w:rsidP="00541AA1">
      <w:pPr>
        <w:ind w:firstLine="567"/>
        <w:jc w:val="both"/>
      </w:pPr>
      <w:r>
        <w:lastRenderedPageBreak/>
        <w:t>1.3.2. TIM</w:t>
      </w:r>
    </w:p>
    <w:p w14:paraId="5B15F4D7" w14:textId="7B10A910" w:rsidR="008E669A" w:rsidRDefault="00FB1509" w:rsidP="00541AA1">
      <w:pPr>
        <w:spacing w:line="240" w:lineRule="auto"/>
        <w:ind w:firstLine="567"/>
        <w:jc w:val="both"/>
      </w:pPr>
      <w:r>
        <w:t>O periférico TIM consiste basicamente em um contador (timer) de 16 bits com refresh automático, podendo ser adaptado por um prescaler programável. Existem ao todo 14 tipos de periférico TIM, sendo estes (divididos por tipo):</w:t>
      </w:r>
    </w:p>
    <w:p w14:paraId="745ED15E" w14:textId="77777777" w:rsidR="008E669A" w:rsidRDefault="00FB1509" w:rsidP="00541AA1">
      <w:pPr>
        <w:numPr>
          <w:ilvl w:val="0"/>
          <w:numId w:val="10"/>
        </w:numPr>
        <w:spacing w:line="240" w:lineRule="auto"/>
        <w:ind w:left="0" w:firstLine="567"/>
        <w:contextualSpacing/>
        <w:jc w:val="both"/>
      </w:pPr>
      <w:r>
        <w:t>Advanced-Control (controle avançado em tradução livre) - TIM1 e TIM8, especificados na tabela x;</w:t>
      </w:r>
    </w:p>
    <w:p w14:paraId="7492E740" w14:textId="77777777" w:rsidR="008E669A" w:rsidRDefault="00FB1509" w:rsidP="00E91C0F">
      <w:pPr>
        <w:numPr>
          <w:ilvl w:val="0"/>
          <w:numId w:val="10"/>
        </w:numPr>
        <w:spacing w:line="240" w:lineRule="auto"/>
        <w:ind w:left="0" w:firstLine="567"/>
        <w:contextualSpacing/>
        <w:jc w:val="both"/>
      </w:pPr>
      <w:r>
        <w:t>General Purpose (aplicações gerais em tradução livre) - TIM2, TIM3, TIM4, TIM5, TIM9, TIM10, TIM11, TIM12, TIM13, TIM14 - especificados na tabela x;</w:t>
      </w:r>
    </w:p>
    <w:p w14:paraId="42BE75DD" w14:textId="77777777" w:rsidR="008E669A" w:rsidRDefault="00FB1509" w:rsidP="00541AA1">
      <w:pPr>
        <w:numPr>
          <w:ilvl w:val="0"/>
          <w:numId w:val="10"/>
        </w:numPr>
        <w:spacing w:line="240" w:lineRule="auto"/>
        <w:ind w:left="0" w:firstLine="567"/>
        <w:contextualSpacing/>
        <w:jc w:val="both"/>
      </w:pPr>
      <w:r>
        <w:t>Basic (básicos, em tradução livre) - TIM6 e TIM7 - especificados na tabela x;</w:t>
      </w:r>
    </w:p>
    <w:p w14:paraId="71CBE3A5" w14:textId="7E0662EF" w:rsidR="00B9340F" w:rsidRDefault="00FB1509" w:rsidP="00541AA1">
      <w:pPr>
        <w:spacing w:line="240" w:lineRule="auto"/>
        <w:ind w:firstLine="567"/>
        <w:jc w:val="both"/>
      </w:pPr>
      <w:r>
        <w:t>Todos os periféricos TIM têm função de PWM, excetuando-se o TIM6 e TIM7. Para aplicação em conversores trifásicos, geralmente opta-se pelos timers de controle avançado, pois eles possuem os recursos necessários para tal. Portanto, descreve-se mais detalhadamente o TIM1, uma vez que ele é mais adequado para essa função, sendo que os outros operam de maneira semelhante dentro de suas particularidades. Caso o leitor queira usar outro timer com função PWM, basta atentar-se para os intervalos de valores que podem ser armazenados nos registra</w:t>
      </w:r>
      <w:r w:rsidR="003A3146">
        <w:t>dores (melhor</w:t>
      </w:r>
      <w:r w:rsidR="00EE6114">
        <w:t xml:space="preserve"> especificado na </w:t>
      </w:r>
      <w:r w:rsidR="00EE6114">
        <w:fldChar w:fldCharType="begin"/>
      </w:r>
      <w:r w:rsidR="00EE6114">
        <w:instrText xml:space="preserve"> REF _Ref473576184 \h </w:instrText>
      </w:r>
      <w:r w:rsidR="00EE6114">
        <w:fldChar w:fldCharType="separate"/>
      </w:r>
      <w:r w:rsidR="00850CFB" w:rsidRPr="00B9340F">
        <w:rPr>
          <w:i/>
          <w:color w:val="auto"/>
        </w:rPr>
        <w:t xml:space="preserve">Tabela </w:t>
      </w:r>
      <w:r w:rsidR="00850CFB">
        <w:rPr>
          <w:i/>
          <w:noProof/>
          <w:color w:val="auto"/>
        </w:rPr>
        <w:t>7</w:t>
      </w:r>
      <w:r w:rsidR="00EE6114">
        <w:fldChar w:fldCharType="end"/>
      </w:r>
      <w:r>
        <w:t>), nas interrupções disponíveis e no número de canais disponíveis pelo TIM que se deseja usar.</w:t>
      </w:r>
    </w:p>
    <w:p w14:paraId="1D692727" w14:textId="4110F3F0" w:rsidR="00B9340F" w:rsidRPr="00B9340F" w:rsidRDefault="00B9340F" w:rsidP="00B9340F">
      <w:pPr>
        <w:pStyle w:val="Legenda"/>
        <w:jc w:val="center"/>
        <w:rPr>
          <w:i w:val="0"/>
          <w:color w:val="auto"/>
          <w:sz w:val="22"/>
        </w:rPr>
      </w:pPr>
      <w:bookmarkStart w:id="37" w:name="_Ref473576184"/>
      <w:bookmarkStart w:id="38" w:name="_Ref473576177"/>
      <w:bookmarkStart w:id="39" w:name="_Toc473628537"/>
      <w:r w:rsidRPr="00B9340F">
        <w:rPr>
          <w:i w:val="0"/>
          <w:color w:val="auto"/>
          <w:sz w:val="22"/>
        </w:rPr>
        <w:t xml:space="preserve">Tabela </w:t>
      </w:r>
      <w:r w:rsidRPr="00B9340F">
        <w:rPr>
          <w:i w:val="0"/>
          <w:color w:val="auto"/>
          <w:sz w:val="22"/>
        </w:rPr>
        <w:fldChar w:fldCharType="begin"/>
      </w:r>
      <w:r w:rsidRPr="00B9340F">
        <w:rPr>
          <w:i w:val="0"/>
          <w:color w:val="auto"/>
          <w:sz w:val="22"/>
        </w:rPr>
        <w:instrText xml:space="preserve"> SEQ Tabela \* ARABIC </w:instrText>
      </w:r>
      <w:r w:rsidRPr="00B9340F">
        <w:rPr>
          <w:i w:val="0"/>
          <w:color w:val="auto"/>
          <w:sz w:val="22"/>
        </w:rPr>
        <w:fldChar w:fldCharType="separate"/>
      </w:r>
      <w:r w:rsidR="00850CFB">
        <w:rPr>
          <w:i w:val="0"/>
          <w:noProof/>
          <w:color w:val="auto"/>
          <w:sz w:val="22"/>
        </w:rPr>
        <w:t>7</w:t>
      </w:r>
      <w:r w:rsidRPr="00B9340F">
        <w:rPr>
          <w:i w:val="0"/>
          <w:color w:val="auto"/>
          <w:sz w:val="22"/>
        </w:rPr>
        <w:fldChar w:fldCharType="end"/>
      </w:r>
      <w:bookmarkEnd w:id="37"/>
      <w:r w:rsidRPr="00B9340F">
        <w:rPr>
          <w:i w:val="0"/>
          <w:color w:val="auto"/>
          <w:sz w:val="22"/>
        </w:rPr>
        <w:t>: Características de cada TIMx</w:t>
      </w:r>
      <w:bookmarkEnd w:id="38"/>
      <w:bookmarkEnd w:id="39"/>
    </w:p>
    <w:p w14:paraId="33782E88" w14:textId="03005B23" w:rsidR="008E669A" w:rsidRDefault="00FB1509" w:rsidP="00541AA1">
      <w:pPr>
        <w:spacing w:line="240" w:lineRule="auto"/>
        <w:ind w:firstLine="567"/>
        <w:jc w:val="both"/>
      </w:pPr>
      <w:r>
        <w:t xml:space="preserve"> </w:t>
      </w:r>
      <w:r w:rsidR="00B9340F">
        <w:rPr>
          <w:noProof/>
        </w:rPr>
        <w:drawing>
          <wp:inline distT="0" distB="0" distL="0" distR="0" wp14:anchorId="25F7A675" wp14:editId="585192E6">
            <wp:extent cx="4839207" cy="3783163"/>
            <wp:effectExtent l="0" t="0" r="0" b="825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3695" cy="3794489"/>
                    </a:xfrm>
                    <a:prstGeom prst="rect">
                      <a:avLst/>
                    </a:prstGeom>
                    <a:noFill/>
                    <a:ln>
                      <a:noFill/>
                    </a:ln>
                  </pic:spPr>
                </pic:pic>
              </a:graphicData>
            </a:graphic>
          </wp:inline>
        </w:drawing>
      </w:r>
    </w:p>
    <w:p w14:paraId="5A598E44" w14:textId="37B10627" w:rsidR="008E669A" w:rsidRDefault="00FB1509" w:rsidP="00541AA1">
      <w:pPr>
        <w:spacing w:line="240" w:lineRule="auto"/>
        <w:ind w:firstLine="567"/>
        <w:jc w:val="both"/>
      </w:pPr>
      <w:r>
        <w:tab/>
        <w:t>O TIM1 pode ser usado para aplicações com input, como medida da largura de um pulso em sua entrada, como também geração de saídas (output), dentre elas PWM, PWM com deadtime e output-compare, sendo que este documento especifica-se em seu funcionamento no modo PWM. Dito isto, o TIM1 possui as seguintes partes:</w:t>
      </w:r>
    </w:p>
    <w:p w14:paraId="38B39D3F" w14:textId="77777777" w:rsidR="008E669A" w:rsidRDefault="00FB1509" w:rsidP="00541AA1">
      <w:pPr>
        <w:numPr>
          <w:ilvl w:val="0"/>
          <w:numId w:val="15"/>
        </w:numPr>
        <w:ind w:left="0" w:firstLine="567"/>
        <w:contextualSpacing/>
        <w:jc w:val="both"/>
      </w:pPr>
      <w:r>
        <w:t>Contador up/down de 16 bits com refresh automático;</w:t>
      </w:r>
    </w:p>
    <w:p w14:paraId="5DA44BDB" w14:textId="77777777" w:rsidR="008E669A" w:rsidRDefault="00FB1509" w:rsidP="00541AA1">
      <w:pPr>
        <w:numPr>
          <w:ilvl w:val="0"/>
          <w:numId w:val="15"/>
        </w:numPr>
        <w:ind w:left="0" w:firstLine="567"/>
        <w:contextualSpacing/>
        <w:jc w:val="both"/>
      </w:pPr>
      <w:r>
        <w:t>Prescaler de 16 bits programável, que permite divide a frequência do clock do contador por qualquer fator entre 1 e 65536;</w:t>
      </w:r>
    </w:p>
    <w:p w14:paraId="02FF05D3" w14:textId="77777777" w:rsidR="008E669A" w:rsidRDefault="00FB1509" w:rsidP="00541AA1">
      <w:pPr>
        <w:numPr>
          <w:ilvl w:val="0"/>
          <w:numId w:val="15"/>
        </w:numPr>
        <w:ind w:left="0" w:firstLine="567"/>
        <w:contextualSpacing/>
        <w:jc w:val="both"/>
      </w:pPr>
      <w:r>
        <w:lastRenderedPageBreak/>
        <w:t xml:space="preserve">Quatro canais independentes, que podem exercer função de geração de PWM, captura de entrada, comparação de saída, geração de saída de apenas um pulso, e que tem saídas “normais” e negadas; </w:t>
      </w:r>
    </w:p>
    <w:p w14:paraId="6BCD48F1" w14:textId="47D7F081" w:rsidR="008E669A" w:rsidRDefault="00FB1509" w:rsidP="00B30627">
      <w:pPr>
        <w:numPr>
          <w:ilvl w:val="0"/>
          <w:numId w:val="15"/>
        </w:numPr>
        <w:ind w:left="0" w:firstLine="567"/>
        <w:contextualSpacing/>
        <w:jc w:val="both"/>
      </w:pPr>
      <w:r>
        <w:t>Geração de sinais de saída com dead-time, entre outros.</w:t>
      </w:r>
    </w:p>
    <w:p w14:paraId="2FE6BB63" w14:textId="4096CCCF" w:rsidR="008E669A" w:rsidRDefault="00FB1509" w:rsidP="0023419D">
      <w:pPr>
        <w:ind w:firstLine="567"/>
        <w:jc w:val="both"/>
      </w:pPr>
      <w:r>
        <w:tab/>
        <w:t xml:space="preserve">O contador pode funcionar nos modos up, up-down e down. Para tal, o timer tem vários registradores que são usados para configurar o seu funcionamento. Nesta documentação, optou-se por mencionar apenas os principais registradores: counter register (TIMx_CNT), Prescaler register (TIMx_PSC), Autoreload register (TIMx_ARR), Repetition Counter register (TIMx_RCR) e TIMx_CCRx, cujos funcionamentos estão melhor descritos adiante. Se o leitor desejar um aprofundamento sobre os demais registradores, recomenda-se a leitura do capítulo 17 do Reference Manual, “Advanced Control Timers (TIM1&amp;TIM8)”. </w:t>
      </w:r>
    </w:p>
    <w:p w14:paraId="04DA2B26" w14:textId="0F8C644C" w:rsidR="008E669A" w:rsidRDefault="00FB1509" w:rsidP="00541AA1">
      <w:pPr>
        <w:ind w:firstLine="567"/>
      </w:pPr>
      <w:r>
        <w:t>1.3.2.1. Tipos de contador</w:t>
      </w:r>
    </w:p>
    <w:p w14:paraId="40B5F91E" w14:textId="77777777" w:rsidR="008E669A" w:rsidRDefault="00FB1509" w:rsidP="00541AA1">
      <w:pPr>
        <w:ind w:firstLine="567"/>
        <w:jc w:val="both"/>
      </w:pPr>
      <w:r>
        <w:tab/>
        <w:t xml:space="preserve">O periférico TIM1 pode funcionar como três tipos de contador: up, down (edge-aligned) e up-down (center-alined). A frequência de atualização do contador é resultado da divisão do sinal CK_PSC de frequência </w:t>
      </w:r>
      <m:oMath>
        <m:sSub>
          <m:sSubPr>
            <m:ctrlPr>
              <w:rPr>
                <w:rFonts w:ascii="Cambria Math" w:hAnsi="Cambria Math"/>
              </w:rPr>
            </m:ctrlPr>
          </m:sSubPr>
          <m:e>
            <m:r>
              <w:rPr>
                <w:rFonts w:ascii="Cambria Math" w:hAnsi="Cambria Math"/>
              </w:rPr>
              <m:t>f</m:t>
            </m:r>
          </m:e>
          <m:sub>
            <m:r>
              <w:rPr>
                <w:rFonts w:ascii="Cambria Math" w:hAnsi="Cambria Math"/>
              </w:rPr>
              <m:t>C</m:t>
            </m:r>
            <m:sSub>
              <m:sSubPr>
                <m:ctrlPr>
                  <w:rPr>
                    <w:rFonts w:ascii="Cambria Math" w:hAnsi="Cambria Math"/>
                  </w:rPr>
                </m:ctrlPr>
              </m:sSubPr>
              <m:e>
                <m:r>
                  <w:rPr>
                    <w:rFonts w:ascii="Cambria Math" w:hAnsi="Cambria Math"/>
                  </w:rPr>
                  <m:t>K-PSC</m:t>
                </m:r>
              </m:e>
              <m:sub/>
            </m:sSub>
          </m:sub>
        </m:sSub>
      </m:oMath>
      <w:r>
        <w:t xml:space="preserve">, provindo dos barramentos na estrutura de clock (descrita no item 1.2.2) pelo valor PSC + 1, sendo PSC o valor escolhido como prescaler pelo usuário e armazenado no registrador TIMx_PSC. Ou seja, o contador é atualizado numa frequência de </w:t>
      </w:r>
      <m:oMath>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CK-PSC</m:t>
                </m:r>
              </m:sub>
            </m:sSub>
          </m:num>
          <m:den>
            <m:r>
              <w:rPr>
                <w:rFonts w:ascii="Cambria Math" w:hAnsi="Cambria Math"/>
                <w:sz w:val="28"/>
                <w:szCs w:val="28"/>
              </w:rPr>
              <m:t>PSC + 1</m:t>
            </m:r>
          </m:den>
        </m:f>
      </m:oMath>
      <w:r>
        <w:t xml:space="preserve"> .</w:t>
      </w:r>
    </w:p>
    <w:p w14:paraId="2022C31A" w14:textId="77777777" w:rsidR="008E669A" w:rsidRDefault="00FB1509" w:rsidP="00541AA1">
      <w:pPr>
        <w:ind w:firstLine="567"/>
        <w:jc w:val="both"/>
      </w:pPr>
      <w:r>
        <w:t>Além disso, o número armazenado no registrador TIMx_ARR, também definido pelo usuário, é o que determina o valor máximo do contador, o qual portanto vai de 0 até ARR. Os valores de contagem são armazenados e atualizados no registrador TIMx_CNT.</w:t>
      </w:r>
    </w:p>
    <w:p w14:paraId="70A36FB2" w14:textId="4C480C58" w:rsidR="008E669A" w:rsidRDefault="00FB1509" w:rsidP="00541AA1">
      <w:pPr>
        <w:ind w:firstLine="567"/>
        <w:jc w:val="both"/>
      </w:pPr>
      <w:r>
        <w:t xml:space="preserve">Como o contador é atualizado no número de vezes definido pelo valor de ARR, a frequência de chaveamento é definida por </w:t>
      </w:r>
      <m:oMath>
        <m:f>
          <m:fPr>
            <m:ctrlPr>
              <w:rPr>
                <w:rFonts w:ascii="Cambria Math" w:hAnsi="Cambria Math"/>
                <w:sz w:val="28"/>
              </w:rPr>
            </m:ctrlPr>
          </m:fPr>
          <m:num>
            <m:sSub>
              <m:sSubPr>
                <m:ctrlPr>
                  <w:rPr>
                    <w:rFonts w:ascii="Cambria Math" w:hAnsi="Cambria Math"/>
                    <w:sz w:val="28"/>
                  </w:rPr>
                </m:ctrlPr>
              </m:sSubPr>
              <m:e>
                <m:r>
                  <w:rPr>
                    <w:rFonts w:ascii="Cambria Math" w:hAnsi="Cambria Math"/>
                    <w:sz w:val="28"/>
                  </w:rPr>
                  <m:t>f</m:t>
                </m:r>
              </m:e>
              <m:sub>
                <m:r>
                  <w:rPr>
                    <w:rFonts w:ascii="Cambria Math" w:hAnsi="Cambria Math"/>
                    <w:sz w:val="28"/>
                  </w:rPr>
                  <m:t>CK-PSC</m:t>
                </m:r>
              </m:sub>
            </m:sSub>
          </m:num>
          <m:den>
            <m:r>
              <w:rPr>
                <w:rFonts w:ascii="Cambria Math" w:hAnsi="Cambria Math"/>
                <w:sz w:val="28"/>
              </w:rPr>
              <m:t>PSC + 1</m:t>
            </m:r>
          </m:den>
        </m:f>
        <m:r>
          <w:rPr>
            <w:rFonts w:ascii="Cambria Math" w:hAnsi="Cambria Math"/>
            <w:sz w:val="28"/>
          </w:rPr>
          <m:t>÷ARR</m:t>
        </m:r>
      </m:oMath>
      <w:r>
        <w:t>. Para ilustrar isso, fez-se a</w:t>
      </w:r>
      <w:r w:rsidR="001375AA">
        <w:t xml:space="preserve"> </w:t>
      </w:r>
      <w:r w:rsidR="001375AA">
        <w:fldChar w:fldCharType="begin"/>
      </w:r>
      <w:r w:rsidR="001375AA">
        <w:instrText xml:space="preserve"> REF _Ref473576270 \h </w:instrText>
      </w:r>
      <w:r w:rsidR="001375AA">
        <w:fldChar w:fldCharType="separate"/>
      </w:r>
      <w:r w:rsidR="00850CFB" w:rsidRPr="003D68CF">
        <w:rPr>
          <w:i/>
          <w:color w:val="auto"/>
        </w:rPr>
        <w:t xml:space="preserve">Figura </w:t>
      </w:r>
      <w:r w:rsidR="00850CFB">
        <w:rPr>
          <w:i/>
          <w:noProof/>
          <w:color w:val="auto"/>
        </w:rPr>
        <w:t>11</w:t>
      </w:r>
      <w:r w:rsidR="001375AA">
        <w:fldChar w:fldCharType="end"/>
      </w:r>
      <w:r>
        <w:t xml:space="preserve">, que mostra a evolução do valor do timer com as suas atualizações, para o caso do modo up. </w:t>
      </w:r>
    </w:p>
    <w:p w14:paraId="42096B93" w14:textId="0641C25B" w:rsidR="008E669A" w:rsidRPr="003D68CF" w:rsidRDefault="003D68CF" w:rsidP="003D68CF">
      <w:pPr>
        <w:pStyle w:val="Legenda"/>
        <w:jc w:val="center"/>
        <w:rPr>
          <w:i w:val="0"/>
          <w:color w:val="auto"/>
          <w:sz w:val="22"/>
        </w:rPr>
      </w:pPr>
      <w:bookmarkStart w:id="40" w:name="_Ref473576270"/>
      <w:bookmarkStart w:id="41" w:name="_Toc473549212"/>
      <w:bookmarkStart w:id="42" w:name="_Toc473628464"/>
      <w:r w:rsidRPr="003D68CF">
        <w:rPr>
          <w:i w:val="0"/>
          <w:color w:val="auto"/>
          <w:sz w:val="22"/>
        </w:rPr>
        <w:t xml:space="preserve">Figura </w:t>
      </w:r>
      <w:r w:rsidRPr="003D68CF">
        <w:rPr>
          <w:i w:val="0"/>
          <w:color w:val="auto"/>
          <w:sz w:val="22"/>
        </w:rPr>
        <w:fldChar w:fldCharType="begin"/>
      </w:r>
      <w:r w:rsidRPr="003D68CF">
        <w:rPr>
          <w:i w:val="0"/>
          <w:color w:val="auto"/>
          <w:sz w:val="22"/>
        </w:rPr>
        <w:instrText xml:space="preserve"> SEQ Figura \* ARABIC </w:instrText>
      </w:r>
      <w:r w:rsidRPr="003D68CF">
        <w:rPr>
          <w:i w:val="0"/>
          <w:color w:val="auto"/>
          <w:sz w:val="22"/>
        </w:rPr>
        <w:fldChar w:fldCharType="separate"/>
      </w:r>
      <w:r w:rsidR="00341EDF">
        <w:rPr>
          <w:i w:val="0"/>
          <w:noProof/>
          <w:color w:val="auto"/>
          <w:sz w:val="22"/>
        </w:rPr>
        <w:t>11</w:t>
      </w:r>
      <w:r w:rsidRPr="003D68CF">
        <w:rPr>
          <w:i w:val="0"/>
          <w:color w:val="auto"/>
          <w:sz w:val="22"/>
        </w:rPr>
        <w:fldChar w:fldCharType="end"/>
      </w:r>
      <w:bookmarkEnd w:id="40"/>
      <w:r w:rsidR="00FB1509" w:rsidRPr="003D68CF">
        <w:rPr>
          <w:i w:val="0"/>
          <w:color w:val="auto"/>
          <w:sz w:val="22"/>
        </w:rPr>
        <w:t>: Operação do contador e frequência de chaveamento</w:t>
      </w:r>
      <w:bookmarkEnd w:id="41"/>
      <w:bookmarkEnd w:id="42"/>
    </w:p>
    <w:p w14:paraId="7E70BA78" w14:textId="77777777" w:rsidR="008E669A" w:rsidRDefault="00FB1509" w:rsidP="00541AA1">
      <w:pPr>
        <w:ind w:firstLine="567"/>
        <w:jc w:val="center"/>
      </w:pPr>
      <w:r>
        <w:rPr>
          <w:noProof/>
        </w:rPr>
        <w:drawing>
          <wp:inline distT="114300" distB="114300" distL="114300" distR="114300" wp14:anchorId="50BB35D0" wp14:editId="4DB0715D">
            <wp:extent cx="5493891" cy="2671280"/>
            <wp:effectExtent l="0" t="0" r="0" b="0"/>
            <wp:docPr id="42"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5"/>
                    <a:srcRect/>
                    <a:stretch>
                      <a:fillRect/>
                    </a:stretch>
                  </pic:blipFill>
                  <pic:spPr>
                    <a:xfrm>
                      <a:off x="0" y="0"/>
                      <a:ext cx="5562443" cy="2704612"/>
                    </a:xfrm>
                    <a:prstGeom prst="rect">
                      <a:avLst/>
                    </a:prstGeom>
                    <a:ln/>
                  </pic:spPr>
                </pic:pic>
              </a:graphicData>
            </a:graphic>
          </wp:inline>
        </w:drawing>
      </w:r>
    </w:p>
    <w:p w14:paraId="45AE8627" w14:textId="173EACA4" w:rsidR="0023419D" w:rsidRDefault="00FB1509" w:rsidP="00541AA1">
      <w:pPr>
        <w:ind w:firstLine="567"/>
        <w:jc w:val="center"/>
      </w:pPr>
      <w:r>
        <w:t>Fonte: Próprio Autor</w:t>
      </w:r>
    </w:p>
    <w:p w14:paraId="5A71C5C0" w14:textId="77777777" w:rsidR="0023419D" w:rsidRDefault="0023419D">
      <w:r>
        <w:br w:type="page"/>
      </w:r>
    </w:p>
    <w:p w14:paraId="535D6A0C" w14:textId="77777777" w:rsidR="008E669A" w:rsidRDefault="00FB1509" w:rsidP="00541AA1">
      <w:pPr>
        <w:numPr>
          <w:ilvl w:val="0"/>
          <w:numId w:val="11"/>
        </w:numPr>
        <w:ind w:left="0" w:firstLine="567"/>
        <w:contextualSpacing/>
        <w:jc w:val="both"/>
      </w:pPr>
      <w:r>
        <w:lastRenderedPageBreak/>
        <w:t>Edge Aligned</w:t>
      </w:r>
    </w:p>
    <w:p w14:paraId="41BA2D12" w14:textId="77777777" w:rsidR="008E669A" w:rsidRDefault="00FB1509" w:rsidP="00541AA1">
      <w:pPr>
        <w:numPr>
          <w:ilvl w:val="1"/>
          <w:numId w:val="11"/>
        </w:numPr>
        <w:ind w:left="0" w:firstLine="567"/>
        <w:contextualSpacing/>
        <w:jc w:val="both"/>
      </w:pPr>
      <w:r>
        <w:t>Modo Up</w:t>
      </w:r>
    </w:p>
    <w:p w14:paraId="1E5FD5CC" w14:textId="77777777" w:rsidR="008E669A" w:rsidRDefault="00FB1509" w:rsidP="00541AA1">
      <w:pPr>
        <w:ind w:firstLine="567"/>
        <w:jc w:val="both"/>
      </w:pPr>
      <w:r>
        <w:tab/>
        <w:t xml:space="preserve">Neste modo, o contador vai de 0 até o valor armazenado em TIMx_ARR, partindo novamente do 0 após isso ocorrer (evento de overflow). Caso o registrador TIMx_RCR não esteja sendo usado, é criada uma atualização (update event - UEV) a cada overflow. Do contrário, a atualização ocorre no número de ciclos (TIMx_RCR + 1). </w:t>
      </w:r>
    </w:p>
    <w:p w14:paraId="5D99A6CF" w14:textId="77777777" w:rsidR="008E669A" w:rsidRDefault="00FB1509" w:rsidP="00541AA1">
      <w:pPr>
        <w:ind w:firstLine="567"/>
        <w:jc w:val="both"/>
      </w:pPr>
      <w:r>
        <w:t xml:space="preserve">Na figura x, o sinal CK_PSC é o clock usado pelo processador, CNT_EN é o sinal de enable do contador e CK_CNT/Timerclock é o clock do timer. Como não foi escolhido um valor de prescaler (PSC = 0), o clock do timer é o mesmo do barramento. O Counter register equivale ao registrador TIMx_CNT e armazena os valores do contador e é atualizado na borda de subida do clock do contador. Como ARR foi ativado em 36, quando o counter register atinge 36, a contagem é recomeçada. Nota-se também que o registrador TIMx_RCR não está sendo usado. </w:t>
      </w:r>
    </w:p>
    <w:p w14:paraId="6AA139C6" w14:textId="60996C28" w:rsidR="008E669A" w:rsidRPr="003D68CF" w:rsidRDefault="003D68CF" w:rsidP="003D68CF">
      <w:pPr>
        <w:pStyle w:val="Legenda"/>
        <w:jc w:val="center"/>
        <w:rPr>
          <w:i w:val="0"/>
          <w:color w:val="auto"/>
          <w:sz w:val="22"/>
        </w:rPr>
      </w:pPr>
      <w:bookmarkStart w:id="43" w:name="_Toc473549213"/>
      <w:bookmarkStart w:id="44" w:name="_Toc473628465"/>
      <w:r w:rsidRPr="003D68CF">
        <w:rPr>
          <w:i w:val="0"/>
          <w:color w:val="auto"/>
          <w:sz w:val="22"/>
        </w:rPr>
        <w:t xml:space="preserve">Figura </w:t>
      </w:r>
      <w:r w:rsidRPr="003D68CF">
        <w:rPr>
          <w:i w:val="0"/>
          <w:color w:val="auto"/>
          <w:sz w:val="22"/>
        </w:rPr>
        <w:fldChar w:fldCharType="begin"/>
      </w:r>
      <w:r w:rsidRPr="003D68CF">
        <w:rPr>
          <w:i w:val="0"/>
          <w:color w:val="auto"/>
          <w:sz w:val="22"/>
        </w:rPr>
        <w:instrText xml:space="preserve"> SEQ Figura \* ARABIC </w:instrText>
      </w:r>
      <w:r w:rsidRPr="003D68CF">
        <w:rPr>
          <w:i w:val="0"/>
          <w:color w:val="auto"/>
          <w:sz w:val="22"/>
        </w:rPr>
        <w:fldChar w:fldCharType="separate"/>
      </w:r>
      <w:r w:rsidR="00341EDF">
        <w:rPr>
          <w:i w:val="0"/>
          <w:noProof/>
          <w:color w:val="auto"/>
          <w:sz w:val="22"/>
        </w:rPr>
        <w:t>12</w:t>
      </w:r>
      <w:r w:rsidRPr="003D68CF">
        <w:rPr>
          <w:i w:val="0"/>
          <w:color w:val="auto"/>
          <w:sz w:val="22"/>
        </w:rPr>
        <w:fldChar w:fldCharType="end"/>
      </w:r>
      <w:r w:rsidR="00FB1509" w:rsidRPr="003D68CF">
        <w:rPr>
          <w:i w:val="0"/>
          <w:color w:val="auto"/>
          <w:sz w:val="22"/>
        </w:rPr>
        <w:t>: Sinais referentes ao contador (PSC = 0)</w:t>
      </w:r>
      <w:bookmarkEnd w:id="43"/>
      <w:bookmarkEnd w:id="44"/>
    </w:p>
    <w:p w14:paraId="46325452" w14:textId="77777777" w:rsidR="008E669A" w:rsidRDefault="00FB1509" w:rsidP="00541AA1">
      <w:pPr>
        <w:ind w:firstLine="567"/>
        <w:jc w:val="center"/>
      </w:pPr>
      <w:r>
        <w:rPr>
          <w:noProof/>
        </w:rPr>
        <w:drawing>
          <wp:inline distT="114300" distB="114300" distL="114300" distR="114300" wp14:anchorId="26F2CF39" wp14:editId="4C0474DB">
            <wp:extent cx="5314950" cy="2676525"/>
            <wp:effectExtent l="0" t="0" r="0" b="0"/>
            <wp:docPr id="83"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6"/>
                    <a:srcRect/>
                    <a:stretch>
                      <a:fillRect/>
                    </a:stretch>
                  </pic:blipFill>
                  <pic:spPr>
                    <a:xfrm>
                      <a:off x="0" y="0"/>
                      <a:ext cx="5314950" cy="2676525"/>
                    </a:xfrm>
                    <a:prstGeom prst="rect">
                      <a:avLst/>
                    </a:prstGeom>
                    <a:ln/>
                  </pic:spPr>
                </pic:pic>
              </a:graphicData>
            </a:graphic>
          </wp:inline>
        </w:drawing>
      </w:r>
    </w:p>
    <w:p w14:paraId="13D99D24" w14:textId="0E77261F" w:rsidR="008E669A" w:rsidRDefault="00FB1509" w:rsidP="0023419D">
      <w:pPr>
        <w:spacing w:after="0"/>
        <w:ind w:firstLine="567"/>
        <w:jc w:val="center"/>
      </w:pPr>
      <w:r>
        <w:t>Fonte: Reference manual, página 520</w:t>
      </w:r>
      <w:sdt>
        <w:sdtPr>
          <w:id w:val="2043466139"/>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04181E98" w14:textId="4C3D7BE2" w:rsidR="008E669A" w:rsidRDefault="001375AA" w:rsidP="0023419D">
      <w:pPr>
        <w:spacing w:after="0"/>
        <w:ind w:firstLine="567"/>
        <w:jc w:val="both"/>
      </w:pPr>
      <w:r>
        <w:tab/>
        <w:t xml:space="preserve">Na </w:t>
      </w:r>
      <w:r>
        <w:fldChar w:fldCharType="begin"/>
      </w:r>
      <w:r>
        <w:instrText xml:space="preserve"> REF _Ref473576313 \h </w:instrText>
      </w:r>
      <w:r>
        <w:fldChar w:fldCharType="separate"/>
      </w:r>
      <w:r w:rsidR="00850CFB" w:rsidRPr="003D68CF">
        <w:rPr>
          <w:i/>
          <w:color w:val="auto"/>
        </w:rPr>
        <w:t xml:space="preserve">Figura </w:t>
      </w:r>
      <w:r w:rsidR="00850CFB">
        <w:rPr>
          <w:i/>
          <w:noProof/>
          <w:color w:val="auto"/>
        </w:rPr>
        <w:t>13</w:t>
      </w:r>
      <w:r>
        <w:fldChar w:fldCharType="end"/>
      </w:r>
      <w:r w:rsidR="00FB1509">
        <w:t xml:space="preserve">, mostra-se um exemplo em que o sinal de clock do processador (CK_PSC) é dividido por 2 (PSC = 1), e portanto o sinal de clock do contador (TimerClock) tem sua frequência também dividida por 2. </w:t>
      </w:r>
    </w:p>
    <w:p w14:paraId="2C5A6D5C" w14:textId="4722065C" w:rsidR="008E669A" w:rsidRPr="003D68CF" w:rsidRDefault="003D68CF" w:rsidP="0023419D">
      <w:pPr>
        <w:pStyle w:val="Legenda"/>
        <w:spacing w:after="120"/>
        <w:jc w:val="center"/>
        <w:rPr>
          <w:i w:val="0"/>
          <w:color w:val="auto"/>
          <w:sz w:val="22"/>
        </w:rPr>
      </w:pPr>
      <w:bookmarkStart w:id="45" w:name="_Ref473576313"/>
      <w:bookmarkStart w:id="46" w:name="_Toc473549214"/>
      <w:bookmarkStart w:id="47" w:name="_Toc473628466"/>
      <w:r w:rsidRPr="003D68CF">
        <w:rPr>
          <w:i w:val="0"/>
          <w:color w:val="auto"/>
          <w:sz w:val="22"/>
        </w:rPr>
        <w:t xml:space="preserve">Figura </w:t>
      </w:r>
      <w:r w:rsidRPr="003D68CF">
        <w:rPr>
          <w:i w:val="0"/>
          <w:color w:val="auto"/>
          <w:sz w:val="22"/>
        </w:rPr>
        <w:fldChar w:fldCharType="begin"/>
      </w:r>
      <w:r w:rsidRPr="003D68CF">
        <w:rPr>
          <w:i w:val="0"/>
          <w:color w:val="auto"/>
          <w:sz w:val="22"/>
        </w:rPr>
        <w:instrText xml:space="preserve"> SEQ Figura \* ARABIC </w:instrText>
      </w:r>
      <w:r w:rsidRPr="003D68CF">
        <w:rPr>
          <w:i w:val="0"/>
          <w:color w:val="auto"/>
          <w:sz w:val="22"/>
        </w:rPr>
        <w:fldChar w:fldCharType="separate"/>
      </w:r>
      <w:r w:rsidR="00341EDF">
        <w:rPr>
          <w:i w:val="0"/>
          <w:noProof/>
          <w:color w:val="auto"/>
          <w:sz w:val="22"/>
        </w:rPr>
        <w:t>13</w:t>
      </w:r>
      <w:r w:rsidRPr="003D68CF">
        <w:rPr>
          <w:i w:val="0"/>
          <w:color w:val="auto"/>
          <w:sz w:val="22"/>
        </w:rPr>
        <w:fldChar w:fldCharType="end"/>
      </w:r>
      <w:bookmarkEnd w:id="45"/>
      <w:r w:rsidR="00FB1509" w:rsidRPr="003D68CF">
        <w:rPr>
          <w:i w:val="0"/>
          <w:color w:val="auto"/>
          <w:sz w:val="22"/>
        </w:rPr>
        <w:t>: Sinais referentes ao contador (PSC = 1)</w:t>
      </w:r>
      <w:bookmarkEnd w:id="46"/>
      <w:bookmarkEnd w:id="47"/>
    </w:p>
    <w:p w14:paraId="2422287B" w14:textId="579DB8C7" w:rsidR="008E669A" w:rsidRDefault="00FB1509" w:rsidP="0023419D">
      <w:pPr>
        <w:spacing w:after="0"/>
        <w:ind w:firstLine="567"/>
        <w:jc w:val="center"/>
      </w:pPr>
      <w:r>
        <w:rPr>
          <w:noProof/>
        </w:rPr>
        <w:drawing>
          <wp:inline distT="114300" distB="114300" distL="114300" distR="114300" wp14:anchorId="6203C368" wp14:editId="456C626B">
            <wp:extent cx="4286250" cy="1990725"/>
            <wp:effectExtent l="0" t="0" r="0" b="0"/>
            <wp:docPr id="38"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7"/>
                    <a:srcRect/>
                    <a:stretch>
                      <a:fillRect/>
                    </a:stretch>
                  </pic:blipFill>
                  <pic:spPr>
                    <a:xfrm>
                      <a:off x="0" y="0"/>
                      <a:ext cx="4286250" cy="1990725"/>
                    </a:xfrm>
                    <a:prstGeom prst="rect">
                      <a:avLst/>
                    </a:prstGeom>
                    <a:ln/>
                  </pic:spPr>
                </pic:pic>
              </a:graphicData>
            </a:graphic>
          </wp:inline>
        </w:drawing>
      </w:r>
    </w:p>
    <w:p w14:paraId="4D77CA27" w14:textId="4746F6CD" w:rsidR="008E669A" w:rsidRDefault="00FB1509" w:rsidP="00541AA1">
      <w:pPr>
        <w:ind w:firstLine="567"/>
        <w:jc w:val="center"/>
      </w:pPr>
      <w:r>
        <w:t>Fonte: Reference Manual, página 521</w:t>
      </w:r>
      <w:sdt>
        <w:sdtPr>
          <w:id w:val="737598809"/>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32730B61" w14:textId="77777777" w:rsidR="008E669A" w:rsidRDefault="00FB1509" w:rsidP="00541AA1">
      <w:pPr>
        <w:numPr>
          <w:ilvl w:val="1"/>
          <w:numId w:val="11"/>
        </w:numPr>
        <w:ind w:left="0" w:firstLine="567"/>
        <w:contextualSpacing/>
        <w:jc w:val="both"/>
      </w:pPr>
      <w:r>
        <w:lastRenderedPageBreak/>
        <w:t>Modo Down</w:t>
      </w:r>
    </w:p>
    <w:p w14:paraId="02885CFC" w14:textId="77777777" w:rsidR="008E669A" w:rsidRDefault="00FB1509" w:rsidP="00541AA1">
      <w:pPr>
        <w:ind w:firstLine="567"/>
        <w:jc w:val="both"/>
      </w:pPr>
      <w:r>
        <w:tab/>
        <w:t xml:space="preserve">O contador no modo down funciona analogamente ao contador no modo up, com a diferença de que a contagem é decrescente, começando no valor de ARR e indo até 0. Quando o contador chega em 0 (evento de underflow), a contagem é recomeçada a partir de ARR. </w:t>
      </w:r>
    </w:p>
    <w:p w14:paraId="03E89E67" w14:textId="2912DFAA" w:rsidR="003D68CF" w:rsidRDefault="00FB1509" w:rsidP="00541AA1">
      <w:pPr>
        <w:ind w:firstLine="567"/>
        <w:jc w:val="both"/>
      </w:pPr>
      <w:r>
        <w:tab/>
        <w:t>O funcionamento do clock do contador (Timerclock) também é análogo ao modo Up no que se refere ao valor escolhido de PSC. Ou seja, se PSC = 0, o sinal TimerClock é o mesmo de CK_PSC desde que o timer esteja tivado (CNT_EN = HIGH). O mesmo vale para o registrador TIMx_RCR.</w:t>
      </w:r>
    </w:p>
    <w:p w14:paraId="498A3204" w14:textId="727D027F" w:rsidR="008E669A" w:rsidRPr="003D68CF" w:rsidRDefault="003D68CF" w:rsidP="003D68CF">
      <w:pPr>
        <w:pStyle w:val="Legenda"/>
        <w:jc w:val="center"/>
        <w:rPr>
          <w:i w:val="0"/>
          <w:color w:val="auto"/>
          <w:sz w:val="22"/>
        </w:rPr>
      </w:pPr>
      <w:bookmarkStart w:id="48" w:name="_Toc473549215"/>
      <w:bookmarkStart w:id="49" w:name="_Toc473628467"/>
      <w:r w:rsidRPr="003D68CF">
        <w:rPr>
          <w:i w:val="0"/>
          <w:color w:val="auto"/>
          <w:sz w:val="22"/>
        </w:rPr>
        <w:t xml:space="preserve">Figura </w:t>
      </w:r>
      <w:r w:rsidRPr="003D68CF">
        <w:rPr>
          <w:i w:val="0"/>
          <w:color w:val="auto"/>
          <w:sz w:val="22"/>
        </w:rPr>
        <w:fldChar w:fldCharType="begin"/>
      </w:r>
      <w:r w:rsidRPr="003D68CF">
        <w:rPr>
          <w:i w:val="0"/>
          <w:color w:val="auto"/>
          <w:sz w:val="22"/>
        </w:rPr>
        <w:instrText xml:space="preserve"> SEQ Figura \* ARABIC </w:instrText>
      </w:r>
      <w:r w:rsidRPr="003D68CF">
        <w:rPr>
          <w:i w:val="0"/>
          <w:color w:val="auto"/>
          <w:sz w:val="22"/>
        </w:rPr>
        <w:fldChar w:fldCharType="separate"/>
      </w:r>
      <w:r w:rsidR="00341EDF">
        <w:rPr>
          <w:i w:val="0"/>
          <w:noProof/>
          <w:color w:val="auto"/>
          <w:sz w:val="22"/>
        </w:rPr>
        <w:t>14</w:t>
      </w:r>
      <w:r w:rsidRPr="003D68CF">
        <w:rPr>
          <w:i w:val="0"/>
          <w:color w:val="auto"/>
          <w:sz w:val="22"/>
        </w:rPr>
        <w:fldChar w:fldCharType="end"/>
      </w:r>
      <w:r w:rsidR="00FB1509" w:rsidRPr="003D68CF">
        <w:rPr>
          <w:i w:val="0"/>
          <w:color w:val="auto"/>
          <w:sz w:val="22"/>
        </w:rPr>
        <w:t>: Sinais referentes ao contador (PSC = 0)</w:t>
      </w:r>
      <w:bookmarkEnd w:id="48"/>
      <w:bookmarkEnd w:id="49"/>
    </w:p>
    <w:p w14:paraId="55AD8F34" w14:textId="77777777" w:rsidR="008E669A" w:rsidRDefault="00FB1509" w:rsidP="00541AA1">
      <w:pPr>
        <w:ind w:firstLine="567"/>
        <w:jc w:val="both"/>
      </w:pPr>
      <w:r>
        <w:rPr>
          <w:noProof/>
        </w:rPr>
        <w:drawing>
          <wp:inline distT="114300" distB="114300" distL="114300" distR="114300" wp14:anchorId="6A088374" wp14:editId="63A7D826">
            <wp:extent cx="5324475" cy="264795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rcRect/>
                    <a:stretch>
                      <a:fillRect/>
                    </a:stretch>
                  </pic:blipFill>
                  <pic:spPr>
                    <a:xfrm>
                      <a:off x="0" y="0"/>
                      <a:ext cx="5324475" cy="2647950"/>
                    </a:xfrm>
                    <a:prstGeom prst="rect">
                      <a:avLst/>
                    </a:prstGeom>
                    <a:ln/>
                  </pic:spPr>
                </pic:pic>
              </a:graphicData>
            </a:graphic>
          </wp:inline>
        </w:drawing>
      </w:r>
    </w:p>
    <w:p w14:paraId="1E84A851" w14:textId="7C8878CC" w:rsidR="008E669A" w:rsidRDefault="00FB1509" w:rsidP="0023419D">
      <w:pPr>
        <w:ind w:firstLine="567"/>
        <w:jc w:val="center"/>
      </w:pPr>
      <w:r>
        <w:t>Fonte: Reference manual, página 524</w:t>
      </w:r>
      <w:sdt>
        <w:sdtPr>
          <w:id w:val="85579363"/>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623A0005" w14:textId="77777777" w:rsidR="008E669A" w:rsidRDefault="00FB1509" w:rsidP="00541AA1">
      <w:pPr>
        <w:numPr>
          <w:ilvl w:val="0"/>
          <w:numId w:val="11"/>
        </w:numPr>
        <w:ind w:left="0" w:firstLine="567"/>
        <w:contextualSpacing/>
        <w:jc w:val="both"/>
      </w:pPr>
      <w:r>
        <w:t>Center Aligned</w:t>
      </w:r>
    </w:p>
    <w:p w14:paraId="661F9C6D" w14:textId="77777777" w:rsidR="008E669A" w:rsidRDefault="00FB1509" w:rsidP="00541AA1">
      <w:pPr>
        <w:numPr>
          <w:ilvl w:val="1"/>
          <w:numId w:val="11"/>
        </w:numPr>
        <w:ind w:left="0" w:firstLine="567"/>
        <w:contextualSpacing/>
        <w:jc w:val="both"/>
      </w:pPr>
      <w:r>
        <w:t>Modo Up-Down</w:t>
      </w:r>
    </w:p>
    <w:p w14:paraId="65C0EEEB" w14:textId="3A541005" w:rsidR="008E669A" w:rsidRDefault="00FB1509" w:rsidP="00541AA1">
      <w:pPr>
        <w:ind w:firstLine="567"/>
        <w:jc w:val="both"/>
      </w:pPr>
      <w:r>
        <w:t xml:space="preserve">No modo center-aligned, o contador vai de 0 até o valor de ARR - 1, gera um evento de overflow; depois decresce de ARR até 0, gerando um evento de underflow. O funcionamento quanto ao clock interno e o valor de PSC é análogo ao procedimento no </w:t>
      </w:r>
      <w:r w:rsidR="003D68CF">
        <w:t>modo up.</w:t>
      </w:r>
    </w:p>
    <w:p w14:paraId="359A87BC" w14:textId="01C5BD66" w:rsidR="008E669A" w:rsidRPr="003D68CF" w:rsidRDefault="003D68CF" w:rsidP="003D68CF">
      <w:pPr>
        <w:pStyle w:val="Legenda"/>
        <w:jc w:val="center"/>
        <w:rPr>
          <w:i w:val="0"/>
          <w:color w:val="auto"/>
          <w:sz w:val="22"/>
        </w:rPr>
      </w:pPr>
      <w:bookmarkStart w:id="50" w:name="_Toc473549216"/>
      <w:bookmarkStart w:id="51" w:name="_Toc473628468"/>
      <w:r w:rsidRPr="003D68CF">
        <w:rPr>
          <w:i w:val="0"/>
          <w:color w:val="auto"/>
          <w:sz w:val="22"/>
        </w:rPr>
        <w:t xml:space="preserve">Figura </w:t>
      </w:r>
      <w:r w:rsidRPr="003D68CF">
        <w:rPr>
          <w:i w:val="0"/>
          <w:color w:val="auto"/>
          <w:sz w:val="22"/>
        </w:rPr>
        <w:fldChar w:fldCharType="begin"/>
      </w:r>
      <w:r w:rsidRPr="003D68CF">
        <w:rPr>
          <w:i w:val="0"/>
          <w:color w:val="auto"/>
          <w:sz w:val="22"/>
        </w:rPr>
        <w:instrText xml:space="preserve"> SEQ Figura \* ARABIC </w:instrText>
      </w:r>
      <w:r w:rsidRPr="003D68CF">
        <w:rPr>
          <w:i w:val="0"/>
          <w:color w:val="auto"/>
          <w:sz w:val="22"/>
        </w:rPr>
        <w:fldChar w:fldCharType="separate"/>
      </w:r>
      <w:r w:rsidR="00341EDF">
        <w:rPr>
          <w:i w:val="0"/>
          <w:noProof/>
          <w:color w:val="auto"/>
          <w:sz w:val="22"/>
        </w:rPr>
        <w:t>15</w:t>
      </w:r>
      <w:r w:rsidRPr="003D68CF">
        <w:rPr>
          <w:i w:val="0"/>
          <w:color w:val="auto"/>
          <w:sz w:val="22"/>
        </w:rPr>
        <w:fldChar w:fldCharType="end"/>
      </w:r>
      <w:r w:rsidR="00FB1509" w:rsidRPr="003D68CF">
        <w:rPr>
          <w:i w:val="0"/>
          <w:color w:val="auto"/>
          <w:sz w:val="22"/>
        </w:rPr>
        <w:t>: Sinais referentes ao funcionamento do contador (PSC = 0)</w:t>
      </w:r>
      <w:bookmarkEnd w:id="50"/>
      <w:bookmarkEnd w:id="51"/>
    </w:p>
    <w:p w14:paraId="4E24FC09" w14:textId="08A82724" w:rsidR="003D68CF" w:rsidRDefault="00FB1509" w:rsidP="006947C8">
      <w:pPr>
        <w:jc w:val="center"/>
      </w:pPr>
      <w:r>
        <w:rPr>
          <w:noProof/>
        </w:rPr>
        <w:drawing>
          <wp:inline distT="114300" distB="114300" distL="114300" distR="114300" wp14:anchorId="391C0FEF" wp14:editId="049C0D68">
            <wp:extent cx="4257675" cy="2057400"/>
            <wp:effectExtent l="0" t="0" r="0" b="0"/>
            <wp:docPr id="88"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29"/>
                    <a:srcRect/>
                    <a:stretch>
                      <a:fillRect/>
                    </a:stretch>
                  </pic:blipFill>
                  <pic:spPr>
                    <a:xfrm>
                      <a:off x="0" y="0"/>
                      <a:ext cx="4257675" cy="2057400"/>
                    </a:xfrm>
                    <a:prstGeom prst="rect">
                      <a:avLst/>
                    </a:prstGeom>
                    <a:ln/>
                  </pic:spPr>
                </pic:pic>
              </a:graphicData>
            </a:graphic>
          </wp:inline>
        </w:drawing>
      </w:r>
    </w:p>
    <w:p w14:paraId="75327981" w14:textId="57F879C4" w:rsidR="008E669A" w:rsidRDefault="00FB1509" w:rsidP="00541AA1">
      <w:pPr>
        <w:ind w:firstLine="567"/>
        <w:jc w:val="center"/>
      </w:pPr>
      <w:r>
        <w:t>Fonte: Reference Manual, página 527</w:t>
      </w:r>
      <w:sdt>
        <w:sdtPr>
          <w:id w:val="537331426"/>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22E529F2" w14:textId="558C6E0F" w:rsidR="00617A5A" w:rsidRDefault="00915C84" w:rsidP="00617A5A">
      <w:pPr>
        <w:ind w:firstLine="567"/>
        <w:jc w:val="both"/>
      </w:pPr>
      <w:r>
        <w:lastRenderedPageBreak/>
        <w:t xml:space="preserve">O registrador TIMx_RCR </w:t>
      </w:r>
      <w:r w:rsidR="00617A5A">
        <w:t xml:space="preserve">(Repetition Counter) </w:t>
      </w:r>
      <w:r>
        <w:t>serve para configurar a geraç</w:t>
      </w:r>
      <w:r w:rsidR="00617A5A">
        <w:t>ão das atualizaçõe</w:t>
      </w:r>
      <w:r>
        <w:t xml:space="preserve">s </w:t>
      </w:r>
      <w:r w:rsidR="00617A5A">
        <w:t>(</w:t>
      </w:r>
      <w:r>
        <w:t>U</w:t>
      </w:r>
      <w:r w:rsidR="00617A5A">
        <w:t>pdate Events-</w:t>
      </w:r>
      <w:r>
        <w:t>UEVs</w:t>
      </w:r>
      <w:r w:rsidR="00617A5A">
        <w:t xml:space="preserve">). Se este registrador não for configurado (TIMx_RCR = 0), o timer por padrão gera uma atualização a cada ciclo do contador. Se TIMx_RCR = 1, ele gera uma atualização a cada dois ciclos do timer, se TIMx_RCR = 2, ele gera uma atualização a cada três ciclos do timer. Ou seja, as atualizações são geradas a n + 1 ciclos, em que n é o valor armazenado no registrador TIMx_RCR. </w:t>
      </w:r>
    </w:p>
    <w:p w14:paraId="08A4BA66" w14:textId="04FF01DE" w:rsidR="003A3146" w:rsidRDefault="00617A5A" w:rsidP="00541AA1">
      <w:pPr>
        <w:ind w:firstLine="567"/>
        <w:jc w:val="both"/>
      </w:pPr>
      <w:r>
        <w:t>Para as aplicações deste manual, usou-se TIMx_RCR = 0 por não ser necessário fazer para outro valor.</w:t>
      </w:r>
    </w:p>
    <w:p w14:paraId="08ABC77F" w14:textId="51F03EC4" w:rsidR="008E669A" w:rsidRDefault="00FB1509" w:rsidP="00541AA1">
      <w:pPr>
        <w:ind w:firstLine="567"/>
        <w:jc w:val="both"/>
      </w:pPr>
      <w:r>
        <w:t>1.3.2.2. Modo PWM</w:t>
      </w:r>
    </w:p>
    <w:p w14:paraId="43407D57" w14:textId="77777777" w:rsidR="008E669A" w:rsidRDefault="00FB1509" w:rsidP="00541AA1">
      <w:pPr>
        <w:ind w:firstLine="567"/>
        <w:jc w:val="both"/>
      </w:pPr>
      <w:r>
        <w:tab/>
        <w:t xml:space="preserve">O Modo PWM do TIM1 pode ser usado para gerar sinais modulados por largura de pulso, de frequência ligada ao valor armazenado em TIMx_ARR e com duty cycle definido pelo valor armazenado no registrador TIMx_CCRx, sempre através de uma comparação. </w:t>
      </w:r>
    </w:p>
    <w:p w14:paraId="76E9312E" w14:textId="433551F2" w:rsidR="008E669A" w:rsidRDefault="00FB1509" w:rsidP="00541AA1">
      <w:pPr>
        <w:ind w:firstLine="567"/>
        <w:jc w:val="both"/>
      </w:pPr>
      <w:r>
        <w:t>Tal comparação vai dependender do modo de operação do contador, dentre duas possibilidades: edge aligned ou center aligned, previamente definidas no setor</w:t>
      </w:r>
      <w:r w:rsidR="0023419D">
        <w:t xml:space="preserve"> 1.3.2.1 (“Tipos de Contador”) </w:t>
      </w:r>
    </w:p>
    <w:p w14:paraId="6B10A64C" w14:textId="77777777" w:rsidR="008E669A" w:rsidRDefault="00FB1509" w:rsidP="00541AA1">
      <w:pPr>
        <w:numPr>
          <w:ilvl w:val="0"/>
          <w:numId w:val="12"/>
        </w:numPr>
        <w:ind w:left="0" w:firstLine="567"/>
        <w:contextualSpacing/>
        <w:jc w:val="both"/>
      </w:pPr>
      <w:r>
        <w:t>Edge Aligned</w:t>
      </w:r>
    </w:p>
    <w:p w14:paraId="78C8A3B9" w14:textId="77777777" w:rsidR="008E669A" w:rsidRDefault="00FB1509" w:rsidP="00541AA1">
      <w:pPr>
        <w:ind w:firstLine="567"/>
        <w:jc w:val="both"/>
      </w:pPr>
      <w:r>
        <w:tab/>
        <w:t>No caso edge aligned, a comparação depende do modo de operação do contador:</w:t>
      </w:r>
    </w:p>
    <w:p w14:paraId="443DE29F" w14:textId="77777777" w:rsidR="008E669A" w:rsidRDefault="00FB1509" w:rsidP="00541AA1">
      <w:pPr>
        <w:numPr>
          <w:ilvl w:val="0"/>
          <w:numId w:val="4"/>
        </w:numPr>
        <w:ind w:left="0" w:firstLine="567"/>
        <w:contextualSpacing/>
        <w:jc w:val="both"/>
      </w:pPr>
      <w:r>
        <w:t xml:space="preserve">TIMX_CNT </w:t>
      </w:r>
      <m:oMath>
        <m:r>
          <w:rPr>
            <w:rFonts w:ascii="Cambria Math" w:hAnsi="Cambria Math"/>
          </w:rPr>
          <m:t>≤</m:t>
        </m:r>
      </m:oMath>
      <w:r>
        <w:t xml:space="preserve"> TIMx_CCRx com o contador no modo up;</w:t>
      </w:r>
    </w:p>
    <w:p w14:paraId="152BD5B1" w14:textId="77777777" w:rsidR="008E669A" w:rsidRDefault="00FB1509" w:rsidP="00541AA1">
      <w:pPr>
        <w:numPr>
          <w:ilvl w:val="0"/>
          <w:numId w:val="4"/>
        </w:numPr>
        <w:ind w:left="0" w:firstLine="567"/>
        <w:contextualSpacing/>
        <w:jc w:val="both"/>
      </w:pPr>
      <w:r>
        <w:t xml:space="preserve">TIMx_CNT </w:t>
      </w:r>
      <m:oMath>
        <m:r>
          <w:rPr>
            <w:rFonts w:ascii="Cambria Math" w:hAnsi="Cambria Math"/>
          </w:rPr>
          <m:t>≥</m:t>
        </m:r>
      </m:oMath>
      <w:r>
        <w:t xml:space="preserve"> TIMx_CCRx com o contador no modo down;</w:t>
      </w:r>
    </w:p>
    <w:p w14:paraId="4DB1984E" w14:textId="4716F17A" w:rsidR="008E669A" w:rsidRDefault="00FB1509" w:rsidP="00541AA1">
      <w:pPr>
        <w:ind w:firstLine="567"/>
        <w:jc w:val="both"/>
      </w:pPr>
      <w:r>
        <w:t xml:space="preserve">Um exemplo do funcionamento para o modo up é descrito na </w:t>
      </w:r>
      <w:r w:rsidR="001375AA">
        <w:fldChar w:fldCharType="begin"/>
      </w:r>
      <w:r w:rsidR="001375AA">
        <w:instrText xml:space="preserve"> REF _Ref473576383 \h </w:instrText>
      </w:r>
      <w:r w:rsidR="001375AA">
        <w:fldChar w:fldCharType="separate"/>
      </w:r>
      <w:r w:rsidR="00850CFB" w:rsidRPr="00617A5A">
        <w:rPr>
          <w:i/>
          <w:color w:val="auto"/>
        </w:rPr>
        <w:t xml:space="preserve">Figura </w:t>
      </w:r>
      <w:r w:rsidR="00850CFB">
        <w:rPr>
          <w:i/>
          <w:noProof/>
          <w:color w:val="auto"/>
        </w:rPr>
        <w:t>16</w:t>
      </w:r>
      <w:r w:rsidR="001375AA">
        <w:fldChar w:fldCharType="end"/>
      </w:r>
      <w:r>
        <w:t>, com ARR = 8 e diferentes valores de CCRx. O sinal OCXREF é o resultado da comparação sendo analisada.</w:t>
      </w:r>
    </w:p>
    <w:p w14:paraId="312CBA3C" w14:textId="663F48AD" w:rsidR="008E669A" w:rsidRPr="00617A5A" w:rsidRDefault="00617A5A" w:rsidP="00617A5A">
      <w:pPr>
        <w:pStyle w:val="Legenda"/>
        <w:jc w:val="center"/>
        <w:rPr>
          <w:i w:val="0"/>
          <w:color w:val="auto"/>
          <w:sz w:val="22"/>
        </w:rPr>
      </w:pPr>
      <w:bookmarkStart w:id="52" w:name="_Ref473576383"/>
      <w:bookmarkStart w:id="53" w:name="_Toc473549217"/>
      <w:bookmarkStart w:id="54" w:name="_Toc473628469"/>
      <w:r w:rsidRPr="00617A5A">
        <w:rPr>
          <w:i w:val="0"/>
          <w:color w:val="auto"/>
          <w:sz w:val="22"/>
        </w:rPr>
        <w:t xml:space="preserve">Figura </w:t>
      </w:r>
      <w:r w:rsidRPr="00617A5A">
        <w:rPr>
          <w:i w:val="0"/>
          <w:color w:val="auto"/>
          <w:sz w:val="22"/>
        </w:rPr>
        <w:fldChar w:fldCharType="begin"/>
      </w:r>
      <w:r w:rsidRPr="00617A5A">
        <w:rPr>
          <w:i w:val="0"/>
          <w:color w:val="auto"/>
          <w:sz w:val="22"/>
        </w:rPr>
        <w:instrText xml:space="preserve"> SEQ Figura \* ARABIC </w:instrText>
      </w:r>
      <w:r w:rsidRPr="00617A5A">
        <w:rPr>
          <w:i w:val="0"/>
          <w:color w:val="auto"/>
          <w:sz w:val="22"/>
        </w:rPr>
        <w:fldChar w:fldCharType="separate"/>
      </w:r>
      <w:r w:rsidR="00341EDF">
        <w:rPr>
          <w:i w:val="0"/>
          <w:noProof/>
          <w:color w:val="auto"/>
          <w:sz w:val="22"/>
        </w:rPr>
        <w:t>16</w:t>
      </w:r>
      <w:r w:rsidRPr="00617A5A">
        <w:rPr>
          <w:i w:val="0"/>
          <w:color w:val="auto"/>
          <w:sz w:val="22"/>
        </w:rPr>
        <w:fldChar w:fldCharType="end"/>
      </w:r>
      <w:bookmarkEnd w:id="52"/>
      <w:r w:rsidR="00FB1509" w:rsidRPr="00617A5A">
        <w:rPr>
          <w:i w:val="0"/>
          <w:color w:val="auto"/>
          <w:sz w:val="22"/>
        </w:rPr>
        <w:t>: Funcionamento do TIM1 no modo PWM edge-aligned com ARR = 8</w:t>
      </w:r>
      <w:bookmarkEnd w:id="53"/>
      <w:bookmarkEnd w:id="54"/>
    </w:p>
    <w:p w14:paraId="1BF157BB" w14:textId="77777777" w:rsidR="008E669A" w:rsidRDefault="00FB1509" w:rsidP="00541AA1">
      <w:pPr>
        <w:ind w:firstLine="567"/>
        <w:jc w:val="center"/>
      </w:pPr>
      <w:r>
        <w:rPr>
          <w:noProof/>
        </w:rPr>
        <w:drawing>
          <wp:inline distT="114300" distB="114300" distL="114300" distR="114300" wp14:anchorId="71BB107E" wp14:editId="30749714">
            <wp:extent cx="4819650" cy="1819275"/>
            <wp:effectExtent l="0" t="0" r="0" b="0"/>
            <wp:docPr id="1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0"/>
                    <a:srcRect/>
                    <a:stretch>
                      <a:fillRect/>
                    </a:stretch>
                  </pic:blipFill>
                  <pic:spPr>
                    <a:xfrm>
                      <a:off x="0" y="0"/>
                      <a:ext cx="4819650" cy="1819275"/>
                    </a:xfrm>
                    <a:prstGeom prst="rect">
                      <a:avLst/>
                    </a:prstGeom>
                    <a:ln/>
                  </pic:spPr>
                </pic:pic>
              </a:graphicData>
            </a:graphic>
          </wp:inline>
        </w:drawing>
      </w:r>
    </w:p>
    <w:p w14:paraId="14BF62CC" w14:textId="0E0EC5F1" w:rsidR="008E669A" w:rsidRDefault="00FB1509" w:rsidP="00541AA1">
      <w:pPr>
        <w:ind w:firstLine="567"/>
        <w:jc w:val="center"/>
      </w:pPr>
      <w:r>
        <w:t>Fonte: Reference Manual, página 542</w:t>
      </w:r>
      <w:sdt>
        <w:sdtPr>
          <w:id w:val="2026674158"/>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p>
    <w:p w14:paraId="1D85C353" w14:textId="1786D327" w:rsidR="008E669A" w:rsidRDefault="00FB1509" w:rsidP="00541AA1">
      <w:pPr>
        <w:ind w:firstLine="567"/>
        <w:jc w:val="both"/>
      </w:pPr>
      <w:r>
        <w:t xml:space="preserve">Conforme </w:t>
      </w:r>
      <w:r w:rsidR="001375AA">
        <w:t xml:space="preserve">a </w:t>
      </w:r>
      <w:r w:rsidR="001375AA">
        <w:fldChar w:fldCharType="begin"/>
      </w:r>
      <w:r w:rsidR="001375AA">
        <w:instrText xml:space="preserve"> REF _Ref473576383 \h </w:instrText>
      </w:r>
      <w:r w:rsidR="001375AA">
        <w:fldChar w:fldCharType="separate"/>
      </w:r>
      <w:r w:rsidR="00850CFB" w:rsidRPr="00617A5A">
        <w:rPr>
          <w:i/>
          <w:color w:val="auto"/>
        </w:rPr>
        <w:t xml:space="preserve">Figura </w:t>
      </w:r>
      <w:r w:rsidR="00850CFB">
        <w:rPr>
          <w:i/>
          <w:noProof/>
          <w:color w:val="auto"/>
        </w:rPr>
        <w:t>16</w:t>
      </w:r>
      <w:r w:rsidR="001375AA">
        <w:fldChar w:fldCharType="end"/>
      </w:r>
      <w:r>
        <w:t xml:space="preserve">, percebe-se que o valor da saída permanece em HIGH enquanto o valor de CNT (Counter Register na figura) é menor que CCRx, tornando-se LOW quando passa do valor de CCRx. Para o caso em que CCRx = 0, a saída é sempre LOW pois a condição verificada é sempre verdadeira (TIMX_CNT </w:t>
      </w:r>
      <m:oMath>
        <m:r>
          <w:rPr>
            <w:rFonts w:ascii="Cambria Math" w:hAnsi="Cambria Math"/>
          </w:rPr>
          <m:t>≤</m:t>
        </m:r>
      </m:oMath>
      <w:r>
        <w:t xml:space="preserve"> TIMx_CCRx), e para o caso em que CCRx&gt;ARR, a saída é sempre HIGH pois a mesma condição nunca é verdadeira.</w:t>
      </w:r>
    </w:p>
    <w:p w14:paraId="2FA31095" w14:textId="76AF5DFB" w:rsidR="006947C8" w:rsidRDefault="00FB1509" w:rsidP="00541AA1">
      <w:pPr>
        <w:ind w:firstLine="567"/>
        <w:jc w:val="both"/>
      </w:pPr>
      <w:r>
        <w:t xml:space="preserve">Para o contador no modo down, o funcionamento é o dual: a saída é HIGH quando a condição verificada (TIMx_CNT </w:t>
      </w:r>
      <m:oMath>
        <m:r>
          <w:rPr>
            <w:rFonts w:ascii="Cambria Math" w:hAnsi="Cambria Math"/>
          </w:rPr>
          <m:t>≥</m:t>
        </m:r>
      </m:oMath>
      <w:r>
        <w:t xml:space="preserve"> TIMx_CCRx) é verdadeira, e LOW</w:t>
      </w:r>
      <w:r w:rsidR="006947C8">
        <w:t xml:space="preserve"> para quando é falsa. </w:t>
      </w:r>
    </w:p>
    <w:p w14:paraId="1DBFFE45" w14:textId="38A5C994" w:rsidR="008E669A" w:rsidRDefault="006947C8" w:rsidP="006947C8">
      <w:r>
        <w:br w:type="page"/>
      </w:r>
    </w:p>
    <w:p w14:paraId="698A643F" w14:textId="4C62BDCF" w:rsidR="008E669A" w:rsidRPr="00B9340F" w:rsidRDefault="00B9340F" w:rsidP="00541AA1">
      <w:pPr>
        <w:numPr>
          <w:ilvl w:val="0"/>
          <w:numId w:val="12"/>
        </w:numPr>
        <w:ind w:left="0" w:firstLine="567"/>
        <w:contextualSpacing/>
        <w:jc w:val="both"/>
        <w:rPr>
          <w:color w:val="auto"/>
        </w:rPr>
      </w:pPr>
      <w:r>
        <w:rPr>
          <w:color w:val="auto"/>
        </w:rPr>
        <w:lastRenderedPageBreak/>
        <w:t>Center Aligned</w:t>
      </w:r>
    </w:p>
    <w:p w14:paraId="2C4EC960" w14:textId="4838A309" w:rsidR="00617A5A" w:rsidRDefault="00FB1509" w:rsidP="003A3146">
      <w:pPr>
        <w:ind w:firstLine="567"/>
        <w:jc w:val="both"/>
      </w:pPr>
      <w:r>
        <w:tab/>
        <w:t>O modo center aligned (contador tipo up-down) funciona basicamente como uma</w:t>
      </w:r>
      <w:r w:rsidR="000C732C">
        <w:t xml:space="preserve"> extensão do modo up</w:t>
      </w:r>
      <w:r>
        <w:t xml:space="preserve">. </w:t>
      </w:r>
      <w:r w:rsidR="000C732C">
        <w:t xml:space="preserve">A condição testada é </w:t>
      </w:r>
      <w:r>
        <w:t xml:space="preserve">TIMX_CNT </w:t>
      </w:r>
      <m:oMath>
        <m:r>
          <w:rPr>
            <w:rFonts w:ascii="Cambria Math" w:hAnsi="Cambria Math"/>
          </w:rPr>
          <m:t>≤</m:t>
        </m:r>
      </m:oMath>
      <w:r>
        <w:t xml:space="preserve"> TIMx_CCRx</w:t>
      </w:r>
      <w:r w:rsidR="000C732C">
        <w:t xml:space="preserve">: quando verdadeira a saída é HIGH, e quando falsa a saída é LOW. </w:t>
      </w:r>
      <w:r>
        <w:t xml:space="preserve">A </w:t>
      </w:r>
      <w:r w:rsidR="000C732C">
        <w:fldChar w:fldCharType="begin"/>
      </w:r>
      <w:r w:rsidR="000C732C">
        <w:instrText xml:space="preserve"> REF _Ref473569125 \h </w:instrText>
      </w:r>
      <w:r w:rsidR="000C732C">
        <w:fldChar w:fldCharType="separate"/>
      </w:r>
      <w:r w:rsidR="00850CFB" w:rsidRPr="00617A5A">
        <w:rPr>
          <w:i/>
          <w:color w:val="auto"/>
        </w:rPr>
        <w:t xml:space="preserve">Figura </w:t>
      </w:r>
      <w:r w:rsidR="00850CFB">
        <w:rPr>
          <w:i/>
          <w:noProof/>
          <w:color w:val="auto"/>
        </w:rPr>
        <w:t>17</w:t>
      </w:r>
      <w:r w:rsidR="000C732C">
        <w:fldChar w:fldCharType="end"/>
      </w:r>
      <w:r w:rsidR="000C732C">
        <w:t xml:space="preserve"> </w:t>
      </w:r>
      <w:r>
        <w:t>exemplifica esse funcionamento para ARR = 8 e diferentes valores em CCRx.</w:t>
      </w:r>
    </w:p>
    <w:p w14:paraId="69F03241" w14:textId="4FA8BF32" w:rsidR="008E669A" w:rsidRPr="00617A5A" w:rsidRDefault="00617A5A" w:rsidP="00617A5A">
      <w:pPr>
        <w:pStyle w:val="Legenda"/>
        <w:jc w:val="center"/>
        <w:rPr>
          <w:i w:val="0"/>
          <w:color w:val="auto"/>
          <w:sz w:val="22"/>
        </w:rPr>
      </w:pPr>
      <w:bookmarkStart w:id="55" w:name="_Ref473569125"/>
      <w:bookmarkStart w:id="56" w:name="_Toc473549218"/>
      <w:bookmarkStart w:id="57" w:name="_Toc473628470"/>
      <w:r w:rsidRPr="00617A5A">
        <w:rPr>
          <w:i w:val="0"/>
          <w:color w:val="auto"/>
          <w:sz w:val="22"/>
        </w:rPr>
        <w:t xml:space="preserve">Figura </w:t>
      </w:r>
      <w:r w:rsidRPr="00617A5A">
        <w:rPr>
          <w:i w:val="0"/>
          <w:color w:val="auto"/>
          <w:sz w:val="22"/>
        </w:rPr>
        <w:fldChar w:fldCharType="begin"/>
      </w:r>
      <w:r w:rsidRPr="00617A5A">
        <w:rPr>
          <w:i w:val="0"/>
          <w:color w:val="auto"/>
          <w:sz w:val="22"/>
        </w:rPr>
        <w:instrText xml:space="preserve"> SEQ Figura \* ARABIC </w:instrText>
      </w:r>
      <w:r w:rsidRPr="00617A5A">
        <w:rPr>
          <w:i w:val="0"/>
          <w:color w:val="auto"/>
          <w:sz w:val="22"/>
        </w:rPr>
        <w:fldChar w:fldCharType="separate"/>
      </w:r>
      <w:r w:rsidR="00341EDF">
        <w:rPr>
          <w:i w:val="0"/>
          <w:noProof/>
          <w:color w:val="auto"/>
          <w:sz w:val="22"/>
        </w:rPr>
        <w:t>17</w:t>
      </w:r>
      <w:r w:rsidRPr="00617A5A">
        <w:rPr>
          <w:i w:val="0"/>
          <w:color w:val="auto"/>
          <w:sz w:val="22"/>
        </w:rPr>
        <w:fldChar w:fldCharType="end"/>
      </w:r>
      <w:bookmarkEnd w:id="55"/>
      <w:r w:rsidR="00FB1509" w:rsidRPr="00617A5A">
        <w:rPr>
          <w:i w:val="0"/>
          <w:color w:val="auto"/>
          <w:sz w:val="22"/>
        </w:rPr>
        <w:t>: Funcionamento do TIM1 no Modo PWM center-aligned com ARR = 8</w:t>
      </w:r>
      <w:bookmarkEnd w:id="56"/>
      <w:bookmarkEnd w:id="57"/>
    </w:p>
    <w:p w14:paraId="3EC4CBA5" w14:textId="77777777" w:rsidR="008E669A" w:rsidRDefault="00FB1509" w:rsidP="00541AA1">
      <w:pPr>
        <w:ind w:firstLine="567"/>
        <w:jc w:val="center"/>
      </w:pPr>
      <w:r>
        <w:rPr>
          <w:noProof/>
        </w:rPr>
        <w:drawing>
          <wp:inline distT="114300" distB="114300" distL="114300" distR="114300" wp14:anchorId="03D4A3ED" wp14:editId="0FA15D6B">
            <wp:extent cx="5410200" cy="2638425"/>
            <wp:effectExtent l="0" t="0" r="0" b="0"/>
            <wp:docPr id="18"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1"/>
                    <a:srcRect/>
                    <a:stretch>
                      <a:fillRect/>
                    </a:stretch>
                  </pic:blipFill>
                  <pic:spPr>
                    <a:xfrm>
                      <a:off x="0" y="0"/>
                      <a:ext cx="5410200" cy="2638425"/>
                    </a:xfrm>
                    <a:prstGeom prst="rect">
                      <a:avLst/>
                    </a:prstGeom>
                    <a:ln/>
                  </pic:spPr>
                </pic:pic>
              </a:graphicData>
            </a:graphic>
          </wp:inline>
        </w:drawing>
      </w:r>
    </w:p>
    <w:p w14:paraId="10175616" w14:textId="67158A07" w:rsidR="008E669A" w:rsidRDefault="00FB1509" w:rsidP="0023419D">
      <w:pPr>
        <w:ind w:firstLine="567"/>
        <w:jc w:val="center"/>
      </w:pPr>
      <w:r>
        <w:tab/>
        <w:t>Fonte: Reference Manual, página 543</w:t>
      </w:r>
      <w:sdt>
        <w:sdtPr>
          <w:id w:val="1941947190"/>
          <w:citation/>
        </w:sdtPr>
        <w:sdtContent>
          <w:r w:rsidR="003A3146">
            <w:fldChar w:fldCharType="begin"/>
          </w:r>
          <w:r w:rsidR="003A3146">
            <w:instrText xml:space="preserve"> CITATION oo \l 1046 </w:instrText>
          </w:r>
          <w:r w:rsidR="003A3146">
            <w:fldChar w:fldCharType="separate"/>
          </w:r>
          <w:r w:rsidR="00850CFB">
            <w:rPr>
              <w:noProof/>
            </w:rPr>
            <w:t xml:space="preserve"> </w:t>
          </w:r>
          <w:r w:rsidR="00850CFB" w:rsidRPr="00850CFB">
            <w:rPr>
              <w:noProof/>
            </w:rPr>
            <w:t>[2]</w:t>
          </w:r>
          <w:r w:rsidR="003A3146">
            <w:fldChar w:fldCharType="end"/>
          </w:r>
        </w:sdtContent>
      </w:sdt>
      <w:r>
        <w:t xml:space="preserve"> </w:t>
      </w:r>
    </w:p>
    <w:p w14:paraId="6A4E3E71" w14:textId="657A3884" w:rsidR="008E669A" w:rsidRDefault="00FB1509" w:rsidP="00541AA1">
      <w:pPr>
        <w:ind w:firstLine="567"/>
        <w:jc w:val="both"/>
      </w:pPr>
      <w:r>
        <w:t>1.3.3. UART</w:t>
      </w:r>
    </w:p>
    <w:p w14:paraId="1CD70AA7" w14:textId="33115036" w:rsidR="00C5240B" w:rsidRDefault="00C5240B" w:rsidP="00541AA1">
      <w:pPr>
        <w:ind w:firstLine="567"/>
        <w:jc w:val="both"/>
      </w:pPr>
      <w:r>
        <w:t xml:space="preserve">1.3.3.1 Definição </w:t>
      </w:r>
    </w:p>
    <w:p w14:paraId="3A3EF5B1" w14:textId="289AF49E" w:rsidR="00C5240B" w:rsidRDefault="00C5240B" w:rsidP="00541AA1">
      <w:pPr>
        <w:ind w:firstLine="567"/>
        <w:jc w:val="both"/>
      </w:pPr>
      <w:r>
        <w:t>O que é UART</w:t>
      </w:r>
    </w:p>
    <w:p w14:paraId="5BA710C9" w14:textId="7B5C4979" w:rsidR="00C5240B" w:rsidRDefault="00C5240B" w:rsidP="00541AA1">
      <w:pPr>
        <w:ind w:firstLine="567"/>
        <w:jc w:val="both"/>
      </w:pPr>
      <w:r>
        <w:t>Explicar o frame de comunicação (estrutura do que é passado) com ilustração</w:t>
      </w:r>
    </w:p>
    <w:p w14:paraId="2BEF293A" w14:textId="249C72BD" w:rsidR="00C5240B" w:rsidRDefault="00C5240B" w:rsidP="00541AA1">
      <w:pPr>
        <w:ind w:firstLine="567"/>
        <w:jc w:val="both"/>
      </w:pPr>
      <w:r>
        <w:t>1.3.3.2 Implementação</w:t>
      </w:r>
    </w:p>
    <w:p w14:paraId="20EA7C5A" w14:textId="66E9D37D" w:rsidR="00C5240B" w:rsidRDefault="00C5240B" w:rsidP="00541AA1">
      <w:pPr>
        <w:ind w:firstLine="567"/>
        <w:jc w:val="both"/>
      </w:pPr>
      <w:r>
        <w:t>a) Explicar modo polling</w:t>
      </w:r>
    </w:p>
    <w:p w14:paraId="5FDFCB3E" w14:textId="7F5D3140" w:rsidR="00C5240B" w:rsidRDefault="00C5240B" w:rsidP="00541AA1">
      <w:pPr>
        <w:ind w:firstLine="567"/>
        <w:jc w:val="both"/>
      </w:pPr>
      <w:r>
        <w:t>b) Modo interrupção</w:t>
      </w:r>
    </w:p>
    <w:p w14:paraId="35375D56" w14:textId="58F9B5C9" w:rsidR="00C5240B" w:rsidRDefault="00C5240B" w:rsidP="00541AA1">
      <w:pPr>
        <w:ind w:firstLine="567"/>
        <w:jc w:val="both"/>
      </w:pPr>
      <w:r>
        <w:t>c) Modo DMA</w:t>
      </w:r>
    </w:p>
    <w:p w14:paraId="70D2AABF" w14:textId="44D49A9E" w:rsidR="00C5240B" w:rsidRDefault="00C5240B" w:rsidP="00541AA1">
      <w:pPr>
        <w:ind w:firstLine="567"/>
        <w:jc w:val="both"/>
      </w:pPr>
      <w:r>
        <w:t>Em cada item incluir: explicação teórica.</w:t>
      </w:r>
    </w:p>
    <w:p w14:paraId="7EBFC4CB" w14:textId="5E2E6BCF" w:rsidR="00C5240B" w:rsidRDefault="00C5240B" w:rsidP="00541AA1">
      <w:pPr>
        <w:ind w:firstLine="567"/>
        <w:jc w:val="both"/>
      </w:pPr>
      <w:r>
        <w:t>Configuração no Cube, exemplo no código fonte (colocar em anexo)</w:t>
      </w:r>
    </w:p>
    <w:p w14:paraId="5EBFC8AB" w14:textId="4284CC7D" w:rsidR="008E669A" w:rsidRDefault="00F7573A" w:rsidP="00541AA1">
      <w:pPr>
        <w:ind w:firstLine="567"/>
        <w:jc w:val="both"/>
      </w:pPr>
      <w:bookmarkStart w:id="58" w:name="_GoBack"/>
      <w:bookmarkEnd w:id="58"/>
      <w:r>
        <w:t xml:space="preserve">O Universal Synchronous Asynchronous Receiver Transmitter (USART) permite a troca de dados com equipamentos externos através de diversas taxas de transmissões (“baud rates”). Ele permite comunicação de uma via só, como também </w:t>
      </w:r>
      <w:r w:rsidR="00C34C0D">
        <w:t xml:space="preserve">de duas vias. Para tal, ele conta com dois módulos: um de leitura </w:t>
      </w:r>
      <w:r w:rsidR="00341EDF">
        <w:t>(</w:t>
      </w:r>
      <w:r w:rsidR="005B21FB">
        <w:t xml:space="preserve">Receive Data In - </w:t>
      </w:r>
      <w:r w:rsidR="00341EDF">
        <w:t xml:space="preserve">RX) </w:t>
      </w:r>
      <w:r w:rsidR="00C34C0D">
        <w:t>e um de envio</w:t>
      </w:r>
      <w:r w:rsidR="00341EDF">
        <w:t>/transmissão</w:t>
      </w:r>
      <w:r w:rsidR="00C34C0D">
        <w:t xml:space="preserve"> de dados</w:t>
      </w:r>
      <w:r w:rsidR="00341EDF">
        <w:t xml:space="preserve"> (TX</w:t>
      </w:r>
      <w:r w:rsidR="005B21FB">
        <w:t xml:space="preserve"> – Transmit Data Out</w:t>
      </w:r>
      <w:r w:rsidR="00341EDF">
        <w:t>)</w:t>
      </w:r>
      <w:r w:rsidR="00C5240B">
        <w:t>.</w:t>
      </w:r>
    </w:p>
    <w:p w14:paraId="36121047" w14:textId="77777777" w:rsidR="00C5240B" w:rsidRDefault="00C5240B" w:rsidP="00541AA1">
      <w:pPr>
        <w:ind w:firstLine="567"/>
        <w:jc w:val="both"/>
      </w:pPr>
    </w:p>
    <w:p w14:paraId="0066345D" w14:textId="63E29DB7" w:rsidR="00C34C0D" w:rsidRPr="00341EDF" w:rsidRDefault="00341EDF" w:rsidP="00341EDF">
      <w:pPr>
        <w:pStyle w:val="Legenda"/>
        <w:jc w:val="center"/>
        <w:rPr>
          <w:i w:val="0"/>
          <w:color w:val="auto"/>
          <w:sz w:val="22"/>
        </w:rPr>
      </w:pPr>
      <w:r w:rsidRPr="00341EDF">
        <w:rPr>
          <w:i w:val="0"/>
          <w:color w:val="auto"/>
          <w:sz w:val="22"/>
        </w:rPr>
        <w:t xml:space="preserve">Figura </w:t>
      </w:r>
      <w:r w:rsidRPr="00341EDF">
        <w:rPr>
          <w:i w:val="0"/>
          <w:color w:val="auto"/>
          <w:sz w:val="22"/>
        </w:rPr>
        <w:fldChar w:fldCharType="begin"/>
      </w:r>
      <w:r w:rsidRPr="00341EDF">
        <w:rPr>
          <w:i w:val="0"/>
          <w:color w:val="auto"/>
          <w:sz w:val="22"/>
        </w:rPr>
        <w:instrText xml:space="preserve"> SEQ Figura \* ARABIC </w:instrText>
      </w:r>
      <w:r w:rsidRPr="00341EDF">
        <w:rPr>
          <w:i w:val="0"/>
          <w:color w:val="auto"/>
          <w:sz w:val="22"/>
        </w:rPr>
        <w:fldChar w:fldCharType="separate"/>
      </w:r>
      <w:r w:rsidRPr="00341EDF">
        <w:rPr>
          <w:i w:val="0"/>
          <w:noProof/>
          <w:color w:val="auto"/>
          <w:sz w:val="22"/>
        </w:rPr>
        <w:t>18</w:t>
      </w:r>
      <w:r w:rsidRPr="00341EDF">
        <w:rPr>
          <w:i w:val="0"/>
          <w:color w:val="auto"/>
          <w:sz w:val="22"/>
        </w:rPr>
        <w:fldChar w:fldCharType="end"/>
      </w:r>
      <w:r w:rsidRPr="00341EDF">
        <w:rPr>
          <w:i w:val="0"/>
          <w:color w:val="auto"/>
          <w:sz w:val="22"/>
        </w:rPr>
        <w:t>: Diagrama de Blocos do Periférico USARTDiagrama de Blocos do Periférico USART</w:t>
      </w:r>
    </w:p>
    <w:p w14:paraId="7210A310" w14:textId="5132F153" w:rsidR="00C34C0D" w:rsidRDefault="00C34C0D" w:rsidP="00C34C0D">
      <w:pPr>
        <w:ind w:firstLine="567"/>
        <w:jc w:val="center"/>
      </w:pPr>
      <w:r>
        <w:rPr>
          <w:noProof/>
        </w:rPr>
        <w:lastRenderedPageBreak/>
        <w:drawing>
          <wp:inline distT="0" distB="0" distL="0" distR="0" wp14:anchorId="6274E682" wp14:editId="294BF973">
            <wp:extent cx="5734050" cy="6076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6076950"/>
                    </a:xfrm>
                    <a:prstGeom prst="rect">
                      <a:avLst/>
                    </a:prstGeom>
                    <a:noFill/>
                    <a:ln>
                      <a:noFill/>
                    </a:ln>
                  </pic:spPr>
                </pic:pic>
              </a:graphicData>
            </a:graphic>
          </wp:inline>
        </w:drawing>
      </w:r>
    </w:p>
    <w:p w14:paraId="2A60D618" w14:textId="64863278" w:rsidR="00341EDF" w:rsidRDefault="00341EDF" w:rsidP="00C34C0D">
      <w:pPr>
        <w:ind w:firstLine="567"/>
        <w:jc w:val="center"/>
      </w:pPr>
      <w:r>
        <w:t xml:space="preserve">Fonte: Reference Manual, página 972 </w:t>
      </w:r>
      <w:sdt>
        <w:sdtPr>
          <w:id w:val="1787072781"/>
          <w:citation/>
        </w:sdtPr>
        <w:sdtContent>
          <w:r>
            <w:fldChar w:fldCharType="begin"/>
          </w:r>
          <w:r>
            <w:instrText xml:space="preserve"> CITATION oo \l 1046 </w:instrText>
          </w:r>
          <w:r>
            <w:fldChar w:fldCharType="separate"/>
          </w:r>
          <w:r w:rsidRPr="00341EDF">
            <w:rPr>
              <w:noProof/>
            </w:rPr>
            <w:t>[2]</w:t>
          </w:r>
          <w:r>
            <w:fldChar w:fldCharType="end"/>
          </w:r>
        </w:sdtContent>
      </w:sdt>
    </w:p>
    <w:p w14:paraId="661AB576" w14:textId="77777777" w:rsidR="008E669A" w:rsidRDefault="00FB1509" w:rsidP="00541AA1">
      <w:pPr>
        <w:ind w:firstLine="567"/>
        <w:jc w:val="both"/>
      </w:pPr>
      <w:r>
        <w:t>1.3.4. ADC</w:t>
      </w:r>
    </w:p>
    <w:p w14:paraId="6ECE4AF8" w14:textId="77777777" w:rsidR="008E669A" w:rsidRDefault="00FB1509" w:rsidP="00541AA1">
      <w:pPr>
        <w:ind w:firstLine="567"/>
        <w:jc w:val="both"/>
      </w:pPr>
      <w:r>
        <w:t>Capítulo em desenvolvimento.</w:t>
      </w:r>
    </w:p>
    <w:p w14:paraId="708C5856" w14:textId="77777777" w:rsidR="008E669A" w:rsidRDefault="00FB1509" w:rsidP="00541AA1">
      <w:pPr>
        <w:ind w:firstLine="567"/>
        <w:jc w:val="both"/>
      </w:pPr>
      <w:r>
        <w:t>1.3.5. DAC</w:t>
      </w:r>
    </w:p>
    <w:p w14:paraId="6E3837F8" w14:textId="77777777" w:rsidR="008E669A" w:rsidRDefault="00FB1509" w:rsidP="00541AA1">
      <w:pPr>
        <w:ind w:firstLine="567"/>
        <w:jc w:val="both"/>
      </w:pPr>
      <w:r>
        <w:t>Capítulo em desenvolvimento.</w:t>
      </w:r>
    </w:p>
    <w:p w14:paraId="006B9BE2" w14:textId="77777777" w:rsidR="008E669A" w:rsidRDefault="00FB1509" w:rsidP="00541AA1">
      <w:pPr>
        <w:ind w:firstLine="567"/>
        <w:jc w:val="both"/>
      </w:pPr>
      <w:r>
        <w:t>1.4 Processador</w:t>
      </w:r>
    </w:p>
    <w:p w14:paraId="4F17E418" w14:textId="23434DD5" w:rsidR="008E669A" w:rsidRDefault="00FB1509" w:rsidP="00541AA1">
      <w:pPr>
        <w:ind w:firstLine="567"/>
        <w:jc w:val="both"/>
      </w:pPr>
      <w:r>
        <w:tab/>
        <w:t>O processador usado no microcontrolador STM32F407VGT6 é o ARM Co</w:t>
      </w:r>
      <w:r w:rsidR="00617A5A">
        <w:t xml:space="preserve">rtex-M4. Uma de suas </w:t>
      </w:r>
      <w:r>
        <w:t xml:space="preserve">vantagens é </w:t>
      </w:r>
      <w:r w:rsidR="00617A5A">
        <w:t xml:space="preserve">ter uma </w:t>
      </w:r>
      <w:r>
        <w:t>Unidade de Ponto Fl</w:t>
      </w:r>
      <w:r w:rsidR="00617A5A">
        <w:t>utuante</w:t>
      </w:r>
      <w:r>
        <w:t xml:space="preserve">, </w:t>
      </w:r>
      <w:r w:rsidR="00617A5A">
        <w:t xml:space="preserve">ou </w:t>
      </w:r>
      <w:r>
        <w:t>Floating Point Unit (FPU). Ela permite a conversão de variáveis em ponto fixo para ponto flutuante, com precisão simples (variáveis tipo float) e dentro do padrão IEEE 754.</w:t>
      </w:r>
    </w:p>
    <w:p w14:paraId="62964C7A" w14:textId="5D1B3C8E" w:rsidR="006947C8" w:rsidRDefault="00FB1509" w:rsidP="00541AA1">
      <w:pPr>
        <w:ind w:firstLine="567"/>
        <w:jc w:val="both"/>
      </w:pPr>
      <w:r>
        <w:lastRenderedPageBreak/>
        <w:tab/>
        <w:t>O processador conta ainda com o Nested Vector Interrupt Controller (NVIC), responsável pela parte de interrupções</w:t>
      </w:r>
      <w:r w:rsidR="0055567F">
        <w:t xml:space="preserve"> e eventos</w:t>
      </w:r>
      <w:r>
        <w:t xml:space="preserve">. </w:t>
      </w:r>
    </w:p>
    <w:p w14:paraId="27553384" w14:textId="77777777" w:rsidR="008E669A" w:rsidRDefault="00FB1509" w:rsidP="00541AA1">
      <w:pPr>
        <w:ind w:firstLine="567"/>
        <w:jc w:val="both"/>
      </w:pPr>
      <w:r>
        <w:t>1.4.1. Diferença entre ponto fixo e ponto flutuante</w:t>
      </w:r>
    </w:p>
    <w:p w14:paraId="2069E899" w14:textId="0AB571E3" w:rsidR="008E669A" w:rsidRDefault="00FB1509" w:rsidP="00541AA1">
      <w:pPr>
        <w:ind w:firstLine="567"/>
        <w:jc w:val="both"/>
      </w:pPr>
      <w:r>
        <w:tab/>
        <w:t xml:space="preserve">A representação de números em ponto fixo é assim denominada por ter a posição da vírgula predeterminada, onde a vírgula é utilizada para separar os algarismos inteiros dos fracionários. Em computadores, a notação binária em ponto fixo normalmente é utilizada em complemento de dois. Uma das limitações desta representação é a faixa fixa de números que podem ser representados, problema cuja solução pode ser utilizar a representação de números em ponto flutuante.  </w:t>
      </w:r>
    </w:p>
    <w:p w14:paraId="1A0CF101" w14:textId="1ADBE322" w:rsidR="008E669A" w:rsidRDefault="00FB1509" w:rsidP="00541AA1">
      <w:pPr>
        <w:ind w:firstLine="567"/>
        <w:jc w:val="both"/>
      </w:pPr>
      <w:r>
        <w:tab/>
        <w:t>A aritmética de ponto flutuante representa os números nas seguintes partes principais: sinal, mantissa e a base com seu respectivo expoente. Pelo padrão IEEE 754, o número deve estar representado como SM*</w:t>
      </w:r>
      <m:oMath>
        <m:sSup>
          <m:sSupPr>
            <m:ctrlPr>
              <w:rPr>
                <w:rFonts w:ascii="Cambria Math" w:hAnsi="Cambria Math"/>
              </w:rPr>
            </m:ctrlPr>
          </m:sSupPr>
          <m:e>
            <m:r>
              <w:rPr>
                <w:rFonts w:ascii="Cambria Math" w:hAnsi="Cambria Math"/>
              </w:rPr>
              <m:t>2</m:t>
            </m:r>
          </m:e>
          <m:sup>
            <m:r>
              <w:rPr>
                <w:rFonts w:ascii="Cambria Math" w:hAnsi="Cambria Math"/>
              </w:rPr>
              <m:t>e</m:t>
            </m:r>
          </m:sup>
        </m:sSup>
      </m:oMath>
      <w:r>
        <w:t>, onde ‘S’ é o sinal, ‘M’ é a mantissa (1</w:t>
      </w:r>
      <m:oMath>
        <m:r>
          <w:rPr>
            <w:rFonts w:ascii="Cambria Math" w:hAnsi="Cambria Math"/>
          </w:rPr>
          <m:t>≤</m:t>
        </m:r>
      </m:oMath>
      <w:r>
        <w:t>M</w:t>
      </w:r>
      <m:oMath>
        <m:r>
          <w:rPr>
            <w:rFonts w:ascii="Cambria Math" w:hAnsi="Cambria Math"/>
          </w:rPr>
          <m:t>&lt;</m:t>
        </m:r>
      </m:oMath>
      <w:r>
        <w:t>2) e ‘</w:t>
      </w:r>
      <w:r>
        <w:rPr>
          <w:b/>
          <w:i/>
        </w:rPr>
        <w:t>e</w:t>
      </w:r>
      <w:r>
        <w:t>’</w:t>
      </w:r>
      <w:r>
        <w:rPr>
          <w:b/>
          <w:i/>
        </w:rPr>
        <w:t xml:space="preserve"> </w:t>
      </w:r>
      <w:r>
        <w:t>é o expoente. Se a representação é em bits, deve-se seguir o seguinte padrão:</w:t>
      </w:r>
    </w:p>
    <w:p w14:paraId="534427A8" w14:textId="47FA0C1C" w:rsidR="00617A5A" w:rsidRPr="00617A5A" w:rsidRDefault="00617A5A" w:rsidP="00617A5A">
      <w:pPr>
        <w:pStyle w:val="Legenda"/>
        <w:jc w:val="center"/>
        <w:rPr>
          <w:i w:val="0"/>
          <w:color w:val="auto"/>
          <w:sz w:val="22"/>
        </w:rPr>
      </w:pPr>
      <w:bookmarkStart w:id="59" w:name="_Toc473549219"/>
      <w:bookmarkStart w:id="60" w:name="_Toc473628471"/>
      <w:r w:rsidRPr="00617A5A">
        <w:rPr>
          <w:i w:val="0"/>
          <w:color w:val="auto"/>
          <w:sz w:val="22"/>
        </w:rPr>
        <w:t xml:space="preserve">Figura </w:t>
      </w:r>
      <w:r w:rsidRPr="00617A5A">
        <w:rPr>
          <w:i w:val="0"/>
          <w:color w:val="auto"/>
          <w:sz w:val="22"/>
        </w:rPr>
        <w:fldChar w:fldCharType="begin"/>
      </w:r>
      <w:r w:rsidRPr="00617A5A">
        <w:rPr>
          <w:i w:val="0"/>
          <w:color w:val="auto"/>
          <w:sz w:val="22"/>
        </w:rPr>
        <w:instrText xml:space="preserve"> SEQ Figura \* ARABIC </w:instrText>
      </w:r>
      <w:r w:rsidRPr="00617A5A">
        <w:rPr>
          <w:i w:val="0"/>
          <w:color w:val="auto"/>
          <w:sz w:val="22"/>
        </w:rPr>
        <w:fldChar w:fldCharType="separate"/>
      </w:r>
      <w:r w:rsidR="00341EDF">
        <w:rPr>
          <w:i w:val="0"/>
          <w:noProof/>
          <w:color w:val="auto"/>
          <w:sz w:val="22"/>
        </w:rPr>
        <w:t>19</w:t>
      </w:r>
      <w:r w:rsidRPr="00617A5A">
        <w:rPr>
          <w:i w:val="0"/>
          <w:color w:val="auto"/>
          <w:sz w:val="22"/>
        </w:rPr>
        <w:fldChar w:fldCharType="end"/>
      </w:r>
      <w:r w:rsidRPr="00617A5A">
        <w:rPr>
          <w:i w:val="0"/>
          <w:color w:val="auto"/>
          <w:sz w:val="22"/>
        </w:rPr>
        <w:t>: Representação de um número em ponto flutuante</w:t>
      </w:r>
      <w:bookmarkEnd w:id="59"/>
      <w:bookmarkEnd w:id="60"/>
    </w:p>
    <w:p w14:paraId="28607510" w14:textId="62A071AB" w:rsidR="008E669A" w:rsidRDefault="00FB1509" w:rsidP="00541AA1">
      <w:pPr>
        <w:ind w:firstLine="567"/>
        <w:jc w:val="center"/>
      </w:pPr>
      <w:r>
        <w:rPr>
          <w:noProof/>
        </w:rPr>
        <w:drawing>
          <wp:inline distT="114300" distB="114300" distL="114300" distR="114300" wp14:anchorId="3C898CB1" wp14:editId="03E72C55">
            <wp:extent cx="2305050" cy="438150"/>
            <wp:effectExtent l="0" t="0" r="0" b="0"/>
            <wp:docPr id="44"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3"/>
                    <a:srcRect/>
                    <a:stretch>
                      <a:fillRect/>
                    </a:stretch>
                  </pic:blipFill>
                  <pic:spPr>
                    <a:xfrm>
                      <a:off x="0" y="0"/>
                      <a:ext cx="2305050" cy="438150"/>
                    </a:xfrm>
                    <a:prstGeom prst="rect">
                      <a:avLst/>
                    </a:prstGeom>
                    <a:ln/>
                  </pic:spPr>
                </pic:pic>
              </a:graphicData>
            </a:graphic>
          </wp:inline>
        </w:drawing>
      </w:r>
    </w:p>
    <w:p w14:paraId="3C3240E5" w14:textId="0F76E9BB" w:rsidR="00617A5A" w:rsidRDefault="00617A5A" w:rsidP="00541AA1">
      <w:pPr>
        <w:ind w:firstLine="567"/>
        <w:jc w:val="center"/>
      </w:pPr>
      <w:r>
        <w:t>Fonte: Próprios autores</w:t>
      </w:r>
    </w:p>
    <w:p w14:paraId="669FA9ED" w14:textId="77777777" w:rsidR="008E669A" w:rsidRDefault="00FB1509" w:rsidP="00541AA1">
      <w:pPr>
        <w:ind w:firstLine="567"/>
        <w:jc w:val="both"/>
      </w:pPr>
      <w:r>
        <w:tab/>
        <w:t>O sinal é sempre representado por um bit: 0 para positivo e 1 para negativo. O expoente é composto por 8 bits e a mantissa por 23 bits. Para converter um sinal decimal para ponto flutuante, basta seguir os seguintes passos:</w:t>
      </w:r>
    </w:p>
    <w:p w14:paraId="1646D9DE" w14:textId="5037C6B9" w:rsidR="008E669A" w:rsidRDefault="00FB1509" w:rsidP="00541AA1">
      <w:pPr>
        <w:numPr>
          <w:ilvl w:val="0"/>
          <w:numId w:val="8"/>
        </w:numPr>
        <w:ind w:left="0" w:firstLine="567"/>
        <w:contextualSpacing/>
        <w:jc w:val="both"/>
      </w:pPr>
      <w:r>
        <w:t>Representar o sinal para a forma SM*</w:t>
      </w:r>
      <w:r w:rsidR="006B171D">
        <w:t>2^</w:t>
      </w:r>
      <w:r w:rsidR="006B171D" w:rsidRPr="006B171D">
        <w:rPr>
          <w:b/>
          <w:i/>
        </w:rPr>
        <w:t>e</w:t>
      </w:r>
      <w:r>
        <w:t>, mencionada anteriormente;</w:t>
      </w:r>
    </w:p>
    <w:p w14:paraId="3720DB49" w14:textId="77777777" w:rsidR="008E669A" w:rsidRDefault="00FB1509" w:rsidP="00541AA1">
      <w:pPr>
        <w:numPr>
          <w:ilvl w:val="0"/>
          <w:numId w:val="8"/>
        </w:numPr>
        <w:ind w:left="0" w:firstLine="567"/>
        <w:contextualSpacing/>
        <w:jc w:val="both"/>
      </w:pPr>
      <w:r>
        <w:t>Definir o bit do sinal (0 para negativo e 1 para positivo);</w:t>
      </w:r>
    </w:p>
    <w:p w14:paraId="02895DDC" w14:textId="77777777" w:rsidR="008E669A" w:rsidRDefault="00FB1509" w:rsidP="00541AA1">
      <w:pPr>
        <w:numPr>
          <w:ilvl w:val="0"/>
          <w:numId w:val="8"/>
        </w:numPr>
        <w:ind w:left="0" w:firstLine="567"/>
        <w:contextualSpacing/>
        <w:jc w:val="both"/>
      </w:pPr>
      <w:r>
        <w:t>Fazer o cálculo ‘</w:t>
      </w:r>
      <w:r>
        <w:rPr>
          <w:b/>
          <w:i/>
        </w:rPr>
        <w:t>e</w:t>
      </w:r>
      <w:r>
        <w:t>’ + 127. O resultado é o número que deve ser representado em binário na parte “expoente” da representação;</w:t>
      </w:r>
    </w:p>
    <w:p w14:paraId="6AE26855" w14:textId="33EA3D7B" w:rsidR="008E669A" w:rsidRDefault="00FB1509" w:rsidP="00541AA1">
      <w:pPr>
        <w:numPr>
          <w:ilvl w:val="0"/>
          <w:numId w:val="8"/>
        </w:numPr>
        <w:ind w:left="0" w:firstLine="567"/>
        <w:contextualSpacing/>
        <w:jc w:val="both"/>
      </w:pPr>
      <w:r>
        <w:t>A mantissa é preenchida conforme o valor de M com 1</w:t>
      </w:r>
      <m:oMath>
        <m:r>
          <w:rPr>
            <w:rFonts w:ascii="Cambria Math" w:hAnsi="Cambria Math"/>
          </w:rPr>
          <m:t>≤</m:t>
        </m:r>
      </m:oMath>
      <w:r>
        <w:t>M</w:t>
      </w:r>
      <m:oMath>
        <m:r>
          <w:rPr>
            <w:rFonts w:ascii="Cambria Math" w:hAnsi="Cambria Math"/>
          </w:rPr>
          <m:t>&lt;</m:t>
        </m:r>
      </m:oMath>
      <w:r>
        <w:t>2. Para M = 1, todos os bits da mantissa são ‘0’. Caso contrário, os bits devem ser preenchidos conforme as equivalências:</w:t>
      </w:r>
    </w:p>
    <w:p w14:paraId="3C456E14" w14:textId="779AE972" w:rsidR="0055567F" w:rsidRDefault="0055567F" w:rsidP="0055567F">
      <w:pPr>
        <w:pStyle w:val="Legenda"/>
        <w:jc w:val="center"/>
        <w:rPr>
          <w:i w:val="0"/>
          <w:color w:val="auto"/>
          <w:sz w:val="22"/>
        </w:rPr>
      </w:pPr>
      <w:bookmarkStart w:id="61" w:name="_Toc473549220"/>
      <w:bookmarkStart w:id="62" w:name="_Toc473628472"/>
      <w:r w:rsidRPr="0055567F">
        <w:rPr>
          <w:i w:val="0"/>
          <w:color w:val="auto"/>
          <w:sz w:val="22"/>
        </w:rPr>
        <w:t xml:space="preserve">Figura </w:t>
      </w:r>
      <w:r w:rsidRPr="0055567F">
        <w:rPr>
          <w:i w:val="0"/>
          <w:color w:val="auto"/>
          <w:sz w:val="22"/>
        </w:rPr>
        <w:fldChar w:fldCharType="begin"/>
      </w:r>
      <w:r w:rsidRPr="0055567F">
        <w:rPr>
          <w:i w:val="0"/>
          <w:color w:val="auto"/>
          <w:sz w:val="22"/>
        </w:rPr>
        <w:instrText xml:space="preserve"> SEQ Figura \* ARABIC </w:instrText>
      </w:r>
      <w:r w:rsidRPr="0055567F">
        <w:rPr>
          <w:i w:val="0"/>
          <w:color w:val="auto"/>
          <w:sz w:val="22"/>
        </w:rPr>
        <w:fldChar w:fldCharType="separate"/>
      </w:r>
      <w:r w:rsidR="00341EDF">
        <w:rPr>
          <w:i w:val="0"/>
          <w:noProof/>
          <w:color w:val="auto"/>
          <w:sz w:val="22"/>
        </w:rPr>
        <w:t>20</w:t>
      </w:r>
      <w:r w:rsidRPr="0055567F">
        <w:rPr>
          <w:i w:val="0"/>
          <w:color w:val="auto"/>
          <w:sz w:val="22"/>
        </w:rPr>
        <w:fldChar w:fldCharType="end"/>
      </w:r>
      <w:r w:rsidRPr="0055567F">
        <w:rPr>
          <w:i w:val="0"/>
          <w:color w:val="auto"/>
          <w:sz w:val="22"/>
        </w:rPr>
        <w:t>: Estrutura da mantissa</w:t>
      </w:r>
      <w:bookmarkEnd w:id="61"/>
      <w:bookmarkEnd w:id="62"/>
    </w:p>
    <w:p w14:paraId="19496DFC" w14:textId="77777777" w:rsidR="0055567F" w:rsidRPr="0055567F" w:rsidRDefault="0055567F" w:rsidP="0055567F"/>
    <w:p w14:paraId="0AC9738E" w14:textId="630F0B4A" w:rsidR="008E669A" w:rsidRDefault="00FB1509" w:rsidP="00541AA1">
      <w:pPr>
        <w:ind w:firstLine="567"/>
        <w:jc w:val="center"/>
      </w:pPr>
      <w:r>
        <w:rPr>
          <w:noProof/>
        </w:rPr>
        <w:drawing>
          <wp:inline distT="114300" distB="114300" distL="114300" distR="114300" wp14:anchorId="569C7E09" wp14:editId="4C9C1236">
            <wp:extent cx="4705350" cy="1457325"/>
            <wp:effectExtent l="0" t="0" r="0" b="0"/>
            <wp:docPr id="78"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34"/>
                    <a:srcRect/>
                    <a:stretch>
                      <a:fillRect/>
                    </a:stretch>
                  </pic:blipFill>
                  <pic:spPr>
                    <a:xfrm>
                      <a:off x="0" y="0"/>
                      <a:ext cx="4705350" cy="1457325"/>
                    </a:xfrm>
                    <a:prstGeom prst="rect">
                      <a:avLst/>
                    </a:prstGeom>
                    <a:ln/>
                  </pic:spPr>
                </pic:pic>
              </a:graphicData>
            </a:graphic>
          </wp:inline>
        </w:drawing>
      </w:r>
    </w:p>
    <w:p w14:paraId="53310F1E" w14:textId="68D889C6" w:rsidR="0055567F" w:rsidRDefault="0055567F" w:rsidP="00541AA1">
      <w:pPr>
        <w:ind w:firstLine="567"/>
        <w:jc w:val="center"/>
      </w:pPr>
      <w:r>
        <w:t>Fonte: Próprios Autores</w:t>
      </w:r>
    </w:p>
    <w:p w14:paraId="6D62BD90" w14:textId="2892E61A" w:rsidR="008E669A" w:rsidRDefault="00FB1509" w:rsidP="00541AA1">
      <w:pPr>
        <w:ind w:firstLine="567"/>
        <w:jc w:val="both"/>
      </w:pPr>
      <w:r>
        <w:t xml:space="preserve"> </w:t>
      </w:r>
      <w:r>
        <w:tab/>
        <w:t>Como o valor do expoente pode ir de -126 a +128, existe</w:t>
      </w:r>
      <w:r w:rsidR="0055567F">
        <w:t>,</w:t>
      </w:r>
      <w:r>
        <w:t xml:space="preserve"> portanto</w:t>
      </w:r>
      <w:r w:rsidR="0055567F">
        <w:t>,</w:t>
      </w:r>
      <w:r>
        <w:t xml:space="preserve"> na representação por ponto flutuante uma faixa enorme de valores que podem ser representados.</w:t>
      </w:r>
    </w:p>
    <w:p w14:paraId="17AE652D" w14:textId="0FB67588" w:rsidR="006947C8" w:rsidRDefault="00FB1509" w:rsidP="006947C8">
      <w:pPr>
        <w:ind w:firstLine="567"/>
        <w:jc w:val="both"/>
      </w:pPr>
      <w:r>
        <w:lastRenderedPageBreak/>
        <w:tab/>
        <w:t>Se o leitor desejar fazer a conversão de um número decimal específico, além do procedimento apresentado é possível utilizar um conversor, como</w:t>
      </w:r>
      <w:r w:rsidR="003275BB">
        <w:t xml:space="preserve"> por exemplo o da referência</w:t>
      </w:r>
      <w:sdt>
        <w:sdtPr>
          <w:id w:val="-961186734"/>
          <w:citation/>
        </w:sdtPr>
        <w:sdtContent>
          <w:r w:rsidR="003A3146">
            <w:fldChar w:fldCharType="begin"/>
          </w:r>
          <w:r w:rsidR="003A3146">
            <w:instrText xml:space="preserve"> CITATION IEE \l 1046 </w:instrText>
          </w:r>
          <w:r w:rsidR="003A3146">
            <w:fldChar w:fldCharType="separate"/>
          </w:r>
          <w:r w:rsidR="00850CFB">
            <w:rPr>
              <w:noProof/>
            </w:rPr>
            <w:t xml:space="preserve"> </w:t>
          </w:r>
          <w:r w:rsidR="00850CFB" w:rsidRPr="00850CFB">
            <w:rPr>
              <w:noProof/>
            </w:rPr>
            <w:t>[3]</w:t>
          </w:r>
          <w:r w:rsidR="003A3146">
            <w:fldChar w:fldCharType="end"/>
          </w:r>
        </w:sdtContent>
      </w:sdt>
      <w:r>
        <w:t>, atentando-se apenas se ele utiliza o padrão IEEE 754.</w:t>
      </w:r>
    </w:p>
    <w:p w14:paraId="0E0A797E" w14:textId="77777777" w:rsidR="008E669A" w:rsidRDefault="00FB1509" w:rsidP="00541AA1">
      <w:pPr>
        <w:ind w:firstLine="567"/>
        <w:jc w:val="both"/>
      </w:pPr>
      <w:r>
        <w:t>1.4.2. Interrupções</w:t>
      </w:r>
    </w:p>
    <w:p w14:paraId="552BED8B" w14:textId="1AFA87E7" w:rsidR="0055567F" w:rsidRDefault="0055567F" w:rsidP="00541AA1">
      <w:pPr>
        <w:ind w:firstLine="567"/>
        <w:jc w:val="both"/>
      </w:pPr>
      <w:r>
        <w:t>Para o processa</w:t>
      </w:r>
      <w:r w:rsidR="000B68C2">
        <w:t>dor, uma interrupção é uma função</w:t>
      </w:r>
      <w:r>
        <w:t xml:space="preserve"> em que ele </w:t>
      </w:r>
      <w:r w:rsidR="003A4CE1">
        <w:t>suspende o seu fu</w:t>
      </w:r>
      <w:r w:rsidR="000B68C2">
        <w:t>ncionando quando ocorre um evento</w:t>
      </w:r>
      <w:r w:rsidR="003A4CE1">
        <w:t xml:space="preserve"> específico.</w:t>
      </w:r>
      <w:r w:rsidR="000B68C2">
        <w:t xml:space="preserve"> Assim ele executa uma rotina específica chamada Interrupt Handler (tratador de interrupção). Nela os comandos necessários para a interrupção devem ser executados e depois o processador retoma o seu funcionamento a partir de onde ele parou.</w:t>
      </w:r>
      <w:r w:rsidR="003A4CE1">
        <w:t xml:space="preserve"> </w:t>
      </w:r>
      <w:r>
        <w:t>O Nested Vector Interrupt Controller (NVIC) é respons</w:t>
      </w:r>
      <w:r w:rsidR="003A4CE1">
        <w:t>ável por tais</w:t>
      </w:r>
      <w:r>
        <w:t xml:space="preserve"> interrupções, tendo as seguintes características:</w:t>
      </w:r>
    </w:p>
    <w:p w14:paraId="28346DDD" w14:textId="61EBA21D" w:rsidR="0055567F" w:rsidRDefault="000B68C2" w:rsidP="0055567F">
      <w:pPr>
        <w:pStyle w:val="PargrafodaLista"/>
        <w:numPr>
          <w:ilvl w:val="0"/>
          <w:numId w:val="16"/>
        </w:numPr>
        <w:jc w:val="both"/>
      </w:pPr>
      <w:r>
        <w:t>82 entradas pa</w:t>
      </w:r>
      <w:r w:rsidR="00F7573A">
        <w:t>ra interrupções internas ou exte</w:t>
      </w:r>
      <w:r>
        <w:t>rnas</w:t>
      </w:r>
      <w:r w:rsidR="003A4CE1">
        <w:t>;</w:t>
      </w:r>
    </w:p>
    <w:p w14:paraId="69988BD7" w14:textId="10100271" w:rsidR="003A4CE1" w:rsidRDefault="003A4CE1" w:rsidP="0055567F">
      <w:pPr>
        <w:pStyle w:val="PargrafodaLista"/>
        <w:numPr>
          <w:ilvl w:val="0"/>
          <w:numId w:val="16"/>
        </w:numPr>
        <w:jc w:val="both"/>
      </w:pPr>
      <w:r>
        <w:t>16 níveis de prioridade programáveis;</w:t>
      </w:r>
    </w:p>
    <w:p w14:paraId="7C4534C7" w14:textId="03AB2B75" w:rsidR="003A4CE1" w:rsidRDefault="000B68C2" w:rsidP="000B68C2">
      <w:pPr>
        <w:pStyle w:val="PargrafodaLista"/>
        <w:numPr>
          <w:ilvl w:val="0"/>
          <w:numId w:val="16"/>
        </w:numPr>
        <w:jc w:val="both"/>
      </w:pPr>
      <w:r>
        <w:t>Baixa latência</w:t>
      </w:r>
      <w:r w:rsidR="003A4CE1">
        <w:t xml:space="preserve"> para lidar com interrupção e exceções;</w:t>
      </w:r>
    </w:p>
    <w:p w14:paraId="115EDF0C" w14:textId="595AD59B" w:rsidR="003A4CE1" w:rsidRDefault="003A4CE1" w:rsidP="0055567F">
      <w:pPr>
        <w:pStyle w:val="PargrafodaLista"/>
        <w:numPr>
          <w:ilvl w:val="0"/>
          <w:numId w:val="16"/>
        </w:numPr>
        <w:jc w:val="both"/>
      </w:pPr>
      <w:r>
        <w:t>Implementação de registradores de controle do sistema.</w:t>
      </w:r>
    </w:p>
    <w:p w14:paraId="364E0C0D" w14:textId="29B847F9" w:rsidR="008E669A" w:rsidRPr="00EC147E" w:rsidRDefault="000B68C2" w:rsidP="00E1638E">
      <w:pPr>
        <w:ind w:firstLine="567"/>
        <w:jc w:val="both"/>
        <w:rPr>
          <w:color w:val="auto"/>
        </w:rPr>
      </w:pPr>
      <w:r w:rsidRPr="00EC147E">
        <w:rPr>
          <w:color w:val="auto"/>
        </w:rPr>
        <w:t xml:space="preserve">As aplicações das interrupções são diversas, tais como detecção de bordas de subida </w:t>
      </w:r>
      <w:r w:rsidR="006B2C1C" w:rsidRPr="00EC147E">
        <w:rPr>
          <w:color w:val="auto"/>
        </w:rPr>
        <w:t xml:space="preserve">ou descida, </w:t>
      </w:r>
      <w:r w:rsidRPr="00EC147E">
        <w:rPr>
          <w:color w:val="auto"/>
        </w:rPr>
        <w:t>eventos de overflow ou underflow de contadores</w:t>
      </w:r>
      <w:r w:rsidR="006B2C1C" w:rsidRPr="00EC147E">
        <w:rPr>
          <w:color w:val="auto"/>
        </w:rPr>
        <w:t>, acionamento de botões,</w:t>
      </w:r>
      <w:r w:rsidR="00EC147E" w:rsidRPr="00EC147E">
        <w:rPr>
          <w:color w:val="auto"/>
        </w:rPr>
        <w:t xml:space="preserve"> entre outros.</w:t>
      </w:r>
    </w:p>
    <w:p w14:paraId="548F94C8" w14:textId="77777777" w:rsidR="008E669A" w:rsidRDefault="00FB1509" w:rsidP="00541AA1">
      <w:pPr>
        <w:ind w:firstLine="567"/>
        <w:jc w:val="both"/>
      </w:pPr>
      <w:r>
        <w:t>2. Programação</w:t>
      </w:r>
    </w:p>
    <w:p w14:paraId="234B9EE4" w14:textId="77777777" w:rsidR="008E669A" w:rsidRDefault="00FB1509" w:rsidP="00541AA1">
      <w:pPr>
        <w:ind w:firstLine="567"/>
        <w:jc w:val="both"/>
      </w:pPr>
      <w:r>
        <w:tab/>
        <w:t>Neste capítulo são descritos os principais aspectos referentes à programação propriamente dita com os microcontroladores STM32, no caso usando a placa de desenvolvimento Discovery.</w:t>
      </w:r>
    </w:p>
    <w:p w14:paraId="5CD8CD57" w14:textId="6D4B9109" w:rsidR="008E669A" w:rsidRDefault="00FB1509" w:rsidP="00541AA1">
      <w:pPr>
        <w:ind w:firstLine="567"/>
        <w:jc w:val="both"/>
      </w:pPr>
      <w:r>
        <w:tab/>
        <w:t>2.1. STM32CubeMX</w:t>
      </w:r>
    </w:p>
    <w:p w14:paraId="044A7ACB" w14:textId="0817D708" w:rsidR="008E669A" w:rsidRDefault="00FB1509" w:rsidP="00541AA1">
      <w:pPr>
        <w:ind w:firstLine="567"/>
        <w:jc w:val="both"/>
      </w:pPr>
      <w:r>
        <w:tab/>
        <w:t>O STM32CubeMX é um software desenvolvido pela própria STMicroeletronics a fim de auxiliar o trabalho da programação de seus microcontroladores da linha STM32F4. Ele pode ser usado para gerar um código inicial com configurações gerais. A sua principal vantagem é permitir tais configurações de maneira gráfica, possibilitando melhor visualização da estrutura de clock, relação entre os pinos e os periféricos, etc. Ele pode s</w:t>
      </w:r>
      <w:r w:rsidR="003275BB">
        <w:t>er baixado via website da ST</w:t>
      </w:r>
      <w:sdt>
        <w:sdtPr>
          <w:id w:val="-1351330889"/>
          <w:citation/>
        </w:sdtPr>
        <w:sdtContent>
          <w:r w:rsidR="003A3146">
            <w:fldChar w:fldCharType="begin"/>
          </w:r>
          <w:r w:rsidR="003A3146">
            <w:instrText xml:space="preserve"> CITATION Web \l 1046 </w:instrText>
          </w:r>
          <w:r w:rsidR="003A3146">
            <w:fldChar w:fldCharType="separate"/>
          </w:r>
          <w:r w:rsidR="00850CFB">
            <w:rPr>
              <w:noProof/>
            </w:rPr>
            <w:t xml:space="preserve"> </w:t>
          </w:r>
          <w:r w:rsidR="00850CFB" w:rsidRPr="00850CFB">
            <w:rPr>
              <w:noProof/>
            </w:rPr>
            <w:t>[4]</w:t>
          </w:r>
          <w:r w:rsidR="003A3146">
            <w:fldChar w:fldCharType="end"/>
          </w:r>
        </w:sdtContent>
      </w:sdt>
      <w:r>
        <w:t>.</w:t>
      </w:r>
    </w:p>
    <w:p w14:paraId="42EAD21A" w14:textId="77777777" w:rsidR="008E669A" w:rsidRDefault="00FB1509" w:rsidP="00541AA1">
      <w:pPr>
        <w:ind w:firstLine="567"/>
        <w:jc w:val="both"/>
      </w:pPr>
      <w:r>
        <w:t>2.2. GNU ARM Eclipse</w:t>
      </w:r>
    </w:p>
    <w:p w14:paraId="7FF05E35" w14:textId="77777777" w:rsidR="008E669A" w:rsidRDefault="00FB1509" w:rsidP="0023419D">
      <w:pPr>
        <w:spacing w:after="0"/>
        <w:ind w:firstLine="567"/>
      </w:pPr>
      <w:r>
        <w:t>2.2.1. Instalação do Toolchain</w:t>
      </w:r>
    </w:p>
    <w:p w14:paraId="1940AE03" w14:textId="66C1E6F0" w:rsidR="008E669A" w:rsidRDefault="00FB1509" w:rsidP="0023419D">
      <w:pPr>
        <w:spacing w:after="0" w:line="331" w:lineRule="auto"/>
        <w:ind w:firstLine="567"/>
      </w:pPr>
      <w:r>
        <w:rPr>
          <w:rFonts w:ascii="Calibri" w:eastAsia="Calibri" w:hAnsi="Calibri" w:cs="Calibri"/>
        </w:rPr>
        <w:t>0- Instale a última versão do Java a partir de</w:t>
      </w:r>
      <w:hyperlink r:id="rId35">
        <w:r>
          <w:rPr>
            <w:rFonts w:ascii="Calibri" w:eastAsia="Calibri" w:hAnsi="Calibri" w:cs="Calibri"/>
          </w:rPr>
          <w:t xml:space="preserve"> </w:t>
        </w:r>
      </w:hyperlink>
      <w:hyperlink r:id="rId36">
        <w:r>
          <w:rPr>
            <w:rFonts w:ascii="Calibri" w:eastAsia="Calibri" w:hAnsi="Calibri" w:cs="Calibri"/>
            <w:color w:val="0563C1"/>
            <w:u w:val="single"/>
          </w:rPr>
          <w:t>http://www.java.com/download</w:t>
        </w:r>
      </w:hyperlink>
      <w:r>
        <w:rPr>
          <w:rFonts w:ascii="Calibri" w:eastAsia="Calibri" w:hAnsi="Calibri" w:cs="Calibri"/>
        </w:rPr>
        <w:t>. Prestem atenção que o instalador automático baixa a versão de 32 bits mesmo que o computador seja de 64 bits. Na dúvida use o instalador manual. Se escolher 64 bits, baixe todos os softwares para 64 bits e vice-versa.</w:t>
      </w:r>
    </w:p>
    <w:p w14:paraId="6160627C" w14:textId="77777777" w:rsidR="008E669A" w:rsidRDefault="00FB1509" w:rsidP="0023419D">
      <w:pPr>
        <w:spacing w:after="0" w:line="331" w:lineRule="auto"/>
        <w:ind w:firstLine="567"/>
      </w:pPr>
      <w:r>
        <w:rPr>
          <w:rFonts w:ascii="Calibri" w:eastAsia="Calibri" w:hAnsi="Calibri" w:cs="Calibri"/>
        </w:rPr>
        <w:t>1 - Instalar o Eclipse IDE for C/C++ Developers</w:t>
      </w:r>
    </w:p>
    <w:p w14:paraId="49AF0E21" w14:textId="2EE8E705" w:rsidR="008E669A" w:rsidRPr="003A4CE1" w:rsidRDefault="00FB1509" w:rsidP="0023419D">
      <w:pPr>
        <w:pStyle w:val="PargrafodaLista"/>
        <w:numPr>
          <w:ilvl w:val="0"/>
          <w:numId w:val="17"/>
        </w:numPr>
        <w:spacing w:after="0" w:line="331" w:lineRule="auto"/>
        <w:rPr>
          <w:rFonts w:ascii="Calibri" w:eastAsia="Calibri" w:hAnsi="Calibri" w:cs="Calibri"/>
          <w:color w:val="0000FF"/>
          <w:u w:val="single"/>
        </w:rPr>
      </w:pPr>
      <w:r w:rsidRPr="003A4CE1">
        <w:rPr>
          <w:rFonts w:ascii="Calibri" w:eastAsia="Calibri" w:hAnsi="Calibri" w:cs="Calibri"/>
        </w:rPr>
        <w:t>Baixe a versão correspondente em</w:t>
      </w:r>
      <w:hyperlink r:id="rId37">
        <w:r w:rsidRPr="003A4CE1">
          <w:rPr>
            <w:rFonts w:ascii="Calibri" w:eastAsia="Calibri" w:hAnsi="Calibri" w:cs="Calibri"/>
          </w:rPr>
          <w:t xml:space="preserve"> </w:t>
        </w:r>
      </w:hyperlink>
      <w:hyperlink r:id="rId38">
        <w:r w:rsidRPr="003A4CE1">
          <w:rPr>
            <w:rFonts w:ascii="Calibri" w:eastAsia="Calibri" w:hAnsi="Calibri" w:cs="Calibri"/>
            <w:color w:val="0000FF"/>
            <w:u w:val="single"/>
          </w:rPr>
          <w:t>http://www.eclipse.org/downloads/packages/eclipse-ide-cc-developers/neon1a</w:t>
        </w:r>
      </w:hyperlink>
    </w:p>
    <w:p w14:paraId="311C9B7E" w14:textId="1A5CFB51" w:rsidR="003A4CE1" w:rsidRPr="003A4CE1" w:rsidRDefault="003A4CE1" w:rsidP="003A4CE1">
      <w:pPr>
        <w:pStyle w:val="Legenda"/>
        <w:jc w:val="center"/>
        <w:rPr>
          <w:i w:val="0"/>
          <w:color w:val="auto"/>
          <w:sz w:val="22"/>
        </w:rPr>
      </w:pPr>
      <w:bookmarkStart w:id="63" w:name="_Toc473628473"/>
      <w:r w:rsidRPr="003A4CE1">
        <w:rPr>
          <w:i w:val="0"/>
          <w:color w:val="auto"/>
          <w:sz w:val="22"/>
        </w:rPr>
        <w:t xml:space="preserve">Figura </w:t>
      </w:r>
      <w:r w:rsidRPr="003A4CE1">
        <w:rPr>
          <w:i w:val="0"/>
          <w:color w:val="auto"/>
          <w:sz w:val="22"/>
        </w:rPr>
        <w:fldChar w:fldCharType="begin"/>
      </w:r>
      <w:r w:rsidRPr="003A4CE1">
        <w:rPr>
          <w:i w:val="0"/>
          <w:color w:val="auto"/>
          <w:sz w:val="22"/>
        </w:rPr>
        <w:instrText xml:space="preserve"> SEQ Figura \* ARABIC </w:instrText>
      </w:r>
      <w:r w:rsidRPr="003A4CE1">
        <w:rPr>
          <w:i w:val="0"/>
          <w:color w:val="auto"/>
          <w:sz w:val="22"/>
        </w:rPr>
        <w:fldChar w:fldCharType="separate"/>
      </w:r>
      <w:r w:rsidR="00341EDF">
        <w:rPr>
          <w:i w:val="0"/>
          <w:noProof/>
          <w:color w:val="auto"/>
          <w:sz w:val="22"/>
        </w:rPr>
        <w:t>21</w:t>
      </w:r>
      <w:r w:rsidRPr="003A4CE1">
        <w:rPr>
          <w:i w:val="0"/>
          <w:color w:val="auto"/>
          <w:sz w:val="22"/>
        </w:rPr>
        <w:fldChar w:fldCharType="end"/>
      </w:r>
      <w:r w:rsidRPr="003A4CE1">
        <w:rPr>
          <w:i w:val="0"/>
          <w:color w:val="auto"/>
          <w:sz w:val="22"/>
        </w:rPr>
        <w:t>:</w:t>
      </w:r>
      <w:r>
        <w:rPr>
          <w:i w:val="0"/>
          <w:color w:val="auto"/>
          <w:sz w:val="22"/>
        </w:rPr>
        <w:t xml:space="preserve"> Página da web para baixar a IDE</w:t>
      </w:r>
      <w:bookmarkEnd w:id="63"/>
    </w:p>
    <w:p w14:paraId="183F19CF" w14:textId="77777777" w:rsidR="003A4CE1" w:rsidRDefault="00FB1509" w:rsidP="003A3146">
      <w:pPr>
        <w:spacing w:after="200" w:line="288" w:lineRule="auto"/>
        <w:ind w:firstLine="567"/>
        <w:jc w:val="center"/>
      </w:pPr>
      <w:r>
        <w:rPr>
          <w:noProof/>
        </w:rPr>
        <w:lastRenderedPageBreak/>
        <w:drawing>
          <wp:inline distT="114300" distB="114300" distL="114300" distR="114300" wp14:anchorId="1A736D86" wp14:editId="21018175">
            <wp:extent cx="4378127" cy="2602230"/>
            <wp:effectExtent l="0" t="0" r="3810" b="7620"/>
            <wp:docPr id="15"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39"/>
                    <a:srcRect/>
                    <a:stretch>
                      <a:fillRect/>
                    </a:stretch>
                  </pic:blipFill>
                  <pic:spPr>
                    <a:xfrm>
                      <a:off x="0" y="0"/>
                      <a:ext cx="4404449" cy="2617875"/>
                    </a:xfrm>
                    <a:prstGeom prst="rect">
                      <a:avLst/>
                    </a:prstGeom>
                    <a:ln/>
                  </pic:spPr>
                </pic:pic>
              </a:graphicData>
            </a:graphic>
          </wp:inline>
        </w:drawing>
      </w:r>
    </w:p>
    <w:p w14:paraId="6380AE3A" w14:textId="32F3FC97" w:rsidR="008E669A" w:rsidRPr="003A4CE1" w:rsidRDefault="00FB1509" w:rsidP="003A4CE1">
      <w:pPr>
        <w:pStyle w:val="PargrafodaLista"/>
        <w:numPr>
          <w:ilvl w:val="0"/>
          <w:numId w:val="17"/>
        </w:numPr>
        <w:spacing w:after="200" w:line="288" w:lineRule="auto"/>
        <w:rPr>
          <w:rFonts w:ascii="Calibri" w:eastAsia="Calibri" w:hAnsi="Calibri" w:cs="Calibri"/>
        </w:rPr>
      </w:pPr>
      <w:r w:rsidRPr="003A4CE1">
        <w:rPr>
          <w:rFonts w:ascii="Calibri" w:eastAsia="Calibri" w:hAnsi="Calibri" w:cs="Calibri"/>
        </w:rPr>
        <w:t>Para instalar, extraia os conteúdos do arquivo .zip baixado em C:\eclipse</w:t>
      </w:r>
    </w:p>
    <w:p w14:paraId="60BDEBA9" w14:textId="67151E62" w:rsidR="003A4CE1" w:rsidRPr="003A4CE1" w:rsidRDefault="003A4CE1" w:rsidP="003A4CE1">
      <w:pPr>
        <w:pStyle w:val="Legenda"/>
        <w:jc w:val="center"/>
        <w:rPr>
          <w:i w:val="0"/>
          <w:color w:val="auto"/>
          <w:sz w:val="22"/>
        </w:rPr>
      </w:pPr>
      <w:bookmarkStart w:id="64" w:name="_Toc473628474"/>
      <w:r w:rsidRPr="003A4CE1">
        <w:rPr>
          <w:i w:val="0"/>
          <w:color w:val="auto"/>
          <w:sz w:val="22"/>
        </w:rPr>
        <w:t xml:space="preserve">Figura </w:t>
      </w:r>
      <w:r w:rsidRPr="003A4CE1">
        <w:rPr>
          <w:i w:val="0"/>
          <w:color w:val="auto"/>
          <w:sz w:val="22"/>
        </w:rPr>
        <w:fldChar w:fldCharType="begin"/>
      </w:r>
      <w:r w:rsidRPr="003A4CE1">
        <w:rPr>
          <w:i w:val="0"/>
          <w:color w:val="auto"/>
          <w:sz w:val="22"/>
        </w:rPr>
        <w:instrText xml:space="preserve"> SEQ Figura \* ARABIC </w:instrText>
      </w:r>
      <w:r w:rsidRPr="003A4CE1">
        <w:rPr>
          <w:i w:val="0"/>
          <w:color w:val="auto"/>
          <w:sz w:val="22"/>
        </w:rPr>
        <w:fldChar w:fldCharType="separate"/>
      </w:r>
      <w:r w:rsidR="00341EDF">
        <w:rPr>
          <w:i w:val="0"/>
          <w:noProof/>
          <w:color w:val="auto"/>
          <w:sz w:val="22"/>
        </w:rPr>
        <w:t>22</w:t>
      </w:r>
      <w:r w:rsidRPr="003A4CE1">
        <w:rPr>
          <w:i w:val="0"/>
          <w:color w:val="auto"/>
          <w:sz w:val="22"/>
        </w:rPr>
        <w:fldChar w:fldCharType="end"/>
      </w:r>
      <w:r w:rsidRPr="003A4CE1">
        <w:rPr>
          <w:i w:val="0"/>
          <w:color w:val="auto"/>
          <w:sz w:val="22"/>
        </w:rPr>
        <w:t>: Pasta compactada com os arquivos baixados</w:t>
      </w:r>
      <w:bookmarkEnd w:id="64"/>
    </w:p>
    <w:p w14:paraId="19F975AD" w14:textId="001AF564" w:rsidR="003A4CE1" w:rsidRDefault="00FB1509" w:rsidP="003A3146">
      <w:pPr>
        <w:spacing w:after="200" w:line="288" w:lineRule="auto"/>
        <w:ind w:firstLine="567"/>
        <w:jc w:val="center"/>
      </w:pPr>
      <w:r>
        <w:rPr>
          <w:noProof/>
        </w:rPr>
        <w:drawing>
          <wp:inline distT="114300" distB="114300" distL="114300" distR="114300" wp14:anchorId="22C7ED13" wp14:editId="206EA97E">
            <wp:extent cx="4816475" cy="3298004"/>
            <wp:effectExtent l="0" t="0" r="3175" b="0"/>
            <wp:docPr id="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0"/>
                    <a:srcRect/>
                    <a:stretch>
                      <a:fillRect/>
                    </a:stretch>
                  </pic:blipFill>
                  <pic:spPr>
                    <a:xfrm>
                      <a:off x="0" y="0"/>
                      <a:ext cx="4822566" cy="3302175"/>
                    </a:xfrm>
                    <a:prstGeom prst="rect">
                      <a:avLst/>
                    </a:prstGeom>
                    <a:ln/>
                  </pic:spPr>
                </pic:pic>
              </a:graphicData>
            </a:graphic>
          </wp:inline>
        </w:drawing>
      </w:r>
    </w:p>
    <w:p w14:paraId="3EBEE13A" w14:textId="77777777" w:rsidR="008E669A" w:rsidRDefault="00FB1509" w:rsidP="0023419D">
      <w:pPr>
        <w:spacing w:line="288" w:lineRule="auto"/>
        <w:ind w:firstLine="567"/>
      </w:pPr>
      <w:r>
        <w:rPr>
          <w:rFonts w:ascii="Calibri" w:eastAsia="Calibri" w:hAnsi="Calibri" w:cs="Calibri"/>
        </w:rPr>
        <w:t>2- Instalar o compilador GCC para ARM</w:t>
      </w:r>
    </w:p>
    <w:p w14:paraId="5160738D" w14:textId="5E3B83F7" w:rsidR="008E669A" w:rsidRPr="0023419D" w:rsidRDefault="00FB1509" w:rsidP="0023419D">
      <w:pPr>
        <w:pStyle w:val="PargrafodaLista"/>
        <w:numPr>
          <w:ilvl w:val="0"/>
          <w:numId w:val="18"/>
        </w:numPr>
        <w:spacing w:after="0" w:line="288" w:lineRule="auto"/>
        <w:rPr>
          <w:rFonts w:ascii="Calibri" w:eastAsia="Calibri" w:hAnsi="Calibri" w:cs="Calibri"/>
          <w:color w:val="0000FF"/>
          <w:u w:val="single"/>
        </w:rPr>
      </w:pPr>
      <w:r w:rsidRPr="003A4CE1">
        <w:rPr>
          <w:rFonts w:ascii="Calibri" w:eastAsia="Calibri" w:hAnsi="Calibri" w:cs="Calibri"/>
        </w:rPr>
        <w:t>Faça download do instalador em</w:t>
      </w:r>
      <w:hyperlink r:id="rId41">
        <w:r w:rsidRPr="003A4CE1">
          <w:rPr>
            <w:rFonts w:ascii="Calibri" w:eastAsia="Calibri" w:hAnsi="Calibri" w:cs="Calibri"/>
          </w:rPr>
          <w:t xml:space="preserve"> </w:t>
        </w:r>
      </w:hyperlink>
      <w:hyperlink r:id="rId42">
        <w:r w:rsidRPr="003A4CE1">
          <w:rPr>
            <w:rFonts w:ascii="Calibri" w:eastAsia="Calibri" w:hAnsi="Calibri" w:cs="Calibri"/>
            <w:color w:val="0000FF"/>
            <w:u w:val="single"/>
          </w:rPr>
          <w:t>https://launchpad.net/gcc-arm-embedded</w:t>
        </w:r>
      </w:hyperlink>
    </w:p>
    <w:p w14:paraId="3E372F64" w14:textId="47542730" w:rsidR="003A4CE1" w:rsidRDefault="003A4CE1" w:rsidP="00A63CED">
      <w:pPr>
        <w:pStyle w:val="Legenda"/>
        <w:jc w:val="center"/>
      </w:pPr>
      <w:bookmarkStart w:id="65" w:name="_Toc473628475"/>
      <w:r w:rsidRPr="003A4CE1">
        <w:rPr>
          <w:i w:val="0"/>
          <w:color w:val="auto"/>
          <w:sz w:val="22"/>
        </w:rPr>
        <w:t xml:space="preserve">Figura </w:t>
      </w:r>
      <w:r w:rsidRPr="003A4CE1">
        <w:rPr>
          <w:i w:val="0"/>
          <w:color w:val="auto"/>
          <w:sz w:val="22"/>
        </w:rPr>
        <w:fldChar w:fldCharType="begin"/>
      </w:r>
      <w:r w:rsidRPr="003A4CE1">
        <w:rPr>
          <w:i w:val="0"/>
          <w:color w:val="auto"/>
          <w:sz w:val="22"/>
        </w:rPr>
        <w:instrText xml:space="preserve"> SEQ Figura \* ARABIC </w:instrText>
      </w:r>
      <w:r w:rsidRPr="003A4CE1">
        <w:rPr>
          <w:i w:val="0"/>
          <w:color w:val="auto"/>
          <w:sz w:val="22"/>
        </w:rPr>
        <w:fldChar w:fldCharType="separate"/>
      </w:r>
      <w:r w:rsidR="00341EDF">
        <w:rPr>
          <w:i w:val="0"/>
          <w:noProof/>
          <w:color w:val="auto"/>
          <w:sz w:val="22"/>
        </w:rPr>
        <w:t>23</w:t>
      </w:r>
      <w:r w:rsidRPr="003A4CE1">
        <w:rPr>
          <w:i w:val="0"/>
          <w:color w:val="auto"/>
          <w:sz w:val="22"/>
        </w:rPr>
        <w:fldChar w:fldCharType="end"/>
      </w:r>
      <w:r w:rsidR="00A63CED">
        <w:rPr>
          <w:i w:val="0"/>
          <w:color w:val="auto"/>
          <w:sz w:val="22"/>
        </w:rPr>
        <w:t>:Página da Web para baixar o compilador</w:t>
      </w:r>
      <w:bookmarkEnd w:id="65"/>
    </w:p>
    <w:p w14:paraId="3633448D" w14:textId="77777777" w:rsidR="00A63CED" w:rsidRDefault="00FB1509" w:rsidP="003A3146">
      <w:pPr>
        <w:spacing w:after="200" w:line="288" w:lineRule="auto"/>
        <w:ind w:firstLine="567"/>
        <w:jc w:val="center"/>
      </w:pPr>
      <w:r>
        <w:rPr>
          <w:noProof/>
        </w:rPr>
        <w:lastRenderedPageBreak/>
        <w:drawing>
          <wp:inline distT="114300" distB="114300" distL="114300" distR="114300" wp14:anchorId="7F8BB195" wp14:editId="0BC4CBF6">
            <wp:extent cx="4867846" cy="3883631"/>
            <wp:effectExtent l="0" t="0" r="0" b="3175"/>
            <wp:docPr id="49"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43"/>
                    <a:srcRect/>
                    <a:stretch>
                      <a:fillRect/>
                    </a:stretch>
                  </pic:blipFill>
                  <pic:spPr>
                    <a:xfrm>
                      <a:off x="0" y="0"/>
                      <a:ext cx="4871607" cy="3886631"/>
                    </a:xfrm>
                    <a:prstGeom prst="rect">
                      <a:avLst/>
                    </a:prstGeom>
                    <a:ln/>
                  </pic:spPr>
                </pic:pic>
              </a:graphicData>
            </a:graphic>
          </wp:inline>
        </w:drawing>
      </w:r>
    </w:p>
    <w:p w14:paraId="7AF75CCB" w14:textId="68DC79C4" w:rsidR="008E669A" w:rsidRPr="00AF184C" w:rsidRDefault="00FB1509" w:rsidP="0023419D">
      <w:pPr>
        <w:pStyle w:val="PargrafodaLista"/>
        <w:numPr>
          <w:ilvl w:val="0"/>
          <w:numId w:val="18"/>
        </w:numPr>
        <w:spacing w:after="0" w:line="288" w:lineRule="auto"/>
        <w:rPr>
          <w:rFonts w:ascii="Calibri" w:eastAsia="Calibri" w:hAnsi="Calibri" w:cs="Calibri"/>
        </w:rPr>
      </w:pPr>
      <w:r w:rsidRPr="00AF184C">
        <w:rPr>
          <w:rFonts w:ascii="Calibri" w:eastAsia="Calibri" w:hAnsi="Calibri" w:cs="Calibri"/>
        </w:rPr>
        <w:t>Use as configurações-padrão para instalar. Na última etapa marque a opção "Add path to environment variable"</w:t>
      </w:r>
    </w:p>
    <w:p w14:paraId="51C8A725" w14:textId="3F116C97" w:rsidR="00AF184C" w:rsidRPr="00AF184C" w:rsidRDefault="00AF184C" w:rsidP="00AF184C">
      <w:pPr>
        <w:pStyle w:val="Legenda"/>
        <w:jc w:val="center"/>
        <w:rPr>
          <w:i w:val="0"/>
          <w:color w:val="auto"/>
          <w:sz w:val="22"/>
        </w:rPr>
      </w:pPr>
      <w:bookmarkStart w:id="66" w:name="_Toc473628476"/>
      <w:r w:rsidRPr="00AF184C">
        <w:rPr>
          <w:i w:val="0"/>
          <w:color w:val="auto"/>
          <w:sz w:val="22"/>
        </w:rPr>
        <w:t xml:space="preserve">Figura </w:t>
      </w:r>
      <w:r w:rsidRPr="00AF184C">
        <w:rPr>
          <w:i w:val="0"/>
          <w:color w:val="auto"/>
          <w:sz w:val="22"/>
        </w:rPr>
        <w:fldChar w:fldCharType="begin"/>
      </w:r>
      <w:r w:rsidRPr="00AF184C">
        <w:rPr>
          <w:i w:val="0"/>
          <w:color w:val="auto"/>
          <w:sz w:val="22"/>
        </w:rPr>
        <w:instrText xml:space="preserve"> SEQ Figura \* ARABIC </w:instrText>
      </w:r>
      <w:r w:rsidRPr="00AF184C">
        <w:rPr>
          <w:i w:val="0"/>
          <w:color w:val="auto"/>
          <w:sz w:val="22"/>
        </w:rPr>
        <w:fldChar w:fldCharType="separate"/>
      </w:r>
      <w:r w:rsidR="00341EDF">
        <w:rPr>
          <w:i w:val="0"/>
          <w:noProof/>
          <w:color w:val="auto"/>
          <w:sz w:val="22"/>
        </w:rPr>
        <w:t>24</w:t>
      </w:r>
      <w:r w:rsidRPr="00AF184C">
        <w:rPr>
          <w:i w:val="0"/>
          <w:color w:val="auto"/>
          <w:sz w:val="22"/>
        </w:rPr>
        <w:fldChar w:fldCharType="end"/>
      </w:r>
      <w:r w:rsidRPr="00AF184C">
        <w:rPr>
          <w:i w:val="0"/>
          <w:color w:val="auto"/>
          <w:sz w:val="22"/>
        </w:rPr>
        <w:t>: Configurações recomendadas de instalação</w:t>
      </w:r>
      <w:bookmarkEnd w:id="66"/>
    </w:p>
    <w:p w14:paraId="63248931" w14:textId="1FEC38A0" w:rsidR="002B539F" w:rsidRDefault="00FB1509" w:rsidP="0023419D">
      <w:pPr>
        <w:spacing w:after="200" w:line="288" w:lineRule="auto"/>
        <w:ind w:firstLine="567"/>
        <w:jc w:val="center"/>
      </w:pPr>
      <w:r>
        <w:rPr>
          <w:noProof/>
        </w:rPr>
        <w:drawing>
          <wp:inline distT="114300" distB="114300" distL="114300" distR="114300" wp14:anchorId="082169E4" wp14:editId="50A9A055">
            <wp:extent cx="4250954" cy="3133618"/>
            <wp:effectExtent l="0" t="0" r="0" b="0"/>
            <wp:docPr id="72"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44"/>
                    <a:srcRect/>
                    <a:stretch>
                      <a:fillRect/>
                    </a:stretch>
                  </pic:blipFill>
                  <pic:spPr>
                    <a:xfrm>
                      <a:off x="0" y="0"/>
                      <a:ext cx="4271360" cy="3148661"/>
                    </a:xfrm>
                    <a:prstGeom prst="rect">
                      <a:avLst/>
                    </a:prstGeom>
                    <a:ln/>
                  </pic:spPr>
                </pic:pic>
              </a:graphicData>
            </a:graphic>
          </wp:inline>
        </w:drawing>
      </w:r>
    </w:p>
    <w:p w14:paraId="374D8172" w14:textId="77777777" w:rsidR="008E669A" w:rsidRDefault="00FB1509" w:rsidP="00541AA1">
      <w:pPr>
        <w:spacing w:after="200" w:line="288" w:lineRule="auto"/>
        <w:ind w:firstLine="567"/>
      </w:pPr>
      <w:r>
        <w:rPr>
          <w:rFonts w:ascii="Calibri" w:eastAsia="Calibri" w:hAnsi="Calibri" w:cs="Calibri"/>
        </w:rPr>
        <w:t>3- Instale a interface de depuração OpenOCD</w:t>
      </w:r>
    </w:p>
    <w:p w14:paraId="336BB57A" w14:textId="25F1C730" w:rsidR="008E669A" w:rsidRPr="00AF184C" w:rsidRDefault="00FB1509" w:rsidP="00AF184C">
      <w:pPr>
        <w:pStyle w:val="PargrafodaLista"/>
        <w:numPr>
          <w:ilvl w:val="0"/>
          <w:numId w:val="19"/>
        </w:numPr>
        <w:spacing w:after="200" w:line="288" w:lineRule="auto"/>
        <w:rPr>
          <w:rFonts w:ascii="Calibri" w:eastAsia="Calibri" w:hAnsi="Calibri" w:cs="Calibri"/>
          <w:color w:val="0000FF"/>
          <w:u w:val="single"/>
        </w:rPr>
      </w:pPr>
      <w:r w:rsidRPr="00AF184C">
        <w:rPr>
          <w:rFonts w:ascii="Calibri" w:eastAsia="Calibri" w:hAnsi="Calibri" w:cs="Calibri"/>
        </w:rPr>
        <w:t>Baixe a última versão do site</w:t>
      </w:r>
      <w:hyperlink r:id="rId45">
        <w:r w:rsidRPr="00AF184C">
          <w:rPr>
            <w:rFonts w:ascii="Calibri" w:eastAsia="Calibri" w:hAnsi="Calibri" w:cs="Calibri"/>
          </w:rPr>
          <w:t xml:space="preserve"> </w:t>
        </w:r>
      </w:hyperlink>
      <w:hyperlink r:id="rId46">
        <w:r w:rsidRPr="00AF184C">
          <w:rPr>
            <w:rFonts w:ascii="Calibri" w:eastAsia="Calibri" w:hAnsi="Calibri" w:cs="Calibri"/>
            <w:color w:val="0000FF"/>
            <w:u w:val="single"/>
          </w:rPr>
          <w:t>http://www.freddiechopin.info/en/download/category/4-openocd</w:t>
        </w:r>
      </w:hyperlink>
    </w:p>
    <w:p w14:paraId="535D3E35" w14:textId="1F65DEAA" w:rsidR="00AF184C" w:rsidRPr="00AF184C" w:rsidRDefault="00AF184C" w:rsidP="00AF184C">
      <w:pPr>
        <w:pStyle w:val="Legenda"/>
        <w:jc w:val="center"/>
        <w:rPr>
          <w:i w:val="0"/>
          <w:color w:val="auto"/>
          <w:sz w:val="22"/>
        </w:rPr>
      </w:pPr>
      <w:bookmarkStart w:id="67" w:name="_Toc473628477"/>
      <w:r w:rsidRPr="00AF184C">
        <w:rPr>
          <w:i w:val="0"/>
          <w:color w:val="auto"/>
          <w:sz w:val="22"/>
        </w:rPr>
        <w:lastRenderedPageBreak/>
        <w:t xml:space="preserve">Figura </w:t>
      </w:r>
      <w:r w:rsidRPr="00AF184C">
        <w:rPr>
          <w:i w:val="0"/>
          <w:color w:val="auto"/>
          <w:sz w:val="22"/>
        </w:rPr>
        <w:fldChar w:fldCharType="begin"/>
      </w:r>
      <w:r w:rsidRPr="00AF184C">
        <w:rPr>
          <w:i w:val="0"/>
          <w:color w:val="auto"/>
          <w:sz w:val="22"/>
        </w:rPr>
        <w:instrText xml:space="preserve"> SEQ Figura \* ARABIC </w:instrText>
      </w:r>
      <w:r w:rsidRPr="00AF184C">
        <w:rPr>
          <w:i w:val="0"/>
          <w:color w:val="auto"/>
          <w:sz w:val="22"/>
        </w:rPr>
        <w:fldChar w:fldCharType="separate"/>
      </w:r>
      <w:r w:rsidR="00341EDF">
        <w:rPr>
          <w:i w:val="0"/>
          <w:noProof/>
          <w:color w:val="auto"/>
          <w:sz w:val="22"/>
        </w:rPr>
        <w:t>25</w:t>
      </w:r>
      <w:r w:rsidRPr="00AF184C">
        <w:rPr>
          <w:i w:val="0"/>
          <w:color w:val="auto"/>
          <w:sz w:val="22"/>
        </w:rPr>
        <w:fldChar w:fldCharType="end"/>
      </w:r>
      <w:r w:rsidRPr="00AF184C">
        <w:rPr>
          <w:i w:val="0"/>
          <w:color w:val="auto"/>
          <w:sz w:val="22"/>
        </w:rPr>
        <w:t>: Website para baixar interface de depuração OPENOCD</w:t>
      </w:r>
      <w:bookmarkEnd w:id="67"/>
    </w:p>
    <w:p w14:paraId="4BDC9092" w14:textId="77777777" w:rsidR="00AF184C" w:rsidRDefault="00FB1509" w:rsidP="003A3146">
      <w:pPr>
        <w:spacing w:after="200" w:line="288" w:lineRule="auto"/>
        <w:ind w:firstLine="567"/>
        <w:jc w:val="center"/>
      </w:pPr>
      <w:r>
        <w:rPr>
          <w:noProof/>
        </w:rPr>
        <w:drawing>
          <wp:inline distT="114300" distB="114300" distL="114300" distR="114300" wp14:anchorId="5596E4B4" wp14:editId="6F8FAB53">
            <wp:extent cx="3925762" cy="3077308"/>
            <wp:effectExtent l="0" t="0" r="0" b="8890"/>
            <wp:docPr id="1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7"/>
                    <a:srcRect/>
                    <a:stretch>
                      <a:fillRect/>
                    </a:stretch>
                  </pic:blipFill>
                  <pic:spPr>
                    <a:xfrm>
                      <a:off x="0" y="0"/>
                      <a:ext cx="3943973" cy="3091583"/>
                    </a:xfrm>
                    <a:prstGeom prst="rect">
                      <a:avLst/>
                    </a:prstGeom>
                    <a:ln/>
                  </pic:spPr>
                </pic:pic>
              </a:graphicData>
            </a:graphic>
          </wp:inline>
        </w:drawing>
      </w:r>
    </w:p>
    <w:p w14:paraId="01252A27" w14:textId="234A1780" w:rsidR="008E669A" w:rsidRPr="00AF184C" w:rsidRDefault="00FB1509" w:rsidP="00AF184C">
      <w:pPr>
        <w:pStyle w:val="PargrafodaLista"/>
        <w:numPr>
          <w:ilvl w:val="0"/>
          <w:numId w:val="19"/>
        </w:numPr>
        <w:spacing w:after="200" w:line="288" w:lineRule="auto"/>
        <w:rPr>
          <w:rFonts w:ascii="Calibri" w:eastAsia="Calibri" w:hAnsi="Calibri" w:cs="Calibri"/>
        </w:rPr>
      </w:pPr>
      <w:r w:rsidRPr="00AF184C">
        <w:rPr>
          <w:rFonts w:ascii="Calibri" w:eastAsia="Calibri" w:hAnsi="Calibri" w:cs="Calibri"/>
        </w:rPr>
        <w:t>Extraia o conteúdo do arquivo .7z baixado para C:\openocd-0.9.0</w:t>
      </w:r>
    </w:p>
    <w:p w14:paraId="6159F1C7" w14:textId="4F9BC58B" w:rsidR="00AF184C" w:rsidRPr="00AF184C" w:rsidRDefault="00AF184C" w:rsidP="00AF184C">
      <w:pPr>
        <w:pStyle w:val="Legenda"/>
        <w:jc w:val="center"/>
        <w:rPr>
          <w:i w:val="0"/>
          <w:color w:val="auto"/>
          <w:sz w:val="22"/>
        </w:rPr>
      </w:pPr>
      <w:bookmarkStart w:id="68" w:name="_Toc473628478"/>
      <w:r w:rsidRPr="00AF184C">
        <w:rPr>
          <w:i w:val="0"/>
          <w:color w:val="auto"/>
          <w:sz w:val="22"/>
        </w:rPr>
        <w:t xml:space="preserve">Figura </w:t>
      </w:r>
      <w:r w:rsidRPr="00AF184C">
        <w:rPr>
          <w:i w:val="0"/>
          <w:color w:val="auto"/>
          <w:sz w:val="22"/>
        </w:rPr>
        <w:fldChar w:fldCharType="begin"/>
      </w:r>
      <w:r w:rsidRPr="00AF184C">
        <w:rPr>
          <w:i w:val="0"/>
          <w:color w:val="auto"/>
          <w:sz w:val="22"/>
        </w:rPr>
        <w:instrText xml:space="preserve"> SEQ Figura \* ARABIC </w:instrText>
      </w:r>
      <w:r w:rsidRPr="00AF184C">
        <w:rPr>
          <w:i w:val="0"/>
          <w:color w:val="auto"/>
          <w:sz w:val="22"/>
        </w:rPr>
        <w:fldChar w:fldCharType="separate"/>
      </w:r>
      <w:r w:rsidR="00341EDF">
        <w:rPr>
          <w:i w:val="0"/>
          <w:noProof/>
          <w:color w:val="auto"/>
          <w:sz w:val="22"/>
        </w:rPr>
        <w:t>26</w:t>
      </w:r>
      <w:r w:rsidRPr="00AF184C">
        <w:rPr>
          <w:i w:val="0"/>
          <w:color w:val="auto"/>
          <w:sz w:val="22"/>
        </w:rPr>
        <w:fldChar w:fldCharType="end"/>
      </w:r>
      <w:r w:rsidRPr="00AF184C">
        <w:rPr>
          <w:i w:val="0"/>
          <w:color w:val="auto"/>
          <w:sz w:val="22"/>
        </w:rPr>
        <w:t>: Pasta compactada baixada</w:t>
      </w:r>
      <w:bookmarkEnd w:id="68"/>
    </w:p>
    <w:p w14:paraId="09CEC33B" w14:textId="02B89104" w:rsidR="008E669A" w:rsidRDefault="00FB1509" w:rsidP="006947C8">
      <w:pPr>
        <w:spacing w:after="200" w:line="288" w:lineRule="auto"/>
        <w:ind w:firstLine="567"/>
        <w:jc w:val="center"/>
      </w:pPr>
      <w:r>
        <w:rPr>
          <w:noProof/>
        </w:rPr>
        <w:drawing>
          <wp:inline distT="114300" distB="114300" distL="114300" distR="114300" wp14:anchorId="18616BF6" wp14:editId="53BF179B">
            <wp:extent cx="4736386" cy="3585681"/>
            <wp:effectExtent l="0" t="0" r="7620" b="0"/>
            <wp:docPr id="3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48"/>
                    <a:srcRect/>
                    <a:stretch>
                      <a:fillRect/>
                    </a:stretch>
                  </pic:blipFill>
                  <pic:spPr>
                    <a:xfrm>
                      <a:off x="0" y="0"/>
                      <a:ext cx="4747601" cy="3594171"/>
                    </a:xfrm>
                    <a:prstGeom prst="rect">
                      <a:avLst/>
                    </a:prstGeom>
                    <a:ln/>
                  </pic:spPr>
                </pic:pic>
              </a:graphicData>
            </a:graphic>
          </wp:inline>
        </w:drawing>
      </w:r>
    </w:p>
    <w:p w14:paraId="5C247697" w14:textId="77777777" w:rsidR="008E669A" w:rsidRDefault="00FB1509" w:rsidP="00541AA1">
      <w:pPr>
        <w:spacing w:after="200" w:line="288" w:lineRule="auto"/>
        <w:ind w:firstLine="567"/>
      </w:pPr>
      <w:r>
        <w:rPr>
          <w:rFonts w:ascii="Calibri" w:eastAsia="Calibri" w:hAnsi="Calibri" w:cs="Calibri"/>
        </w:rPr>
        <w:t>4- Instale o Windows Build Tools</w:t>
      </w:r>
    </w:p>
    <w:p w14:paraId="7DE6611F" w14:textId="133E4FC1" w:rsidR="008E669A" w:rsidRPr="00AF184C" w:rsidRDefault="00FB1509" w:rsidP="00AF184C">
      <w:pPr>
        <w:pStyle w:val="PargrafodaLista"/>
        <w:numPr>
          <w:ilvl w:val="0"/>
          <w:numId w:val="20"/>
        </w:numPr>
        <w:spacing w:after="200" w:line="288" w:lineRule="auto"/>
        <w:rPr>
          <w:rFonts w:ascii="Calibri" w:eastAsia="Calibri" w:hAnsi="Calibri" w:cs="Calibri"/>
          <w:color w:val="0000FF"/>
          <w:u w:val="single"/>
        </w:rPr>
      </w:pPr>
      <w:r w:rsidRPr="00AF184C">
        <w:rPr>
          <w:rFonts w:ascii="Calibri" w:eastAsia="Calibri" w:hAnsi="Calibri" w:cs="Calibri"/>
        </w:rPr>
        <w:t>Faça download a partir de</w:t>
      </w:r>
      <w:hyperlink r:id="rId49">
        <w:r w:rsidRPr="00AF184C">
          <w:rPr>
            <w:rFonts w:ascii="Calibri" w:eastAsia="Calibri" w:hAnsi="Calibri" w:cs="Calibri"/>
          </w:rPr>
          <w:t xml:space="preserve"> </w:t>
        </w:r>
      </w:hyperlink>
      <w:hyperlink r:id="rId50">
        <w:r w:rsidRPr="00AF184C">
          <w:rPr>
            <w:rFonts w:ascii="Calibri" w:eastAsia="Calibri" w:hAnsi="Calibri" w:cs="Calibri"/>
            <w:color w:val="0000FF"/>
            <w:u w:val="single"/>
          </w:rPr>
          <w:t>https://github.com/gnuarmeclipse/windows-build-tools/releases/tag/v2.8</w:t>
        </w:r>
      </w:hyperlink>
    </w:p>
    <w:p w14:paraId="63544944" w14:textId="5D052B8F" w:rsidR="00AF184C" w:rsidRPr="00AF184C" w:rsidRDefault="00AF184C" w:rsidP="00AF184C">
      <w:pPr>
        <w:pStyle w:val="Legenda"/>
        <w:jc w:val="center"/>
        <w:rPr>
          <w:i w:val="0"/>
          <w:color w:val="auto"/>
          <w:sz w:val="22"/>
        </w:rPr>
      </w:pPr>
      <w:bookmarkStart w:id="69" w:name="_Toc473628479"/>
      <w:r w:rsidRPr="00AF184C">
        <w:rPr>
          <w:i w:val="0"/>
          <w:color w:val="auto"/>
          <w:sz w:val="22"/>
        </w:rPr>
        <w:lastRenderedPageBreak/>
        <w:t xml:space="preserve">Figura </w:t>
      </w:r>
      <w:r w:rsidRPr="00AF184C">
        <w:rPr>
          <w:i w:val="0"/>
          <w:color w:val="auto"/>
          <w:sz w:val="22"/>
        </w:rPr>
        <w:fldChar w:fldCharType="begin"/>
      </w:r>
      <w:r w:rsidRPr="00AF184C">
        <w:rPr>
          <w:i w:val="0"/>
          <w:color w:val="auto"/>
          <w:sz w:val="22"/>
        </w:rPr>
        <w:instrText xml:space="preserve"> SEQ Figura \* ARABIC </w:instrText>
      </w:r>
      <w:r w:rsidRPr="00AF184C">
        <w:rPr>
          <w:i w:val="0"/>
          <w:color w:val="auto"/>
          <w:sz w:val="22"/>
        </w:rPr>
        <w:fldChar w:fldCharType="separate"/>
      </w:r>
      <w:r w:rsidR="00341EDF">
        <w:rPr>
          <w:i w:val="0"/>
          <w:noProof/>
          <w:color w:val="auto"/>
          <w:sz w:val="22"/>
        </w:rPr>
        <w:t>27</w:t>
      </w:r>
      <w:r w:rsidRPr="00AF184C">
        <w:rPr>
          <w:i w:val="0"/>
          <w:color w:val="auto"/>
          <w:sz w:val="22"/>
        </w:rPr>
        <w:fldChar w:fldCharType="end"/>
      </w:r>
      <w:r w:rsidRPr="00AF184C">
        <w:rPr>
          <w:i w:val="0"/>
          <w:color w:val="auto"/>
          <w:sz w:val="22"/>
        </w:rPr>
        <w:t>: Website para baixar o Windows Building Tools</w:t>
      </w:r>
      <w:bookmarkEnd w:id="69"/>
    </w:p>
    <w:p w14:paraId="5CEFE002" w14:textId="77777777" w:rsidR="00AF184C" w:rsidRDefault="00FB1509" w:rsidP="006947C8">
      <w:pPr>
        <w:spacing w:after="200" w:line="288" w:lineRule="auto"/>
        <w:ind w:firstLine="567"/>
        <w:jc w:val="center"/>
      </w:pPr>
      <w:r>
        <w:rPr>
          <w:noProof/>
        </w:rPr>
        <w:drawing>
          <wp:inline distT="114300" distB="114300" distL="114300" distR="114300" wp14:anchorId="3E4F5487" wp14:editId="2BE7ACC8">
            <wp:extent cx="4712482" cy="3385039"/>
            <wp:effectExtent l="0" t="0" r="0" b="6350"/>
            <wp:docPr id="24"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51"/>
                    <a:srcRect/>
                    <a:stretch>
                      <a:fillRect/>
                    </a:stretch>
                  </pic:blipFill>
                  <pic:spPr>
                    <a:xfrm>
                      <a:off x="0" y="0"/>
                      <a:ext cx="4724740" cy="3393844"/>
                    </a:xfrm>
                    <a:prstGeom prst="rect">
                      <a:avLst/>
                    </a:prstGeom>
                    <a:ln/>
                  </pic:spPr>
                </pic:pic>
              </a:graphicData>
            </a:graphic>
          </wp:inline>
        </w:drawing>
      </w:r>
    </w:p>
    <w:p w14:paraId="5BE9B365" w14:textId="77777777" w:rsidR="008E669A" w:rsidRDefault="00FB1509" w:rsidP="00541AA1">
      <w:pPr>
        <w:spacing w:after="200" w:line="288" w:lineRule="auto"/>
        <w:ind w:firstLine="567"/>
      </w:pPr>
      <w:r>
        <w:rPr>
          <w:rFonts w:ascii="Calibri" w:eastAsia="Calibri" w:hAnsi="Calibri" w:cs="Calibri"/>
        </w:rPr>
        <w:t>b) Execute o instalador e use as configurações-padrão.</w:t>
      </w:r>
    </w:p>
    <w:p w14:paraId="2F9410F2" w14:textId="77777777" w:rsidR="008E669A" w:rsidRDefault="00FB1509" w:rsidP="00541AA1">
      <w:pPr>
        <w:spacing w:after="200" w:line="288" w:lineRule="auto"/>
        <w:ind w:firstLine="567"/>
      </w:pPr>
      <w:r>
        <w:rPr>
          <w:rFonts w:ascii="Calibri" w:eastAsia="Calibri" w:hAnsi="Calibri" w:cs="Calibri"/>
        </w:rPr>
        <w:t>5- Instale o STM32CubeMX</w:t>
      </w:r>
    </w:p>
    <w:p w14:paraId="3BF5E525" w14:textId="1275F3CD" w:rsidR="008E669A" w:rsidRPr="0023419D" w:rsidRDefault="00FB1509" w:rsidP="0023419D">
      <w:pPr>
        <w:pStyle w:val="PargrafodaLista"/>
        <w:numPr>
          <w:ilvl w:val="0"/>
          <w:numId w:val="21"/>
        </w:numPr>
        <w:spacing w:after="200" w:line="288" w:lineRule="auto"/>
        <w:rPr>
          <w:rFonts w:ascii="Calibri" w:eastAsia="Calibri" w:hAnsi="Calibri" w:cs="Calibri"/>
        </w:rPr>
      </w:pPr>
      <w:r w:rsidRPr="00AF184C">
        <w:rPr>
          <w:rFonts w:ascii="Calibri" w:eastAsia="Calibri" w:hAnsi="Calibri" w:cs="Calibri"/>
        </w:rPr>
        <w:t>Baixe o instalador a partir de</w:t>
      </w:r>
      <w:hyperlink r:id="rId52">
        <w:r w:rsidRPr="00AF184C">
          <w:rPr>
            <w:rFonts w:ascii="Calibri" w:eastAsia="Calibri" w:hAnsi="Calibri" w:cs="Calibri"/>
          </w:rPr>
          <w:t xml:space="preserve"> </w:t>
        </w:r>
      </w:hyperlink>
      <w:hyperlink r:id="rId53">
        <w:r w:rsidRPr="00AF184C">
          <w:rPr>
            <w:rFonts w:ascii="Calibri" w:eastAsia="Calibri" w:hAnsi="Calibri" w:cs="Calibri"/>
            <w:color w:val="0000FF"/>
            <w:u w:val="single"/>
          </w:rPr>
          <w:t>http://www.st.com/content/st_com/en/products/development-tools/software-development-tools/stm32-software-development-tools/stm32-configurators-and-code-generators/stm32cubemx.html</w:t>
        </w:r>
      </w:hyperlink>
      <w:r w:rsidRPr="00AF184C">
        <w:rPr>
          <w:rFonts w:ascii="Calibri" w:eastAsia="Calibri" w:hAnsi="Calibri" w:cs="Calibri"/>
        </w:rPr>
        <w:t xml:space="preserve"> (a validação do seu email pode ser necessária)</w:t>
      </w:r>
    </w:p>
    <w:p w14:paraId="4C301395" w14:textId="499DD5C0" w:rsidR="00AF184C" w:rsidRPr="00AF184C" w:rsidRDefault="00AF184C" w:rsidP="00AF184C">
      <w:pPr>
        <w:pStyle w:val="Legenda"/>
        <w:jc w:val="center"/>
        <w:rPr>
          <w:i w:val="0"/>
          <w:color w:val="auto"/>
          <w:sz w:val="22"/>
        </w:rPr>
      </w:pPr>
      <w:bookmarkStart w:id="70" w:name="_Toc473628480"/>
      <w:r w:rsidRPr="00AF184C">
        <w:rPr>
          <w:i w:val="0"/>
          <w:color w:val="auto"/>
          <w:sz w:val="22"/>
        </w:rPr>
        <w:t xml:space="preserve">Figura </w:t>
      </w:r>
      <w:r w:rsidRPr="00AF184C">
        <w:rPr>
          <w:i w:val="0"/>
          <w:color w:val="auto"/>
          <w:sz w:val="22"/>
        </w:rPr>
        <w:fldChar w:fldCharType="begin"/>
      </w:r>
      <w:r w:rsidRPr="00AF184C">
        <w:rPr>
          <w:i w:val="0"/>
          <w:color w:val="auto"/>
          <w:sz w:val="22"/>
        </w:rPr>
        <w:instrText xml:space="preserve"> SEQ Figura \* ARABIC </w:instrText>
      </w:r>
      <w:r w:rsidRPr="00AF184C">
        <w:rPr>
          <w:i w:val="0"/>
          <w:color w:val="auto"/>
          <w:sz w:val="22"/>
        </w:rPr>
        <w:fldChar w:fldCharType="separate"/>
      </w:r>
      <w:r w:rsidR="00341EDF">
        <w:rPr>
          <w:i w:val="0"/>
          <w:noProof/>
          <w:color w:val="auto"/>
          <w:sz w:val="22"/>
        </w:rPr>
        <w:t>28</w:t>
      </w:r>
      <w:r w:rsidRPr="00AF184C">
        <w:rPr>
          <w:i w:val="0"/>
          <w:color w:val="auto"/>
          <w:sz w:val="22"/>
        </w:rPr>
        <w:fldChar w:fldCharType="end"/>
      </w:r>
      <w:r w:rsidRPr="00AF184C">
        <w:rPr>
          <w:i w:val="0"/>
          <w:color w:val="auto"/>
          <w:sz w:val="22"/>
        </w:rPr>
        <w:t>: Website para baixar o programa STM32CubeMX</w:t>
      </w:r>
      <w:bookmarkEnd w:id="70"/>
    </w:p>
    <w:p w14:paraId="4FEF8185" w14:textId="7783EBBD" w:rsidR="00AF184C" w:rsidRDefault="00FB1509" w:rsidP="006947C8">
      <w:pPr>
        <w:spacing w:after="200" w:line="288" w:lineRule="auto"/>
        <w:ind w:firstLine="567"/>
        <w:jc w:val="center"/>
      </w:pPr>
      <w:r>
        <w:rPr>
          <w:noProof/>
        </w:rPr>
        <w:lastRenderedPageBreak/>
        <w:drawing>
          <wp:inline distT="114300" distB="114300" distL="114300" distR="114300" wp14:anchorId="079D719B" wp14:editId="1F63E21E">
            <wp:extent cx="4815743" cy="3675185"/>
            <wp:effectExtent l="0" t="0" r="4445" b="1905"/>
            <wp:docPr id="2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54"/>
                    <a:srcRect/>
                    <a:stretch>
                      <a:fillRect/>
                    </a:stretch>
                  </pic:blipFill>
                  <pic:spPr>
                    <a:xfrm>
                      <a:off x="0" y="0"/>
                      <a:ext cx="4815743" cy="3675185"/>
                    </a:xfrm>
                    <a:prstGeom prst="rect">
                      <a:avLst/>
                    </a:prstGeom>
                    <a:ln/>
                  </pic:spPr>
                </pic:pic>
              </a:graphicData>
            </a:graphic>
          </wp:inline>
        </w:drawing>
      </w:r>
    </w:p>
    <w:p w14:paraId="7E47A18C" w14:textId="77777777" w:rsidR="008E669A" w:rsidRDefault="00FB1509" w:rsidP="00541AA1">
      <w:pPr>
        <w:spacing w:after="200" w:line="288" w:lineRule="auto"/>
        <w:ind w:firstLine="567"/>
      </w:pPr>
      <w:r>
        <w:rPr>
          <w:rFonts w:ascii="Calibri" w:eastAsia="Calibri" w:hAnsi="Calibri" w:cs="Calibri"/>
        </w:rPr>
        <w:t>b) Use as configurações-padrão para a instalação</w:t>
      </w:r>
    </w:p>
    <w:p w14:paraId="1D0D7FC8" w14:textId="77777777" w:rsidR="008E669A" w:rsidRDefault="00FB1509" w:rsidP="00541AA1">
      <w:pPr>
        <w:spacing w:after="200" w:line="288" w:lineRule="auto"/>
        <w:ind w:firstLine="567"/>
      </w:pPr>
      <w:r>
        <w:rPr>
          <w:rFonts w:ascii="Calibri" w:eastAsia="Calibri" w:hAnsi="Calibri" w:cs="Calibri"/>
        </w:rPr>
        <w:t>c) Abra o programa STM32CubeMX e clique em Help/Install New Libraries</w:t>
      </w:r>
    </w:p>
    <w:p w14:paraId="29EBE251" w14:textId="27229786" w:rsidR="008E669A" w:rsidRDefault="00FB1509" w:rsidP="00541AA1">
      <w:pPr>
        <w:spacing w:after="200" w:line="288" w:lineRule="auto"/>
        <w:ind w:firstLine="567"/>
        <w:rPr>
          <w:rFonts w:ascii="Calibri" w:eastAsia="Calibri" w:hAnsi="Calibri" w:cs="Calibri"/>
        </w:rPr>
      </w:pPr>
      <w:r>
        <w:rPr>
          <w:rFonts w:ascii="Calibri" w:eastAsia="Calibri" w:hAnsi="Calibri" w:cs="Calibri"/>
        </w:rPr>
        <w:t>d) Selecione o pacote de firmware para o microcontrolador desejado e clique em Install Now (pode demorar um pouco)</w:t>
      </w:r>
      <w:r w:rsidR="00AF184C">
        <w:rPr>
          <w:rFonts w:ascii="Calibri" w:eastAsia="Calibri" w:hAnsi="Calibri" w:cs="Calibri"/>
        </w:rPr>
        <w:t>.</w:t>
      </w:r>
    </w:p>
    <w:p w14:paraId="751BC000" w14:textId="453129B5" w:rsidR="00AF184C" w:rsidRPr="00AF184C" w:rsidRDefault="00AF184C" w:rsidP="00AF184C">
      <w:pPr>
        <w:pStyle w:val="Legenda"/>
        <w:jc w:val="center"/>
        <w:rPr>
          <w:i w:val="0"/>
          <w:color w:val="auto"/>
          <w:sz w:val="22"/>
        </w:rPr>
      </w:pPr>
      <w:bookmarkStart w:id="71" w:name="_Toc473628481"/>
      <w:r w:rsidRPr="00AF184C">
        <w:rPr>
          <w:i w:val="0"/>
          <w:color w:val="auto"/>
          <w:sz w:val="22"/>
        </w:rPr>
        <w:t xml:space="preserve">Figura </w:t>
      </w:r>
      <w:r w:rsidRPr="00AF184C">
        <w:rPr>
          <w:i w:val="0"/>
          <w:color w:val="auto"/>
          <w:sz w:val="22"/>
        </w:rPr>
        <w:fldChar w:fldCharType="begin"/>
      </w:r>
      <w:r w:rsidRPr="00AF184C">
        <w:rPr>
          <w:i w:val="0"/>
          <w:color w:val="auto"/>
          <w:sz w:val="22"/>
        </w:rPr>
        <w:instrText xml:space="preserve"> SEQ Figura \* ARABIC </w:instrText>
      </w:r>
      <w:r w:rsidRPr="00AF184C">
        <w:rPr>
          <w:i w:val="0"/>
          <w:color w:val="auto"/>
          <w:sz w:val="22"/>
        </w:rPr>
        <w:fldChar w:fldCharType="separate"/>
      </w:r>
      <w:r w:rsidR="00341EDF">
        <w:rPr>
          <w:i w:val="0"/>
          <w:noProof/>
          <w:color w:val="auto"/>
          <w:sz w:val="22"/>
        </w:rPr>
        <w:t>29</w:t>
      </w:r>
      <w:r w:rsidRPr="00AF184C">
        <w:rPr>
          <w:i w:val="0"/>
          <w:color w:val="auto"/>
          <w:sz w:val="22"/>
        </w:rPr>
        <w:fldChar w:fldCharType="end"/>
      </w:r>
      <w:r w:rsidRPr="00AF184C">
        <w:rPr>
          <w:i w:val="0"/>
          <w:color w:val="auto"/>
          <w:sz w:val="22"/>
        </w:rPr>
        <w:t>: Seleção do pacote de firmware</w:t>
      </w:r>
      <w:bookmarkEnd w:id="71"/>
    </w:p>
    <w:p w14:paraId="5955FBEA" w14:textId="6C6E6A02" w:rsidR="008E669A" w:rsidRDefault="002B539F" w:rsidP="006947C8">
      <w:pPr>
        <w:spacing w:after="200" w:line="288" w:lineRule="auto"/>
        <w:ind w:firstLine="567"/>
        <w:jc w:val="center"/>
      </w:pPr>
      <w:r>
        <w:rPr>
          <w:noProof/>
        </w:rPr>
        <w:drawing>
          <wp:inline distT="0" distB="0" distL="0" distR="0" wp14:anchorId="3639EBC6" wp14:editId="084F7CAB">
            <wp:extent cx="4818380" cy="544830"/>
            <wp:effectExtent l="0" t="0" r="1270" b="762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8380" cy="544830"/>
                    </a:xfrm>
                    <a:prstGeom prst="rect">
                      <a:avLst/>
                    </a:prstGeom>
                    <a:noFill/>
                    <a:ln>
                      <a:noFill/>
                    </a:ln>
                  </pic:spPr>
                </pic:pic>
              </a:graphicData>
            </a:graphic>
          </wp:inline>
        </w:drawing>
      </w:r>
    </w:p>
    <w:p w14:paraId="52AE2C94" w14:textId="77777777" w:rsidR="008E669A" w:rsidRDefault="00FB1509" w:rsidP="00541AA1">
      <w:pPr>
        <w:spacing w:after="200" w:line="288" w:lineRule="auto"/>
        <w:ind w:firstLine="567"/>
      </w:pPr>
      <w:r>
        <w:rPr>
          <w:rFonts w:ascii="Calibri" w:eastAsia="Calibri" w:hAnsi="Calibri" w:cs="Calibri"/>
        </w:rPr>
        <w:t>6- Instale o plugin do GNU ARM para Eclipse</w:t>
      </w:r>
    </w:p>
    <w:p w14:paraId="7EF10B2B" w14:textId="79993B85" w:rsidR="002B539F" w:rsidRDefault="00FB1509" w:rsidP="00AF184C">
      <w:pPr>
        <w:pStyle w:val="PargrafodaLista"/>
        <w:numPr>
          <w:ilvl w:val="0"/>
          <w:numId w:val="22"/>
        </w:numPr>
        <w:spacing w:after="200" w:line="288" w:lineRule="auto"/>
        <w:rPr>
          <w:rFonts w:ascii="Calibri" w:eastAsia="Calibri" w:hAnsi="Calibri" w:cs="Calibri"/>
        </w:rPr>
      </w:pPr>
      <w:r w:rsidRPr="00AF184C">
        <w:rPr>
          <w:rFonts w:ascii="Calibri" w:eastAsia="Calibri" w:hAnsi="Calibri" w:cs="Calibri"/>
        </w:rPr>
        <w:t>Abra o Eclipse (execute C:\eclipse\eclipse.exe) e use o workspace padrão</w:t>
      </w:r>
    </w:p>
    <w:p w14:paraId="07BD05EE" w14:textId="44911283" w:rsidR="008E669A" w:rsidRPr="002B539F" w:rsidRDefault="002B539F" w:rsidP="002B539F">
      <w:pPr>
        <w:spacing w:after="0"/>
        <w:rPr>
          <w:rFonts w:ascii="Calibri" w:eastAsia="Calibri" w:hAnsi="Calibri" w:cs="Calibri"/>
        </w:rPr>
      </w:pPr>
      <w:r>
        <w:rPr>
          <w:rFonts w:ascii="Calibri" w:eastAsia="Calibri" w:hAnsi="Calibri" w:cs="Calibri"/>
        </w:rPr>
        <w:br w:type="page"/>
      </w:r>
    </w:p>
    <w:p w14:paraId="07AE423A" w14:textId="1AAAE996" w:rsidR="00AF184C" w:rsidRPr="00AF184C" w:rsidRDefault="00AF184C" w:rsidP="00AF184C">
      <w:pPr>
        <w:pStyle w:val="Legenda"/>
        <w:jc w:val="center"/>
        <w:rPr>
          <w:i w:val="0"/>
          <w:color w:val="auto"/>
          <w:sz w:val="22"/>
        </w:rPr>
      </w:pPr>
      <w:bookmarkStart w:id="72" w:name="_Toc473628482"/>
      <w:r w:rsidRPr="00AF184C">
        <w:rPr>
          <w:i w:val="0"/>
          <w:color w:val="auto"/>
          <w:sz w:val="22"/>
        </w:rPr>
        <w:lastRenderedPageBreak/>
        <w:t xml:space="preserve">Figura </w:t>
      </w:r>
      <w:r w:rsidRPr="00AF184C">
        <w:rPr>
          <w:i w:val="0"/>
          <w:color w:val="auto"/>
          <w:sz w:val="22"/>
        </w:rPr>
        <w:fldChar w:fldCharType="begin"/>
      </w:r>
      <w:r w:rsidRPr="00AF184C">
        <w:rPr>
          <w:i w:val="0"/>
          <w:color w:val="auto"/>
          <w:sz w:val="22"/>
        </w:rPr>
        <w:instrText xml:space="preserve"> SEQ Figura \* ARABIC </w:instrText>
      </w:r>
      <w:r w:rsidRPr="00AF184C">
        <w:rPr>
          <w:i w:val="0"/>
          <w:color w:val="auto"/>
          <w:sz w:val="22"/>
        </w:rPr>
        <w:fldChar w:fldCharType="separate"/>
      </w:r>
      <w:r w:rsidR="00341EDF">
        <w:rPr>
          <w:i w:val="0"/>
          <w:noProof/>
          <w:color w:val="auto"/>
          <w:sz w:val="22"/>
        </w:rPr>
        <w:t>30</w:t>
      </w:r>
      <w:r w:rsidRPr="00AF184C">
        <w:rPr>
          <w:i w:val="0"/>
          <w:color w:val="auto"/>
          <w:sz w:val="22"/>
        </w:rPr>
        <w:fldChar w:fldCharType="end"/>
      </w:r>
      <w:r w:rsidRPr="00AF184C">
        <w:rPr>
          <w:i w:val="0"/>
          <w:color w:val="auto"/>
          <w:sz w:val="22"/>
        </w:rPr>
        <w:t>: Seleção do diretório para workspace</w:t>
      </w:r>
      <w:bookmarkEnd w:id="72"/>
    </w:p>
    <w:p w14:paraId="004675EC" w14:textId="27065D45" w:rsidR="008E669A" w:rsidRDefault="00FB1509" w:rsidP="003A3146">
      <w:pPr>
        <w:spacing w:after="200" w:line="288" w:lineRule="auto"/>
        <w:ind w:firstLine="567"/>
        <w:jc w:val="center"/>
      </w:pPr>
      <w:r>
        <w:rPr>
          <w:noProof/>
        </w:rPr>
        <w:drawing>
          <wp:inline distT="114300" distB="114300" distL="114300" distR="114300" wp14:anchorId="09919958" wp14:editId="4FAED52A">
            <wp:extent cx="4202723" cy="1872762"/>
            <wp:effectExtent l="0" t="0" r="7620" b="0"/>
            <wp:docPr id="46"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56"/>
                    <a:srcRect/>
                    <a:stretch>
                      <a:fillRect/>
                    </a:stretch>
                  </pic:blipFill>
                  <pic:spPr>
                    <a:xfrm>
                      <a:off x="0" y="0"/>
                      <a:ext cx="4241675" cy="1890119"/>
                    </a:xfrm>
                    <a:prstGeom prst="rect">
                      <a:avLst/>
                    </a:prstGeom>
                    <a:ln/>
                  </pic:spPr>
                </pic:pic>
              </a:graphicData>
            </a:graphic>
          </wp:inline>
        </w:drawing>
      </w:r>
    </w:p>
    <w:p w14:paraId="2A26979B" w14:textId="5B1946C2" w:rsidR="008E669A" w:rsidRPr="00AF184C" w:rsidRDefault="00FB1509" w:rsidP="00AF184C">
      <w:pPr>
        <w:pStyle w:val="PargrafodaLista"/>
        <w:numPr>
          <w:ilvl w:val="0"/>
          <w:numId w:val="22"/>
        </w:numPr>
        <w:spacing w:after="200" w:line="288" w:lineRule="auto"/>
        <w:rPr>
          <w:rFonts w:ascii="Calibri" w:eastAsia="Calibri" w:hAnsi="Calibri" w:cs="Calibri"/>
        </w:rPr>
      </w:pPr>
      <w:r w:rsidRPr="00AF184C">
        <w:rPr>
          <w:rFonts w:ascii="Calibri" w:eastAsia="Calibri" w:hAnsi="Calibri" w:cs="Calibri"/>
        </w:rPr>
        <w:t>Clique em Help/Install New Software e cole</w:t>
      </w:r>
      <w:hyperlink r:id="rId57">
        <w:r w:rsidRPr="00AF184C">
          <w:rPr>
            <w:rFonts w:ascii="Calibri" w:eastAsia="Calibri" w:hAnsi="Calibri" w:cs="Calibri"/>
          </w:rPr>
          <w:t xml:space="preserve"> </w:t>
        </w:r>
      </w:hyperlink>
      <w:hyperlink r:id="rId58">
        <w:r w:rsidRPr="00AF184C">
          <w:rPr>
            <w:rFonts w:ascii="Calibri" w:eastAsia="Calibri" w:hAnsi="Calibri" w:cs="Calibri"/>
            <w:color w:val="0000FF"/>
            <w:u w:val="single"/>
          </w:rPr>
          <w:t>http://gnuarmeclipse.sourceforge.net/updates</w:t>
        </w:r>
      </w:hyperlink>
      <w:r w:rsidRPr="00AF184C">
        <w:rPr>
          <w:rFonts w:ascii="Calibri" w:eastAsia="Calibri" w:hAnsi="Calibri" w:cs="Calibri"/>
        </w:rPr>
        <w:t xml:space="preserve"> no campo Work With e aperte enter. Depois marque a opção GNU ARM C/C++ Cross Development Tools. Prossiga com a instalação.</w:t>
      </w:r>
    </w:p>
    <w:p w14:paraId="253B255A" w14:textId="24C5242E" w:rsidR="00AF184C" w:rsidRPr="00AF184C" w:rsidRDefault="00AF184C" w:rsidP="00AF184C">
      <w:pPr>
        <w:pStyle w:val="Legenda"/>
        <w:jc w:val="center"/>
        <w:rPr>
          <w:i w:val="0"/>
          <w:color w:val="auto"/>
          <w:sz w:val="22"/>
        </w:rPr>
      </w:pPr>
      <w:bookmarkStart w:id="73" w:name="_Toc473628483"/>
      <w:r w:rsidRPr="00AF184C">
        <w:rPr>
          <w:i w:val="0"/>
          <w:color w:val="auto"/>
          <w:sz w:val="22"/>
        </w:rPr>
        <w:t xml:space="preserve">Figura </w:t>
      </w:r>
      <w:r w:rsidRPr="00AF184C">
        <w:rPr>
          <w:i w:val="0"/>
          <w:color w:val="auto"/>
          <w:sz w:val="22"/>
        </w:rPr>
        <w:fldChar w:fldCharType="begin"/>
      </w:r>
      <w:r w:rsidRPr="00AF184C">
        <w:rPr>
          <w:i w:val="0"/>
          <w:color w:val="auto"/>
          <w:sz w:val="22"/>
        </w:rPr>
        <w:instrText xml:space="preserve"> SEQ Figura \* ARABIC </w:instrText>
      </w:r>
      <w:r w:rsidRPr="00AF184C">
        <w:rPr>
          <w:i w:val="0"/>
          <w:color w:val="auto"/>
          <w:sz w:val="22"/>
        </w:rPr>
        <w:fldChar w:fldCharType="separate"/>
      </w:r>
      <w:r w:rsidR="00341EDF">
        <w:rPr>
          <w:i w:val="0"/>
          <w:noProof/>
          <w:color w:val="auto"/>
          <w:sz w:val="22"/>
        </w:rPr>
        <w:t>31</w:t>
      </w:r>
      <w:r w:rsidRPr="00AF184C">
        <w:rPr>
          <w:i w:val="0"/>
          <w:color w:val="auto"/>
          <w:sz w:val="22"/>
        </w:rPr>
        <w:fldChar w:fldCharType="end"/>
      </w:r>
      <w:r w:rsidRPr="00AF184C">
        <w:rPr>
          <w:i w:val="0"/>
          <w:color w:val="auto"/>
          <w:sz w:val="22"/>
        </w:rPr>
        <w:t>:Software para a instalação</w:t>
      </w:r>
      <w:bookmarkEnd w:id="73"/>
    </w:p>
    <w:p w14:paraId="2592E9FB" w14:textId="510EBE25" w:rsidR="008E669A" w:rsidRDefault="00FB1509" w:rsidP="003A3146">
      <w:pPr>
        <w:spacing w:after="200" w:line="288" w:lineRule="auto"/>
        <w:ind w:firstLine="567"/>
        <w:jc w:val="center"/>
      </w:pPr>
      <w:r>
        <w:rPr>
          <w:noProof/>
        </w:rPr>
        <w:drawing>
          <wp:inline distT="114300" distB="114300" distL="114300" distR="114300" wp14:anchorId="76351FC9" wp14:editId="6D9C5953">
            <wp:extent cx="4980862" cy="3842535"/>
            <wp:effectExtent l="0" t="0" r="0" b="5715"/>
            <wp:docPr id="1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59"/>
                    <a:srcRect/>
                    <a:stretch>
                      <a:fillRect/>
                    </a:stretch>
                  </pic:blipFill>
                  <pic:spPr>
                    <a:xfrm>
                      <a:off x="0" y="0"/>
                      <a:ext cx="4985188" cy="3845873"/>
                    </a:xfrm>
                    <a:prstGeom prst="rect">
                      <a:avLst/>
                    </a:prstGeom>
                    <a:ln/>
                  </pic:spPr>
                </pic:pic>
              </a:graphicData>
            </a:graphic>
          </wp:inline>
        </w:drawing>
      </w:r>
    </w:p>
    <w:p w14:paraId="10270DCA" w14:textId="28A63DBA" w:rsidR="002B539F" w:rsidRDefault="003A3146" w:rsidP="00AF184C">
      <w:pPr>
        <w:pStyle w:val="PargrafodaLista"/>
        <w:numPr>
          <w:ilvl w:val="0"/>
          <w:numId w:val="22"/>
        </w:numPr>
        <w:spacing w:after="200" w:line="288" w:lineRule="auto"/>
        <w:rPr>
          <w:rFonts w:ascii="Calibri" w:eastAsia="Calibri" w:hAnsi="Calibri" w:cs="Calibri"/>
        </w:rPr>
      </w:pPr>
      <w:r>
        <w:rPr>
          <w:rFonts w:ascii="Calibri" w:eastAsia="Calibri" w:hAnsi="Calibri" w:cs="Calibri"/>
        </w:rPr>
        <w:t>C</w:t>
      </w:r>
      <w:r w:rsidR="00FB1509" w:rsidRPr="00AF184C">
        <w:rPr>
          <w:rFonts w:ascii="Calibri" w:eastAsia="Calibri" w:hAnsi="Calibri" w:cs="Calibri"/>
        </w:rPr>
        <w:t>onfirme a instalação de software não-assinado</w:t>
      </w:r>
    </w:p>
    <w:p w14:paraId="4898CABB" w14:textId="220307DB" w:rsidR="008E669A" w:rsidRPr="002B539F" w:rsidRDefault="002B539F" w:rsidP="002B539F">
      <w:pPr>
        <w:spacing w:after="0"/>
        <w:rPr>
          <w:rFonts w:ascii="Calibri" w:eastAsia="Calibri" w:hAnsi="Calibri" w:cs="Calibri"/>
        </w:rPr>
      </w:pPr>
      <w:r>
        <w:rPr>
          <w:rFonts w:ascii="Calibri" w:eastAsia="Calibri" w:hAnsi="Calibri" w:cs="Calibri"/>
        </w:rPr>
        <w:br w:type="page"/>
      </w:r>
    </w:p>
    <w:p w14:paraId="0776C2B4" w14:textId="3107700F" w:rsidR="00AF184C" w:rsidRPr="00AF184C" w:rsidRDefault="00AF184C" w:rsidP="00AF184C">
      <w:pPr>
        <w:pStyle w:val="Legenda"/>
        <w:jc w:val="center"/>
        <w:rPr>
          <w:i w:val="0"/>
          <w:color w:val="auto"/>
          <w:sz w:val="22"/>
        </w:rPr>
      </w:pPr>
      <w:bookmarkStart w:id="74" w:name="_Toc473628484"/>
      <w:r w:rsidRPr="00AF184C">
        <w:rPr>
          <w:i w:val="0"/>
          <w:color w:val="auto"/>
          <w:sz w:val="22"/>
        </w:rPr>
        <w:lastRenderedPageBreak/>
        <w:t xml:space="preserve">Figura </w:t>
      </w:r>
      <w:r w:rsidRPr="00AF184C">
        <w:rPr>
          <w:i w:val="0"/>
          <w:color w:val="auto"/>
          <w:sz w:val="22"/>
        </w:rPr>
        <w:fldChar w:fldCharType="begin"/>
      </w:r>
      <w:r w:rsidRPr="00AF184C">
        <w:rPr>
          <w:i w:val="0"/>
          <w:color w:val="auto"/>
          <w:sz w:val="22"/>
        </w:rPr>
        <w:instrText xml:space="preserve"> SEQ Figura \* ARABIC </w:instrText>
      </w:r>
      <w:r w:rsidRPr="00AF184C">
        <w:rPr>
          <w:i w:val="0"/>
          <w:color w:val="auto"/>
          <w:sz w:val="22"/>
        </w:rPr>
        <w:fldChar w:fldCharType="separate"/>
      </w:r>
      <w:r w:rsidR="00341EDF">
        <w:rPr>
          <w:i w:val="0"/>
          <w:noProof/>
          <w:color w:val="auto"/>
          <w:sz w:val="22"/>
        </w:rPr>
        <w:t>32</w:t>
      </w:r>
      <w:r w:rsidRPr="00AF184C">
        <w:rPr>
          <w:i w:val="0"/>
          <w:color w:val="auto"/>
          <w:sz w:val="22"/>
        </w:rPr>
        <w:fldChar w:fldCharType="end"/>
      </w:r>
      <w:r w:rsidRPr="00AF184C">
        <w:rPr>
          <w:i w:val="0"/>
          <w:color w:val="auto"/>
          <w:sz w:val="22"/>
        </w:rPr>
        <w:t>: Confirmação de instalação de software não assinado</w:t>
      </w:r>
      <w:bookmarkEnd w:id="74"/>
    </w:p>
    <w:p w14:paraId="318D2CF3" w14:textId="4EBA6312" w:rsidR="00AF184C" w:rsidRDefault="00FB1509" w:rsidP="002B539F">
      <w:pPr>
        <w:spacing w:after="200" w:line="288" w:lineRule="auto"/>
        <w:ind w:firstLine="567"/>
        <w:jc w:val="center"/>
      </w:pPr>
      <w:r>
        <w:rPr>
          <w:noProof/>
        </w:rPr>
        <w:drawing>
          <wp:inline distT="114300" distB="114300" distL="114300" distR="114300" wp14:anchorId="08E676FA" wp14:editId="0F61C652">
            <wp:extent cx="4161791" cy="1318846"/>
            <wp:effectExtent l="0" t="0" r="0" b="0"/>
            <wp:docPr id="67"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60"/>
                    <a:srcRect/>
                    <a:stretch>
                      <a:fillRect/>
                    </a:stretch>
                  </pic:blipFill>
                  <pic:spPr>
                    <a:xfrm>
                      <a:off x="0" y="0"/>
                      <a:ext cx="4205099" cy="1332570"/>
                    </a:xfrm>
                    <a:prstGeom prst="rect">
                      <a:avLst/>
                    </a:prstGeom>
                    <a:ln/>
                  </pic:spPr>
                </pic:pic>
              </a:graphicData>
            </a:graphic>
          </wp:inline>
        </w:drawing>
      </w:r>
    </w:p>
    <w:p w14:paraId="1271645D" w14:textId="71A224F0" w:rsidR="008E669A" w:rsidRPr="00AF184C" w:rsidRDefault="00FB1509" w:rsidP="00AF184C">
      <w:pPr>
        <w:pStyle w:val="PargrafodaLista"/>
        <w:numPr>
          <w:ilvl w:val="0"/>
          <w:numId w:val="22"/>
        </w:numPr>
        <w:spacing w:after="200" w:line="288" w:lineRule="auto"/>
        <w:rPr>
          <w:rFonts w:ascii="Calibri" w:eastAsia="Calibri" w:hAnsi="Calibri" w:cs="Calibri"/>
        </w:rPr>
      </w:pPr>
      <w:r w:rsidRPr="00AF184C">
        <w:rPr>
          <w:rFonts w:ascii="Calibri" w:eastAsia="Calibri" w:hAnsi="Calibri" w:cs="Calibri"/>
        </w:rPr>
        <w:t>Reinicie o Eclipse</w:t>
      </w:r>
    </w:p>
    <w:p w14:paraId="00009462" w14:textId="63F8786C" w:rsidR="00AF184C" w:rsidRPr="007765EB" w:rsidRDefault="007765EB" w:rsidP="007765EB">
      <w:pPr>
        <w:pStyle w:val="Legenda"/>
        <w:jc w:val="center"/>
        <w:rPr>
          <w:i w:val="0"/>
          <w:color w:val="auto"/>
          <w:sz w:val="22"/>
        </w:rPr>
      </w:pPr>
      <w:bookmarkStart w:id="75" w:name="_Toc473628485"/>
      <w:r w:rsidRPr="007765EB">
        <w:rPr>
          <w:i w:val="0"/>
          <w:color w:val="auto"/>
          <w:sz w:val="22"/>
        </w:rPr>
        <w:t xml:space="preserve">Figura </w:t>
      </w:r>
      <w:r w:rsidRPr="007765EB">
        <w:rPr>
          <w:i w:val="0"/>
          <w:color w:val="auto"/>
          <w:sz w:val="22"/>
        </w:rPr>
        <w:fldChar w:fldCharType="begin"/>
      </w:r>
      <w:r w:rsidRPr="007765EB">
        <w:rPr>
          <w:i w:val="0"/>
          <w:color w:val="auto"/>
          <w:sz w:val="22"/>
        </w:rPr>
        <w:instrText xml:space="preserve"> SEQ Figura \* ARABIC </w:instrText>
      </w:r>
      <w:r w:rsidRPr="007765EB">
        <w:rPr>
          <w:i w:val="0"/>
          <w:color w:val="auto"/>
          <w:sz w:val="22"/>
        </w:rPr>
        <w:fldChar w:fldCharType="separate"/>
      </w:r>
      <w:r w:rsidR="00341EDF">
        <w:rPr>
          <w:i w:val="0"/>
          <w:noProof/>
          <w:color w:val="auto"/>
          <w:sz w:val="22"/>
        </w:rPr>
        <w:t>33</w:t>
      </w:r>
      <w:r w:rsidRPr="007765EB">
        <w:rPr>
          <w:i w:val="0"/>
          <w:color w:val="auto"/>
          <w:sz w:val="22"/>
        </w:rPr>
        <w:fldChar w:fldCharType="end"/>
      </w:r>
      <w:r w:rsidRPr="007765EB">
        <w:rPr>
          <w:i w:val="0"/>
          <w:color w:val="auto"/>
          <w:sz w:val="22"/>
        </w:rPr>
        <w:t>: Reiniciar o Eclipse</w:t>
      </w:r>
      <w:bookmarkEnd w:id="75"/>
    </w:p>
    <w:p w14:paraId="25D815D5" w14:textId="7C9D7871" w:rsidR="00E46AC8" w:rsidRDefault="00FB1509" w:rsidP="002B539F">
      <w:pPr>
        <w:spacing w:after="200" w:line="288" w:lineRule="auto"/>
        <w:ind w:firstLine="567"/>
        <w:jc w:val="center"/>
      </w:pPr>
      <w:r>
        <w:rPr>
          <w:noProof/>
        </w:rPr>
        <w:drawing>
          <wp:inline distT="114300" distB="114300" distL="114300" distR="114300" wp14:anchorId="1853B7AB" wp14:editId="20D16498">
            <wp:extent cx="4097704" cy="1248508"/>
            <wp:effectExtent l="0" t="0" r="0" b="8890"/>
            <wp:docPr id="40"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61"/>
                    <a:srcRect/>
                    <a:stretch>
                      <a:fillRect/>
                    </a:stretch>
                  </pic:blipFill>
                  <pic:spPr>
                    <a:xfrm>
                      <a:off x="0" y="0"/>
                      <a:ext cx="4126054" cy="1257146"/>
                    </a:xfrm>
                    <a:prstGeom prst="rect">
                      <a:avLst/>
                    </a:prstGeom>
                    <a:ln/>
                  </pic:spPr>
                </pic:pic>
              </a:graphicData>
            </a:graphic>
          </wp:inline>
        </w:drawing>
      </w:r>
    </w:p>
    <w:p w14:paraId="34E8C17D" w14:textId="1358ED71" w:rsidR="008E669A" w:rsidRDefault="00FB1509" w:rsidP="00541AA1">
      <w:pPr>
        <w:spacing w:after="200" w:line="288" w:lineRule="auto"/>
        <w:ind w:firstLine="567"/>
        <w:rPr>
          <w:rFonts w:ascii="Calibri" w:eastAsia="Calibri" w:hAnsi="Calibri" w:cs="Calibri"/>
        </w:rPr>
      </w:pPr>
      <w:r>
        <w:rPr>
          <w:rFonts w:ascii="Calibri" w:eastAsia="Calibri" w:hAnsi="Calibri" w:cs="Calibri"/>
        </w:rPr>
        <w:t>e)Clique em Window/Perspective/Open Perspective/Other</w:t>
      </w:r>
    </w:p>
    <w:p w14:paraId="5599C890" w14:textId="6DAB1F17" w:rsidR="00E46AC8" w:rsidRPr="00E46AC8" w:rsidRDefault="00E46AC8" w:rsidP="00E46AC8">
      <w:pPr>
        <w:pStyle w:val="Legenda"/>
        <w:jc w:val="center"/>
        <w:rPr>
          <w:i w:val="0"/>
          <w:color w:val="auto"/>
          <w:sz w:val="22"/>
        </w:rPr>
      </w:pPr>
      <w:bookmarkStart w:id="76" w:name="_Toc473628486"/>
      <w:r w:rsidRPr="00E46AC8">
        <w:rPr>
          <w:i w:val="0"/>
          <w:color w:val="auto"/>
          <w:sz w:val="22"/>
        </w:rPr>
        <w:t xml:space="preserve">Figura </w:t>
      </w:r>
      <w:r w:rsidRPr="00E46AC8">
        <w:rPr>
          <w:i w:val="0"/>
          <w:color w:val="auto"/>
          <w:sz w:val="22"/>
        </w:rPr>
        <w:fldChar w:fldCharType="begin"/>
      </w:r>
      <w:r w:rsidRPr="00E46AC8">
        <w:rPr>
          <w:i w:val="0"/>
          <w:color w:val="auto"/>
          <w:sz w:val="22"/>
        </w:rPr>
        <w:instrText xml:space="preserve"> SEQ Figura \* ARABIC </w:instrText>
      </w:r>
      <w:r w:rsidRPr="00E46AC8">
        <w:rPr>
          <w:i w:val="0"/>
          <w:color w:val="auto"/>
          <w:sz w:val="22"/>
        </w:rPr>
        <w:fldChar w:fldCharType="separate"/>
      </w:r>
      <w:r w:rsidR="00341EDF">
        <w:rPr>
          <w:i w:val="0"/>
          <w:noProof/>
          <w:color w:val="auto"/>
          <w:sz w:val="22"/>
        </w:rPr>
        <w:t>34</w:t>
      </w:r>
      <w:r w:rsidRPr="00E46AC8">
        <w:rPr>
          <w:i w:val="0"/>
          <w:color w:val="auto"/>
          <w:sz w:val="22"/>
        </w:rPr>
        <w:fldChar w:fldCharType="end"/>
      </w:r>
      <w:r w:rsidRPr="00E46AC8">
        <w:rPr>
          <w:i w:val="0"/>
          <w:color w:val="auto"/>
          <w:sz w:val="22"/>
        </w:rPr>
        <w:t>: Abrir uma nova Perspectiva</w:t>
      </w:r>
      <w:bookmarkEnd w:id="76"/>
    </w:p>
    <w:p w14:paraId="6053A655" w14:textId="66F3489B" w:rsidR="002B539F" w:rsidRDefault="00FB1509" w:rsidP="0023419D">
      <w:pPr>
        <w:spacing w:after="200" w:line="288" w:lineRule="auto"/>
        <w:ind w:firstLine="567"/>
        <w:jc w:val="center"/>
      </w:pPr>
      <w:r>
        <w:rPr>
          <w:noProof/>
        </w:rPr>
        <w:drawing>
          <wp:inline distT="114300" distB="114300" distL="114300" distR="114300" wp14:anchorId="18A7DBB9" wp14:editId="5B42163E">
            <wp:extent cx="4641853" cy="2831123"/>
            <wp:effectExtent l="0" t="0" r="6350" b="7620"/>
            <wp:docPr id="39"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62"/>
                    <a:srcRect/>
                    <a:stretch>
                      <a:fillRect/>
                    </a:stretch>
                  </pic:blipFill>
                  <pic:spPr>
                    <a:xfrm>
                      <a:off x="0" y="0"/>
                      <a:ext cx="4661597" cy="2843165"/>
                    </a:xfrm>
                    <a:prstGeom prst="rect">
                      <a:avLst/>
                    </a:prstGeom>
                    <a:ln/>
                  </pic:spPr>
                </pic:pic>
              </a:graphicData>
            </a:graphic>
          </wp:inline>
        </w:drawing>
      </w:r>
    </w:p>
    <w:p w14:paraId="1E356117" w14:textId="77777777" w:rsidR="002B539F" w:rsidRDefault="002B539F">
      <w:r>
        <w:br w:type="page"/>
      </w:r>
    </w:p>
    <w:p w14:paraId="0421077D" w14:textId="55604A09" w:rsidR="008E669A" w:rsidRPr="00E46AC8" w:rsidRDefault="00FB1509" w:rsidP="00E46AC8">
      <w:pPr>
        <w:pStyle w:val="PargrafodaLista"/>
        <w:numPr>
          <w:ilvl w:val="0"/>
          <w:numId w:val="22"/>
        </w:numPr>
        <w:spacing w:after="200" w:line="288" w:lineRule="auto"/>
        <w:rPr>
          <w:rFonts w:ascii="Calibri" w:eastAsia="Calibri" w:hAnsi="Calibri" w:cs="Calibri"/>
        </w:rPr>
      </w:pPr>
      <w:r w:rsidRPr="00E46AC8">
        <w:rPr>
          <w:rFonts w:ascii="Calibri" w:eastAsia="Calibri" w:hAnsi="Calibri" w:cs="Calibri"/>
        </w:rPr>
        <w:lastRenderedPageBreak/>
        <w:t>Selecione a opção Packs</w:t>
      </w:r>
    </w:p>
    <w:p w14:paraId="37228667" w14:textId="67EBA88C" w:rsidR="00E46AC8" w:rsidRPr="00E46AC8" w:rsidRDefault="00E46AC8" w:rsidP="00E46AC8">
      <w:pPr>
        <w:pStyle w:val="Legenda"/>
        <w:jc w:val="center"/>
        <w:rPr>
          <w:i w:val="0"/>
          <w:color w:val="auto"/>
          <w:sz w:val="22"/>
        </w:rPr>
      </w:pPr>
      <w:bookmarkStart w:id="77" w:name="_Toc473628487"/>
      <w:r w:rsidRPr="00E46AC8">
        <w:rPr>
          <w:i w:val="0"/>
          <w:color w:val="auto"/>
          <w:sz w:val="22"/>
        </w:rPr>
        <w:t xml:space="preserve">Figura </w:t>
      </w:r>
      <w:r w:rsidRPr="00E46AC8">
        <w:rPr>
          <w:i w:val="0"/>
          <w:color w:val="auto"/>
          <w:sz w:val="22"/>
        </w:rPr>
        <w:fldChar w:fldCharType="begin"/>
      </w:r>
      <w:r w:rsidRPr="00E46AC8">
        <w:rPr>
          <w:i w:val="0"/>
          <w:color w:val="auto"/>
          <w:sz w:val="22"/>
        </w:rPr>
        <w:instrText xml:space="preserve"> SEQ Figura \* ARABIC </w:instrText>
      </w:r>
      <w:r w:rsidRPr="00E46AC8">
        <w:rPr>
          <w:i w:val="0"/>
          <w:color w:val="auto"/>
          <w:sz w:val="22"/>
        </w:rPr>
        <w:fldChar w:fldCharType="separate"/>
      </w:r>
      <w:r w:rsidR="00341EDF">
        <w:rPr>
          <w:i w:val="0"/>
          <w:noProof/>
          <w:color w:val="auto"/>
          <w:sz w:val="22"/>
        </w:rPr>
        <w:t>35</w:t>
      </w:r>
      <w:r w:rsidRPr="00E46AC8">
        <w:rPr>
          <w:i w:val="0"/>
          <w:color w:val="auto"/>
          <w:sz w:val="22"/>
        </w:rPr>
        <w:fldChar w:fldCharType="end"/>
      </w:r>
      <w:r w:rsidRPr="00E46AC8">
        <w:rPr>
          <w:i w:val="0"/>
          <w:color w:val="auto"/>
          <w:sz w:val="22"/>
        </w:rPr>
        <w:t>: Selecionar opção Packs</w:t>
      </w:r>
      <w:bookmarkEnd w:id="77"/>
    </w:p>
    <w:p w14:paraId="7B138C5A" w14:textId="2B52FB38" w:rsidR="00E46AC8" w:rsidRDefault="00FB1509" w:rsidP="002B539F">
      <w:pPr>
        <w:spacing w:after="200" w:line="288" w:lineRule="auto"/>
        <w:ind w:firstLine="567"/>
        <w:jc w:val="center"/>
      </w:pPr>
      <w:r>
        <w:rPr>
          <w:noProof/>
        </w:rPr>
        <w:drawing>
          <wp:inline distT="114300" distB="114300" distL="114300" distR="114300" wp14:anchorId="28692274" wp14:editId="1E6FAD83">
            <wp:extent cx="2648194" cy="3261946"/>
            <wp:effectExtent l="0" t="0" r="0" b="0"/>
            <wp:docPr id="2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3"/>
                    <a:srcRect/>
                    <a:stretch>
                      <a:fillRect/>
                    </a:stretch>
                  </pic:blipFill>
                  <pic:spPr>
                    <a:xfrm>
                      <a:off x="0" y="0"/>
                      <a:ext cx="2664871" cy="3282488"/>
                    </a:xfrm>
                    <a:prstGeom prst="rect">
                      <a:avLst/>
                    </a:prstGeom>
                    <a:ln/>
                  </pic:spPr>
                </pic:pic>
              </a:graphicData>
            </a:graphic>
          </wp:inline>
        </w:drawing>
      </w:r>
    </w:p>
    <w:p w14:paraId="796BE69B" w14:textId="77777777" w:rsidR="008E669A" w:rsidRDefault="00FB1509" w:rsidP="00541AA1">
      <w:pPr>
        <w:spacing w:after="200" w:line="288" w:lineRule="auto"/>
        <w:ind w:firstLine="567"/>
      </w:pPr>
      <w:r>
        <w:rPr>
          <w:rFonts w:ascii="Calibri" w:eastAsia="Calibri" w:hAnsi="Calibri" w:cs="Calibri"/>
        </w:rPr>
        <w:t>g) Se necessário clique em Workbench</w:t>
      </w:r>
    </w:p>
    <w:p w14:paraId="3B7AD148" w14:textId="3F730007" w:rsidR="008E669A" w:rsidRDefault="00FB1509" w:rsidP="00541AA1">
      <w:pPr>
        <w:spacing w:after="200" w:line="288" w:lineRule="auto"/>
        <w:ind w:firstLine="567"/>
        <w:rPr>
          <w:rFonts w:ascii="Calibri" w:eastAsia="Calibri" w:hAnsi="Calibri" w:cs="Calibri"/>
        </w:rPr>
      </w:pPr>
      <w:r>
        <w:rPr>
          <w:rFonts w:ascii="Calibri" w:eastAsia="Calibri" w:hAnsi="Calibri" w:cs="Calibri"/>
        </w:rPr>
        <w:t>h) Atualize a lista de pacotes clicando em Refresh</w:t>
      </w:r>
    </w:p>
    <w:p w14:paraId="39D4E124" w14:textId="2AA87AA3" w:rsidR="00E46AC8" w:rsidRPr="00E46AC8" w:rsidRDefault="00E46AC8" w:rsidP="00E46AC8">
      <w:pPr>
        <w:pStyle w:val="Legenda"/>
        <w:jc w:val="center"/>
        <w:rPr>
          <w:i w:val="0"/>
          <w:color w:val="auto"/>
          <w:sz w:val="22"/>
        </w:rPr>
      </w:pPr>
      <w:bookmarkStart w:id="78" w:name="_Toc473628488"/>
      <w:r w:rsidRPr="00E46AC8">
        <w:rPr>
          <w:i w:val="0"/>
          <w:color w:val="auto"/>
          <w:sz w:val="22"/>
        </w:rPr>
        <w:t xml:space="preserve">Figura </w:t>
      </w:r>
      <w:r w:rsidRPr="00E46AC8">
        <w:rPr>
          <w:i w:val="0"/>
          <w:color w:val="auto"/>
          <w:sz w:val="22"/>
        </w:rPr>
        <w:fldChar w:fldCharType="begin"/>
      </w:r>
      <w:r w:rsidRPr="00E46AC8">
        <w:rPr>
          <w:i w:val="0"/>
          <w:color w:val="auto"/>
          <w:sz w:val="22"/>
        </w:rPr>
        <w:instrText xml:space="preserve"> SEQ Figura \* ARABIC </w:instrText>
      </w:r>
      <w:r w:rsidRPr="00E46AC8">
        <w:rPr>
          <w:i w:val="0"/>
          <w:color w:val="auto"/>
          <w:sz w:val="22"/>
        </w:rPr>
        <w:fldChar w:fldCharType="separate"/>
      </w:r>
      <w:r w:rsidR="00341EDF">
        <w:rPr>
          <w:i w:val="0"/>
          <w:noProof/>
          <w:color w:val="auto"/>
          <w:sz w:val="22"/>
        </w:rPr>
        <w:t>36</w:t>
      </w:r>
      <w:r w:rsidRPr="00E46AC8">
        <w:rPr>
          <w:i w:val="0"/>
          <w:color w:val="auto"/>
          <w:sz w:val="22"/>
        </w:rPr>
        <w:fldChar w:fldCharType="end"/>
      </w:r>
      <w:r w:rsidRPr="00E46AC8">
        <w:rPr>
          <w:i w:val="0"/>
          <w:color w:val="auto"/>
          <w:sz w:val="22"/>
        </w:rPr>
        <w:t>: Atualizar lista de pacotes</w:t>
      </w:r>
      <w:bookmarkEnd w:id="78"/>
    </w:p>
    <w:p w14:paraId="18C6FC76" w14:textId="5855D37C" w:rsidR="00E46AC8" w:rsidRDefault="00FB1509" w:rsidP="002B539F">
      <w:pPr>
        <w:spacing w:after="200" w:line="288" w:lineRule="auto"/>
        <w:ind w:firstLine="567"/>
        <w:jc w:val="center"/>
      </w:pPr>
      <w:r>
        <w:rPr>
          <w:noProof/>
        </w:rPr>
        <w:drawing>
          <wp:inline distT="114300" distB="114300" distL="114300" distR="114300" wp14:anchorId="24234312" wp14:editId="68AEEC0B">
            <wp:extent cx="4282219" cy="3606229"/>
            <wp:effectExtent l="0" t="0" r="4445" b="0"/>
            <wp:docPr id="5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64"/>
                    <a:srcRect/>
                    <a:stretch>
                      <a:fillRect/>
                    </a:stretch>
                  </pic:blipFill>
                  <pic:spPr>
                    <a:xfrm>
                      <a:off x="0" y="0"/>
                      <a:ext cx="4288694" cy="3611682"/>
                    </a:xfrm>
                    <a:prstGeom prst="rect">
                      <a:avLst/>
                    </a:prstGeom>
                    <a:ln/>
                  </pic:spPr>
                </pic:pic>
              </a:graphicData>
            </a:graphic>
          </wp:inline>
        </w:drawing>
      </w:r>
    </w:p>
    <w:p w14:paraId="41A5701B" w14:textId="26FC51FC" w:rsidR="008E669A" w:rsidRDefault="00FB1509" w:rsidP="00541AA1">
      <w:pPr>
        <w:spacing w:after="200" w:line="288" w:lineRule="auto"/>
        <w:ind w:firstLine="567"/>
        <w:rPr>
          <w:rFonts w:ascii="Calibri" w:eastAsia="Calibri" w:hAnsi="Calibri" w:cs="Calibri"/>
        </w:rPr>
      </w:pPr>
      <w:r>
        <w:rPr>
          <w:rFonts w:ascii="Calibri" w:eastAsia="Calibri" w:hAnsi="Calibri" w:cs="Calibri"/>
        </w:rPr>
        <w:lastRenderedPageBreak/>
        <w:t>i) Selecione a opção referente ao microcontrolador desejado e clique com o botão direito nele e selecione a opção instalar (a operação é realizada em background e o status aparece na parte inferior da tela)</w:t>
      </w:r>
    </w:p>
    <w:p w14:paraId="38E1FC60" w14:textId="4EBF3D18" w:rsidR="00E46AC8" w:rsidRPr="00E46AC8" w:rsidRDefault="00E46AC8" w:rsidP="00E46AC8">
      <w:pPr>
        <w:pStyle w:val="Legenda"/>
        <w:jc w:val="center"/>
        <w:rPr>
          <w:i w:val="0"/>
          <w:color w:val="auto"/>
          <w:sz w:val="22"/>
        </w:rPr>
      </w:pPr>
      <w:bookmarkStart w:id="79" w:name="_Toc473628489"/>
      <w:r w:rsidRPr="00E46AC8">
        <w:rPr>
          <w:i w:val="0"/>
          <w:color w:val="auto"/>
          <w:sz w:val="22"/>
        </w:rPr>
        <w:t xml:space="preserve">Figura </w:t>
      </w:r>
      <w:r w:rsidRPr="00E46AC8">
        <w:rPr>
          <w:i w:val="0"/>
          <w:color w:val="auto"/>
          <w:sz w:val="22"/>
        </w:rPr>
        <w:fldChar w:fldCharType="begin"/>
      </w:r>
      <w:r w:rsidRPr="00E46AC8">
        <w:rPr>
          <w:i w:val="0"/>
          <w:color w:val="auto"/>
          <w:sz w:val="22"/>
        </w:rPr>
        <w:instrText xml:space="preserve"> SEQ Figura \* ARABIC </w:instrText>
      </w:r>
      <w:r w:rsidRPr="00E46AC8">
        <w:rPr>
          <w:i w:val="0"/>
          <w:color w:val="auto"/>
          <w:sz w:val="22"/>
        </w:rPr>
        <w:fldChar w:fldCharType="separate"/>
      </w:r>
      <w:r w:rsidR="00341EDF">
        <w:rPr>
          <w:i w:val="0"/>
          <w:noProof/>
          <w:color w:val="auto"/>
          <w:sz w:val="22"/>
        </w:rPr>
        <w:t>37</w:t>
      </w:r>
      <w:r w:rsidRPr="00E46AC8">
        <w:rPr>
          <w:i w:val="0"/>
          <w:color w:val="auto"/>
          <w:sz w:val="22"/>
        </w:rPr>
        <w:fldChar w:fldCharType="end"/>
      </w:r>
      <w:r w:rsidRPr="00E46AC8">
        <w:rPr>
          <w:i w:val="0"/>
          <w:color w:val="auto"/>
          <w:sz w:val="22"/>
        </w:rPr>
        <w:t>: Selecionar microcontrolador</w:t>
      </w:r>
      <w:bookmarkEnd w:id="79"/>
    </w:p>
    <w:p w14:paraId="02CA8C5C" w14:textId="1A1179B7" w:rsidR="008E669A" w:rsidRDefault="00FB1509" w:rsidP="00610E57">
      <w:pPr>
        <w:spacing w:after="200" w:line="288" w:lineRule="auto"/>
        <w:ind w:firstLine="567"/>
        <w:jc w:val="center"/>
      </w:pPr>
      <w:r>
        <w:rPr>
          <w:noProof/>
        </w:rPr>
        <w:drawing>
          <wp:inline distT="114300" distB="114300" distL="114300" distR="114300" wp14:anchorId="20F83136" wp14:editId="1BD6BBB6">
            <wp:extent cx="4569896" cy="3575407"/>
            <wp:effectExtent l="0" t="0" r="2540" b="6350"/>
            <wp:docPr id="48"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65"/>
                    <a:srcRect/>
                    <a:stretch>
                      <a:fillRect/>
                    </a:stretch>
                  </pic:blipFill>
                  <pic:spPr>
                    <a:xfrm>
                      <a:off x="0" y="0"/>
                      <a:ext cx="4574155" cy="3578739"/>
                    </a:xfrm>
                    <a:prstGeom prst="rect">
                      <a:avLst/>
                    </a:prstGeom>
                    <a:ln/>
                  </pic:spPr>
                </pic:pic>
              </a:graphicData>
            </a:graphic>
          </wp:inline>
        </w:drawing>
      </w:r>
    </w:p>
    <w:p w14:paraId="2F776304" w14:textId="77777777" w:rsidR="008E669A" w:rsidRDefault="00FB1509" w:rsidP="00541AA1">
      <w:pPr>
        <w:spacing w:after="200" w:line="288" w:lineRule="auto"/>
        <w:ind w:firstLine="567"/>
      </w:pPr>
      <w:r>
        <w:rPr>
          <w:rFonts w:ascii="Calibri" w:eastAsia="Calibri" w:hAnsi="Calibri" w:cs="Calibri"/>
        </w:rPr>
        <w:t>7) Se o computador não reconhecer a placa Discovery, baixe o driver a partir de http://www.st.com/en/embedded-software/stsw-link009.html</w:t>
      </w:r>
    </w:p>
    <w:p w14:paraId="121E4FC6" w14:textId="77777777" w:rsidR="008E669A" w:rsidRDefault="00FB1509" w:rsidP="00541AA1">
      <w:pPr>
        <w:spacing w:after="200" w:line="288" w:lineRule="auto"/>
        <w:ind w:firstLine="567"/>
      </w:pPr>
      <w:r>
        <w:rPr>
          <w:rFonts w:ascii="Calibri" w:eastAsia="Calibri" w:hAnsi="Calibri" w:cs="Calibri"/>
        </w:rPr>
        <w:t>3. Geração de PWM</w:t>
      </w:r>
    </w:p>
    <w:p w14:paraId="2FE715B4" w14:textId="465D28E8" w:rsidR="008E669A" w:rsidRDefault="00FB1509" w:rsidP="00541AA1">
      <w:pPr>
        <w:spacing w:after="200" w:line="288" w:lineRule="auto"/>
        <w:ind w:firstLine="567"/>
        <w:jc w:val="both"/>
      </w:pPr>
      <w:r>
        <w:rPr>
          <w:rFonts w:ascii="Calibri" w:eastAsia="Calibri" w:hAnsi="Calibri" w:cs="Calibri"/>
        </w:rPr>
        <w:tab/>
        <w:t>Existem mais de uma maneira para gerar de um sinal de PWM usando o microcontrolador do kit STM32F4-Discovery. Um</w:t>
      </w:r>
      <w:r w:rsidR="00E46AC8">
        <w:rPr>
          <w:rFonts w:ascii="Calibri" w:eastAsia="Calibri" w:hAnsi="Calibri" w:cs="Calibri"/>
        </w:rPr>
        <w:t xml:space="preserve">a dessas maneiras </w:t>
      </w:r>
      <w:r>
        <w:rPr>
          <w:rFonts w:ascii="Calibri" w:eastAsia="Calibri" w:hAnsi="Calibri" w:cs="Calibri"/>
        </w:rPr>
        <w:t xml:space="preserve">é usando um contador em modo up, provido pelo periférico TIM1. Neste capítulo será descrito como gerar um sinal de PWM com </w:t>
      </w:r>
      <w:r>
        <w:rPr>
          <w:rFonts w:ascii="Calibri" w:eastAsia="Calibri" w:hAnsi="Calibri" w:cs="Calibri"/>
          <w:b/>
        </w:rPr>
        <w:t>duty cycle fixo</w:t>
      </w:r>
      <w:r>
        <w:rPr>
          <w:rFonts w:ascii="Calibri" w:eastAsia="Calibri" w:hAnsi="Calibri" w:cs="Calibri"/>
        </w:rPr>
        <w:t xml:space="preserve">. Para modulação senoidal, ver capítulo 4. </w:t>
      </w:r>
    </w:p>
    <w:p w14:paraId="4F386BC3" w14:textId="77777777" w:rsidR="008E669A" w:rsidRDefault="00FB1509" w:rsidP="00541AA1">
      <w:pPr>
        <w:spacing w:after="200" w:line="288" w:lineRule="auto"/>
        <w:ind w:firstLine="567"/>
        <w:jc w:val="both"/>
      </w:pPr>
      <w:r>
        <w:rPr>
          <w:rFonts w:ascii="Calibri" w:eastAsia="Calibri" w:hAnsi="Calibri" w:cs="Calibri"/>
        </w:rPr>
        <w:tab/>
        <w:t>Antes de iniciar a programação, é necessário determinar a frequência de chaveamento do contador, no caso utilizando o modo up, conforme a fórmula (1).</w:t>
      </w:r>
    </w:p>
    <w:p w14:paraId="428AFBB8" w14:textId="1623E388" w:rsidR="008E669A" w:rsidRDefault="00C5240B" w:rsidP="00541AA1">
      <w:pPr>
        <w:spacing w:after="200" w:line="288" w:lineRule="auto"/>
        <w:ind w:firstLine="567"/>
        <w:jc w:val="center"/>
      </w:pPr>
      <m:oMath>
        <m:d>
          <m:dPr>
            <m:ctrlPr>
              <w:rPr>
                <w:rFonts w:ascii="Cambria Math" w:hAnsi="Cambria Math"/>
              </w:rPr>
            </m:ctrlPr>
          </m:dPr>
          <m:e>
            <m:f>
              <m:fPr>
                <m:ctrlPr>
                  <w:rPr>
                    <w:rFonts w:ascii="Calibri" w:eastAsia="Calibri" w:hAnsi="Calibri" w:cs="Calibri"/>
                    <w:sz w:val="28"/>
                    <w:szCs w:val="28"/>
                  </w:rPr>
                </m:ctrlPr>
              </m:fPr>
              <m:num>
                <m:sSub>
                  <m:sSubPr>
                    <m:ctrlPr>
                      <w:rPr>
                        <w:rFonts w:ascii="Cambria Math" w:eastAsia="Calibri" w:hAnsi="Cambria Math" w:cs="Calibri"/>
                        <w:i/>
                        <w:sz w:val="28"/>
                        <w:szCs w:val="28"/>
                      </w:rPr>
                    </m:ctrlPr>
                  </m:sSubPr>
                  <m:e>
                    <m:r>
                      <w:rPr>
                        <w:rFonts w:ascii="Cambria Math" w:eastAsia="Calibri" w:hAnsi="Cambria Math" w:cs="Calibri"/>
                        <w:sz w:val="28"/>
                        <w:szCs w:val="28"/>
                      </w:rPr>
                      <m:t>f</m:t>
                    </m:r>
                  </m:e>
                  <m:sub>
                    <m:r>
                      <w:rPr>
                        <w:rFonts w:ascii="Cambria Math" w:eastAsia="Calibri" w:hAnsi="Cambria Math" w:cs="Calibri"/>
                        <w:sz w:val="28"/>
                        <w:szCs w:val="28"/>
                      </w:rPr>
                      <m:t>clk</m:t>
                    </m:r>
                  </m:sub>
                </m:sSub>
              </m:num>
              <m:den>
                <m:r>
                  <w:rPr>
                    <w:rFonts w:ascii="Cambria Math" w:eastAsia="Calibri" w:hAnsi="Cambria Math" w:cs="Calibri"/>
                    <w:sz w:val="28"/>
                    <w:szCs w:val="28"/>
                  </w:rPr>
                  <m:t>PSC</m:t>
                </m:r>
                <m:r>
                  <w:rPr>
                    <w:rFonts w:ascii="Calibri" w:eastAsia="Calibri" w:hAnsi="Calibri" w:cs="Calibri"/>
                    <w:sz w:val="28"/>
                    <w:szCs w:val="28"/>
                  </w:rPr>
                  <m:t>+ 1</m:t>
                </m:r>
              </m:den>
            </m:f>
          </m:e>
        </m:d>
        <m:r>
          <w:rPr>
            <w:rFonts w:ascii="Calibri" w:eastAsia="Calibri" w:hAnsi="Calibri" w:cs="Calibri"/>
            <w:sz w:val="28"/>
            <w:szCs w:val="28"/>
          </w:rPr>
          <m:t>÷</m:t>
        </m:r>
        <m:r>
          <w:rPr>
            <w:rFonts w:ascii="Cambria Math" w:eastAsia="Calibri" w:hAnsi="Cambria Math" w:cs="Calibri"/>
            <w:sz w:val="28"/>
            <w:szCs w:val="28"/>
          </w:rPr>
          <m:t>ARR</m:t>
        </m:r>
      </m:oMath>
      <w:r w:rsidR="00FB1509">
        <w:rPr>
          <w:rFonts w:ascii="Calibri" w:eastAsia="Calibri" w:hAnsi="Calibri" w:cs="Calibri"/>
        </w:rPr>
        <w:t xml:space="preserve"> (1)</w:t>
      </w:r>
    </w:p>
    <w:p w14:paraId="68E7A08D" w14:textId="77777777" w:rsidR="008E669A" w:rsidRDefault="00FB1509" w:rsidP="00541AA1">
      <w:pPr>
        <w:spacing w:after="200" w:line="288" w:lineRule="auto"/>
        <w:ind w:firstLine="567"/>
        <w:jc w:val="both"/>
      </w:pPr>
      <w:r>
        <w:rPr>
          <w:rFonts w:ascii="Calibri" w:eastAsia="Calibri" w:hAnsi="Calibri" w:cs="Calibri"/>
        </w:rPr>
        <w:tab/>
        <w:t xml:space="preserve">Para este tutorial, escolheu-se o valor de frequência de chaveamento de 10kHz. </w:t>
      </w:r>
    </w:p>
    <w:p w14:paraId="190731D8"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t>Abrir um novo projeto no programa STM32CubeMX compatível com o microcontrolador usado</w:t>
      </w:r>
    </w:p>
    <w:p w14:paraId="440FDF2B" w14:textId="3D95D2B5" w:rsidR="0023419D"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No caso da placa Discovery, utiliza-se o microcontrolador STM32F407VGTx.</w:t>
      </w:r>
    </w:p>
    <w:p w14:paraId="37C14DA2" w14:textId="77777777" w:rsidR="0023419D" w:rsidRDefault="0023419D">
      <w:pPr>
        <w:rPr>
          <w:rFonts w:ascii="Calibri" w:eastAsia="Calibri" w:hAnsi="Calibri" w:cs="Calibri"/>
        </w:rPr>
      </w:pPr>
      <w:r>
        <w:rPr>
          <w:rFonts w:ascii="Calibri" w:eastAsia="Calibri" w:hAnsi="Calibri" w:cs="Calibri"/>
        </w:rPr>
        <w:br w:type="page"/>
      </w:r>
    </w:p>
    <w:p w14:paraId="031FA6BC" w14:textId="16B9D34B" w:rsidR="00E46AC8" w:rsidRPr="00E46AC8" w:rsidRDefault="00E46AC8" w:rsidP="00E46AC8">
      <w:pPr>
        <w:pStyle w:val="Legenda"/>
        <w:jc w:val="center"/>
        <w:rPr>
          <w:rFonts w:ascii="Calibri" w:eastAsia="Calibri" w:hAnsi="Calibri" w:cs="Calibri"/>
          <w:i w:val="0"/>
          <w:color w:val="auto"/>
          <w:sz w:val="22"/>
        </w:rPr>
      </w:pPr>
      <w:bookmarkStart w:id="80" w:name="_Toc473628490"/>
      <w:r w:rsidRPr="00E46AC8">
        <w:rPr>
          <w:i w:val="0"/>
          <w:color w:val="auto"/>
          <w:sz w:val="22"/>
        </w:rPr>
        <w:lastRenderedPageBreak/>
        <w:t xml:space="preserve">Figura </w:t>
      </w:r>
      <w:r w:rsidRPr="00E46AC8">
        <w:rPr>
          <w:i w:val="0"/>
          <w:color w:val="auto"/>
          <w:sz w:val="22"/>
        </w:rPr>
        <w:fldChar w:fldCharType="begin"/>
      </w:r>
      <w:r w:rsidRPr="00E46AC8">
        <w:rPr>
          <w:i w:val="0"/>
          <w:color w:val="auto"/>
          <w:sz w:val="22"/>
        </w:rPr>
        <w:instrText xml:space="preserve"> SEQ Figura \* ARABIC </w:instrText>
      </w:r>
      <w:r w:rsidRPr="00E46AC8">
        <w:rPr>
          <w:i w:val="0"/>
          <w:color w:val="auto"/>
          <w:sz w:val="22"/>
        </w:rPr>
        <w:fldChar w:fldCharType="separate"/>
      </w:r>
      <w:r w:rsidR="00341EDF">
        <w:rPr>
          <w:i w:val="0"/>
          <w:noProof/>
          <w:color w:val="auto"/>
          <w:sz w:val="22"/>
        </w:rPr>
        <w:t>38</w:t>
      </w:r>
      <w:r w:rsidRPr="00E46AC8">
        <w:rPr>
          <w:i w:val="0"/>
          <w:color w:val="auto"/>
          <w:sz w:val="22"/>
        </w:rPr>
        <w:fldChar w:fldCharType="end"/>
      </w:r>
      <w:r w:rsidRPr="00E46AC8">
        <w:rPr>
          <w:i w:val="0"/>
          <w:color w:val="auto"/>
          <w:sz w:val="22"/>
        </w:rPr>
        <w:t>: Página inicial do programa STM32CubeMX</w:t>
      </w:r>
      <w:bookmarkEnd w:id="80"/>
    </w:p>
    <w:p w14:paraId="0D89627A" w14:textId="32E0FEAE" w:rsidR="00E46AC8" w:rsidRDefault="00E46AC8" w:rsidP="002B539F">
      <w:pPr>
        <w:spacing w:after="200" w:line="288" w:lineRule="auto"/>
        <w:ind w:firstLine="567"/>
        <w:jc w:val="center"/>
      </w:pPr>
      <w:r>
        <w:rPr>
          <w:noProof/>
        </w:rPr>
        <w:drawing>
          <wp:inline distT="0" distB="0" distL="0" distR="0" wp14:anchorId="103F8242" wp14:editId="04238B2D">
            <wp:extent cx="4664662" cy="3513454"/>
            <wp:effectExtent l="0" t="0" r="3175"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6268" cy="3522196"/>
                    </a:xfrm>
                    <a:prstGeom prst="rect">
                      <a:avLst/>
                    </a:prstGeom>
                    <a:noFill/>
                    <a:ln>
                      <a:noFill/>
                    </a:ln>
                  </pic:spPr>
                </pic:pic>
              </a:graphicData>
            </a:graphic>
          </wp:inline>
        </w:drawing>
      </w:r>
    </w:p>
    <w:p w14:paraId="7B7E23C0" w14:textId="1583C4A7" w:rsidR="00E46AC8" w:rsidRPr="00E46AC8" w:rsidRDefault="00E46AC8" w:rsidP="00E46AC8">
      <w:pPr>
        <w:pStyle w:val="Legenda"/>
        <w:jc w:val="center"/>
        <w:rPr>
          <w:i w:val="0"/>
          <w:color w:val="auto"/>
          <w:sz w:val="22"/>
        </w:rPr>
      </w:pPr>
      <w:bookmarkStart w:id="81" w:name="_Toc473628491"/>
      <w:r w:rsidRPr="00E46AC8">
        <w:rPr>
          <w:i w:val="0"/>
          <w:color w:val="auto"/>
          <w:sz w:val="22"/>
        </w:rPr>
        <w:t xml:space="preserve">Figura </w:t>
      </w:r>
      <w:r w:rsidRPr="00E46AC8">
        <w:rPr>
          <w:i w:val="0"/>
          <w:color w:val="auto"/>
          <w:sz w:val="22"/>
        </w:rPr>
        <w:fldChar w:fldCharType="begin"/>
      </w:r>
      <w:r w:rsidRPr="00E46AC8">
        <w:rPr>
          <w:i w:val="0"/>
          <w:color w:val="auto"/>
          <w:sz w:val="22"/>
        </w:rPr>
        <w:instrText xml:space="preserve"> SEQ Figura \* ARABIC </w:instrText>
      </w:r>
      <w:r w:rsidRPr="00E46AC8">
        <w:rPr>
          <w:i w:val="0"/>
          <w:color w:val="auto"/>
          <w:sz w:val="22"/>
        </w:rPr>
        <w:fldChar w:fldCharType="separate"/>
      </w:r>
      <w:r w:rsidR="00341EDF">
        <w:rPr>
          <w:i w:val="0"/>
          <w:noProof/>
          <w:color w:val="auto"/>
          <w:sz w:val="22"/>
        </w:rPr>
        <w:t>39</w:t>
      </w:r>
      <w:r w:rsidRPr="00E46AC8">
        <w:rPr>
          <w:i w:val="0"/>
          <w:color w:val="auto"/>
          <w:sz w:val="22"/>
        </w:rPr>
        <w:fldChar w:fldCharType="end"/>
      </w:r>
      <w:r w:rsidRPr="00E46AC8">
        <w:rPr>
          <w:i w:val="0"/>
          <w:color w:val="auto"/>
          <w:sz w:val="22"/>
        </w:rPr>
        <w:t>: Selecionar o microcontrolador</w:t>
      </w:r>
      <w:bookmarkEnd w:id="81"/>
    </w:p>
    <w:p w14:paraId="2FF15B33" w14:textId="16491138" w:rsidR="0023419D" w:rsidRDefault="00FB1509" w:rsidP="002B539F">
      <w:pPr>
        <w:spacing w:after="200" w:line="288" w:lineRule="auto"/>
        <w:ind w:firstLine="567"/>
        <w:jc w:val="center"/>
      </w:pPr>
      <w:r>
        <w:rPr>
          <w:noProof/>
        </w:rPr>
        <w:drawing>
          <wp:inline distT="114300" distB="114300" distL="114300" distR="114300" wp14:anchorId="6D023230" wp14:editId="1D3BACF3">
            <wp:extent cx="4664319" cy="3710354"/>
            <wp:effectExtent l="0" t="0" r="3175" b="4445"/>
            <wp:docPr id="37"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67"/>
                    <a:srcRect/>
                    <a:stretch>
                      <a:fillRect/>
                    </a:stretch>
                  </pic:blipFill>
                  <pic:spPr>
                    <a:xfrm>
                      <a:off x="0" y="0"/>
                      <a:ext cx="4669155" cy="3714201"/>
                    </a:xfrm>
                    <a:prstGeom prst="rect">
                      <a:avLst/>
                    </a:prstGeom>
                    <a:ln/>
                  </pic:spPr>
                </pic:pic>
              </a:graphicData>
            </a:graphic>
          </wp:inline>
        </w:drawing>
      </w:r>
    </w:p>
    <w:p w14:paraId="0C265B87" w14:textId="77777777" w:rsidR="0023419D" w:rsidRDefault="0023419D">
      <w:r>
        <w:br w:type="page"/>
      </w:r>
    </w:p>
    <w:p w14:paraId="5944808D"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lastRenderedPageBreak/>
        <w:t>Habilitar o periférico TIM1</w:t>
      </w:r>
    </w:p>
    <w:p w14:paraId="340496F0" w14:textId="46B3BD3E"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 xml:space="preserve">Na aba “pinout”, habilitar o periférico TIM1, sendo necessário ligar apenas um de seus canais desejados de acordo com o número de braços do inversor, no modo PWM. É possível escolher se deseja habilitar a saída normal de cada canal, a sua saída negada ou ambas. </w:t>
      </w:r>
    </w:p>
    <w:p w14:paraId="786FCC03" w14:textId="618E8769" w:rsidR="00E46AC8" w:rsidRPr="00E46AC8" w:rsidRDefault="00E46AC8" w:rsidP="00E46AC8">
      <w:pPr>
        <w:pStyle w:val="Legenda"/>
        <w:jc w:val="center"/>
        <w:rPr>
          <w:i w:val="0"/>
          <w:color w:val="auto"/>
          <w:sz w:val="22"/>
        </w:rPr>
      </w:pPr>
      <w:bookmarkStart w:id="82" w:name="_Toc473628492"/>
      <w:r w:rsidRPr="00E46AC8">
        <w:rPr>
          <w:i w:val="0"/>
          <w:color w:val="auto"/>
          <w:sz w:val="22"/>
        </w:rPr>
        <w:t xml:space="preserve">Figura </w:t>
      </w:r>
      <w:r w:rsidRPr="00E46AC8">
        <w:rPr>
          <w:i w:val="0"/>
          <w:color w:val="auto"/>
          <w:sz w:val="22"/>
        </w:rPr>
        <w:fldChar w:fldCharType="begin"/>
      </w:r>
      <w:r w:rsidRPr="00E46AC8">
        <w:rPr>
          <w:i w:val="0"/>
          <w:color w:val="auto"/>
          <w:sz w:val="22"/>
        </w:rPr>
        <w:instrText xml:space="preserve"> SEQ Figura \* ARABIC </w:instrText>
      </w:r>
      <w:r w:rsidRPr="00E46AC8">
        <w:rPr>
          <w:i w:val="0"/>
          <w:color w:val="auto"/>
          <w:sz w:val="22"/>
        </w:rPr>
        <w:fldChar w:fldCharType="separate"/>
      </w:r>
      <w:r w:rsidR="00341EDF">
        <w:rPr>
          <w:i w:val="0"/>
          <w:noProof/>
          <w:color w:val="auto"/>
          <w:sz w:val="22"/>
        </w:rPr>
        <w:t>40</w:t>
      </w:r>
      <w:r w:rsidRPr="00E46AC8">
        <w:rPr>
          <w:i w:val="0"/>
          <w:color w:val="auto"/>
          <w:sz w:val="22"/>
        </w:rPr>
        <w:fldChar w:fldCharType="end"/>
      </w:r>
      <w:r w:rsidRPr="00E46AC8">
        <w:rPr>
          <w:i w:val="0"/>
          <w:color w:val="auto"/>
          <w:sz w:val="22"/>
        </w:rPr>
        <w:t>:Habilitar periférico TIM1</w:t>
      </w:r>
      <w:bookmarkEnd w:id="82"/>
    </w:p>
    <w:p w14:paraId="2F1F3660" w14:textId="109690CE" w:rsidR="008E669A" w:rsidRDefault="00FB1509" w:rsidP="002B539F">
      <w:pPr>
        <w:spacing w:after="200" w:line="288" w:lineRule="auto"/>
        <w:ind w:firstLine="567"/>
        <w:jc w:val="center"/>
      </w:pPr>
      <w:r>
        <w:rPr>
          <w:noProof/>
        </w:rPr>
        <w:drawing>
          <wp:inline distT="114300" distB="114300" distL="114300" distR="114300" wp14:anchorId="6F8AAC31" wp14:editId="5570DF41">
            <wp:extent cx="4826977" cy="3235569"/>
            <wp:effectExtent l="0" t="0" r="0" b="3175"/>
            <wp:docPr id="82"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68"/>
                    <a:srcRect/>
                    <a:stretch>
                      <a:fillRect/>
                    </a:stretch>
                  </pic:blipFill>
                  <pic:spPr>
                    <a:xfrm>
                      <a:off x="0" y="0"/>
                      <a:ext cx="4857300" cy="3255895"/>
                    </a:xfrm>
                    <a:prstGeom prst="rect">
                      <a:avLst/>
                    </a:prstGeom>
                    <a:ln/>
                  </pic:spPr>
                </pic:pic>
              </a:graphicData>
            </a:graphic>
          </wp:inline>
        </w:drawing>
      </w:r>
    </w:p>
    <w:p w14:paraId="5B75DBC3" w14:textId="5E12E7FF"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 xml:space="preserve">Notar no desenho do chip ao lado o nome dos pinos que foram habilitados como saídas do timer. </w:t>
      </w:r>
    </w:p>
    <w:p w14:paraId="165AFA94" w14:textId="1ED9BA13" w:rsidR="00E46AC8" w:rsidRPr="00E46AC8" w:rsidRDefault="00E46AC8" w:rsidP="00E46AC8">
      <w:pPr>
        <w:pStyle w:val="Legenda"/>
        <w:jc w:val="center"/>
        <w:rPr>
          <w:i w:val="0"/>
          <w:color w:val="auto"/>
          <w:sz w:val="22"/>
        </w:rPr>
      </w:pPr>
      <w:bookmarkStart w:id="83" w:name="_Toc473628493"/>
      <w:r w:rsidRPr="00E46AC8">
        <w:rPr>
          <w:i w:val="0"/>
          <w:color w:val="auto"/>
          <w:sz w:val="22"/>
        </w:rPr>
        <w:t xml:space="preserve">Figura </w:t>
      </w:r>
      <w:r w:rsidRPr="00E46AC8">
        <w:rPr>
          <w:i w:val="0"/>
          <w:color w:val="auto"/>
          <w:sz w:val="22"/>
        </w:rPr>
        <w:fldChar w:fldCharType="begin"/>
      </w:r>
      <w:r w:rsidRPr="00E46AC8">
        <w:rPr>
          <w:i w:val="0"/>
          <w:color w:val="auto"/>
          <w:sz w:val="22"/>
        </w:rPr>
        <w:instrText xml:space="preserve"> SEQ Figura \* ARABIC </w:instrText>
      </w:r>
      <w:r w:rsidRPr="00E46AC8">
        <w:rPr>
          <w:i w:val="0"/>
          <w:color w:val="auto"/>
          <w:sz w:val="22"/>
        </w:rPr>
        <w:fldChar w:fldCharType="separate"/>
      </w:r>
      <w:r w:rsidR="00341EDF">
        <w:rPr>
          <w:i w:val="0"/>
          <w:noProof/>
          <w:color w:val="auto"/>
          <w:sz w:val="22"/>
        </w:rPr>
        <w:t>41</w:t>
      </w:r>
      <w:r w:rsidRPr="00E46AC8">
        <w:rPr>
          <w:i w:val="0"/>
          <w:color w:val="auto"/>
          <w:sz w:val="22"/>
        </w:rPr>
        <w:fldChar w:fldCharType="end"/>
      </w:r>
      <w:r w:rsidRPr="00E46AC8">
        <w:rPr>
          <w:i w:val="0"/>
          <w:color w:val="auto"/>
          <w:sz w:val="22"/>
        </w:rPr>
        <w:t>: Desenho do chip no programa</w:t>
      </w:r>
      <w:bookmarkEnd w:id="83"/>
    </w:p>
    <w:p w14:paraId="537CAE57" w14:textId="37C35D69" w:rsidR="008E669A" w:rsidRPr="002B539F" w:rsidRDefault="00FB1509" w:rsidP="002B539F">
      <w:pPr>
        <w:spacing w:after="200" w:line="288" w:lineRule="auto"/>
        <w:ind w:firstLine="567"/>
        <w:jc w:val="center"/>
        <w:rPr>
          <w:rFonts w:ascii="Calibri" w:eastAsia="Calibri" w:hAnsi="Calibri" w:cs="Calibri"/>
        </w:rPr>
      </w:pPr>
      <w:r>
        <w:rPr>
          <w:noProof/>
        </w:rPr>
        <w:drawing>
          <wp:inline distT="114300" distB="114300" distL="114300" distR="114300" wp14:anchorId="3CEE3840" wp14:editId="413C63DC">
            <wp:extent cx="3147646" cy="3191607"/>
            <wp:effectExtent l="0" t="0" r="0" b="8890"/>
            <wp:docPr id="54"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69"/>
                    <a:srcRect/>
                    <a:stretch>
                      <a:fillRect/>
                    </a:stretch>
                  </pic:blipFill>
                  <pic:spPr>
                    <a:xfrm>
                      <a:off x="0" y="0"/>
                      <a:ext cx="3150874" cy="3194880"/>
                    </a:xfrm>
                    <a:prstGeom prst="rect">
                      <a:avLst/>
                    </a:prstGeom>
                    <a:ln/>
                  </pic:spPr>
                </pic:pic>
              </a:graphicData>
            </a:graphic>
          </wp:inline>
        </w:drawing>
      </w:r>
    </w:p>
    <w:p w14:paraId="71392C06"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lastRenderedPageBreak/>
        <w:t>Mudar os pinos de saída do timer (opcional)</w:t>
      </w:r>
    </w:p>
    <w:p w14:paraId="6B6390DB" w14:textId="3C217EAC" w:rsidR="00E46AC8" w:rsidRPr="00E46AC8" w:rsidRDefault="00FB1509" w:rsidP="00541AA1">
      <w:pPr>
        <w:spacing w:after="200" w:line="288" w:lineRule="auto"/>
        <w:ind w:firstLine="567"/>
        <w:jc w:val="both"/>
        <w:rPr>
          <w:rFonts w:ascii="Calibri" w:eastAsia="Calibri" w:hAnsi="Calibri" w:cs="Calibri"/>
          <w:color w:val="auto"/>
        </w:rPr>
      </w:pPr>
      <w:r>
        <w:rPr>
          <w:rFonts w:ascii="Calibri" w:eastAsia="Calibri" w:hAnsi="Calibri" w:cs="Calibri"/>
        </w:rPr>
        <w:tab/>
        <w:t xml:space="preserve">Caso se deseje mudar a seleção feita pelo próprio programa dos pinos de saída do timer, é possível escolher os pinos para tal desde que eles tenham a configuração para funcionar como tal. Por exemplo, para mudar a saída negada do canal 1 (TIM1_CH1N), escolheu-se o pino PE8 e verificou-se que ele pode funcionar para esta aplicação. Para ver quais saídas cada pino oferece, basta clicar em cima dele. </w:t>
      </w:r>
      <w:r w:rsidR="00EC147E">
        <w:rPr>
          <w:rFonts w:ascii="Calibri" w:eastAsia="Calibri" w:hAnsi="Calibri" w:cs="Calibri"/>
        </w:rPr>
        <w:t xml:space="preserve">Uma outra maneira de ver quais pinos também têm a opção de TIM1_CH1N é clicar a tecla CTRL e selecionar o pino PA7 (configurado como TIM1_CH1N). </w:t>
      </w:r>
    </w:p>
    <w:p w14:paraId="395ADC04" w14:textId="3CD34277" w:rsidR="008E669A" w:rsidRPr="00E46AC8" w:rsidRDefault="00E46AC8" w:rsidP="00E46AC8">
      <w:pPr>
        <w:pStyle w:val="Legenda"/>
        <w:jc w:val="center"/>
        <w:rPr>
          <w:i w:val="0"/>
          <w:color w:val="auto"/>
          <w:sz w:val="22"/>
          <w:szCs w:val="22"/>
        </w:rPr>
      </w:pPr>
      <w:bookmarkStart w:id="84" w:name="_Toc473628494"/>
      <w:r w:rsidRPr="00E46AC8">
        <w:rPr>
          <w:i w:val="0"/>
          <w:color w:val="auto"/>
          <w:sz w:val="22"/>
          <w:szCs w:val="22"/>
        </w:rPr>
        <w:t xml:space="preserve">Figura </w:t>
      </w:r>
      <w:r w:rsidRPr="00E46AC8">
        <w:rPr>
          <w:i w:val="0"/>
          <w:color w:val="auto"/>
          <w:sz w:val="22"/>
          <w:szCs w:val="22"/>
        </w:rPr>
        <w:fldChar w:fldCharType="begin"/>
      </w:r>
      <w:r w:rsidRPr="00E46AC8">
        <w:rPr>
          <w:i w:val="0"/>
          <w:color w:val="auto"/>
          <w:sz w:val="22"/>
          <w:szCs w:val="22"/>
        </w:rPr>
        <w:instrText xml:space="preserve"> SEQ Figura \* ARABIC </w:instrText>
      </w:r>
      <w:r w:rsidRPr="00E46AC8">
        <w:rPr>
          <w:i w:val="0"/>
          <w:color w:val="auto"/>
          <w:sz w:val="22"/>
          <w:szCs w:val="22"/>
        </w:rPr>
        <w:fldChar w:fldCharType="separate"/>
      </w:r>
      <w:r w:rsidR="00341EDF">
        <w:rPr>
          <w:i w:val="0"/>
          <w:noProof/>
          <w:color w:val="auto"/>
          <w:sz w:val="22"/>
          <w:szCs w:val="22"/>
        </w:rPr>
        <w:t>42</w:t>
      </w:r>
      <w:r w:rsidRPr="00E46AC8">
        <w:rPr>
          <w:i w:val="0"/>
          <w:color w:val="auto"/>
          <w:sz w:val="22"/>
          <w:szCs w:val="22"/>
        </w:rPr>
        <w:fldChar w:fldCharType="end"/>
      </w:r>
      <w:r w:rsidRPr="00E46AC8">
        <w:rPr>
          <w:i w:val="0"/>
          <w:color w:val="auto"/>
          <w:sz w:val="22"/>
          <w:szCs w:val="22"/>
        </w:rPr>
        <w:t>:Mudança de pino (opcional)</w:t>
      </w:r>
      <w:bookmarkEnd w:id="84"/>
    </w:p>
    <w:p w14:paraId="69374C49" w14:textId="77777777" w:rsidR="00E46AC8" w:rsidRDefault="00FB1509" w:rsidP="00541AA1">
      <w:pPr>
        <w:spacing w:after="200" w:line="288" w:lineRule="auto"/>
        <w:ind w:firstLine="567"/>
        <w:jc w:val="center"/>
        <w:rPr>
          <w:rFonts w:ascii="Calibri" w:eastAsia="Calibri" w:hAnsi="Calibri" w:cs="Calibri"/>
        </w:rPr>
      </w:pPr>
      <w:r>
        <w:rPr>
          <w:noProof/>
        </w:rPr>
        <w:drawing>
          <wp:inline distT="114300" distB="114300" distL="114300" distR="114300" wp14:anchorId="436DFF67" wp14:editId="7DD5E345">
            <wp:extent cx="3508131" cy="2663825"/>
            <wp:effectExtent l="0" t="0" r="0" b="3175"/>
            <wp:docPr id="1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70"/>
                    <a:srcRect/>
                    <a:stretch>
                      <a:fillRect/>
                    </a:stretch>
                  </pic:blipFill>
                  <pic:spPr>
                    <a:xfrm>
                      <a:off x="0" y="0"/>
                      <a:ext cx="3555678" cy="2699929"/>
                    </a:xfrm>
                    <a:prstGeom prst="rect">
                      <a:avLst/>
                    </a:prstGeom>
                    <a:ln/>
                  </pic:spPr>
                </pic:pic>
              </a:graphicData>
            </a:graphic>
          </wp:inline>
        </w:drawing>
      </w:r>
    </w:p>
    <w:p w14:paraId="2B153CDB" w14:textId="207E562E"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t xml:space="preserve">Definir o valor de </w:t>
      </w:r>
      <m:oMath>
        <m:sSub>
          <m:sSubPr>
            <m:ctrlPr>
              <w:rPr>
                <w:rFonts w:ascii="Calibri" w:eastAsia="Calibri" w:hAnsi="Calibri" w:cs="Calibri"/>
                <w:sz w:val="28"/>
                <w:szCs w:val="36"/>
              </w:rPr>
            </m:ctrlPr>
          </m:sSubPr>
          <m:e>
            <m:r>
              <w:rPr>
                <w:rFonts w:ascii="Cambria Math" w:eastAsia="Calibri" w:hAnsi="Cambria Math" w:cs="Calibri"/>
                <w:sz w:val="28"/>
                <w:szCs w:val="36"/>
              </w:rPr>
              <m:t>f</m:t>
            </m:r>
          </m:e>
          <m:sub>
            <m:r>
              <w:rPr>
                <w:rFonts w:ascii="Cambria Math" w:eastAsia="Calibri" w:hAnsi="Cambria Math" w:cs="Calibri"/>
                <w:sz w:val="28"/>
                <w:szCs w:val="36"/>
              </w:rPr>
              <m:t>clk</m:t>
            </m:r>
          </m:sub>
        </m:sSub>
      </m:oMath>
      <w:r>
        <w:rPr>
          <w:rFonts w:ascii="Calibri" w:eastAsia="Calibri" w:hAnsi="Calibri" w:cs="Calibri"/>
        </w:rPr>
        <w:t>no programa STM32CubeMX</w:t>
      </w:r>
    </w:p>
    <w:p w14:paraId="68CC6A35" w14:textId="77777777" w:rsidR="008E669A" w:rsidRDefault="00FB1509" w:rsidP="00541AA1">
      <w:pPr>
        <w:spacing w:after="200" w:line="288" w:lineRule="auto"/>
        <w:ind w:firstLine="567"/>
        <w:jc w:val="both"/>
      </w:pPr>
      <w:r>
        <w:rPr>
          <w:rFonts w:ascii="Calibri" w:eastAsia="Calibri" w:hAnsi="Calibri" w:cs="Calibri"/>
        </w:rPr>
        <w:tab/>
        <w:t>Para definir a frequência de atualização do contador, define-se HCLK na aba “clock configuration” digitando o valor e pressionando Enter. No caso optou-se por operar com a frequência máxima permitida pelo microcontrolador (168MHz).</w:t>
      </w:r>
    </w:p>
    <w:p w14:paraId="05136C7E" w14:textId="5C9C691E" w:rsidR="008E669A" w:rsidRPr="0040156C" w:rsidRDefault="0040156C" w:rsidP="0040156C">
      <w:pPr>
        <w:pStyle w:val="Legenda"/>
        <w:jc w:val="center"/>
        <w:rPr>
          <w:i w:val="0"/>
          <w:color w:val="auto"/>
          <w:sz w:val="22"/>
        </w:rPr>
      </w:pPr>
      <w:bookmarkStart w:id="85" w:name="_Toc473628495"/>
      <w:r w:rsidRPr="0040156C">
        <w:rPr>
          <w:i w:val="0"/>
          <w:color w:val="auto"/>
          <w:sz w:val="22"/>
        </w:rPr>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43</w:t>
      </w:r>
      <w:r w:rsidRPr="0040156C">
        <w:rPr>
          <w:i w:val="0"/>
          <w:color w:val="auto"/>
          <w:sz w:val="22"/>
        </w:rPr>
        <w:fldChar w:fldCharType="end"/>
      </w:r>
      <w:r w:rsidRPr="0040156C">
        <w:rPr>
          <w:i w:val="0"/>
          <w:color w:val="auto"/>
          <w:sz w:val="22"/>
        </w:rPr>
        <w:t>: Configuração de clock no STM32CubeMX</w:t>
      </w:r>
      <w:bookmarkEnd w:id="85"/>
    </w:p>
    <w:p w14:paraId="5535CD34" w14:textId="2F261958" w:rsidR="008E669A" w:rsidRDefault="00FB1509" w:rsidP="00610E57">
      <w:pPr>
        <w:spacing w:after="200" w:line="288" w:lineRule="auto"/>
        <w:ind w:firstLine="567"/>
        <w:jc w:val="center"/>
      </w:pPr>
      <w:r>
        <w:rPr>
          <w:noProof/>
        </w:rPr>
        <w:drawing>
          <wp:inline distT="114300" distB="114300" distL="114300" distR="114300" wp14:anchorId="0C5DEDF9" wp14:editId="58FEE5E7">
            <wp:extent cx="4808613" cy="2865755"/>
            <wp:effectExtent l="0" t="0" r="0" b="0"/>
            <wp:docPr id="74"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71"/>
                    <a:srcRect/>
                    <a:stretch>
                      <a:fillRect/>
                    </a:stretch>
                  </pic:blipFill>
                  <pic:spPr>
                    <a:xfrm>
                      <a:off x="0" y="0"/>
                      <a:ext cx="4834995" cy="2881478"/>
                    </a:xfrm>
                    <a:prstGeom prst="rect">
                      <a:avLst/>
                    </a:prstGeom>
                    <a:ln/>
                  </pic:spPr>
                </pic:pic>
              </a:graphicData>
            </a:graphic>
          </wp:inline>
        </w:drawing>
      </w:r>
    </w:p>
    <w:p w14:paraId="0C0E1CE9"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lastRenderedPageBreak/>
        <w:t>Definir os valores de PSC e ARR</w:t>
      </w:r>
    </w:p>
    <w:p w14:paraId="1477C208" w14:textId="0B797AEF"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 xml:space="preserve">Para uma frequência de chaveamento de 10kHz e </w:t>
      </w:r>
      <m:oMath>
        <m:sSub>
          <m:sSubPr>
            <m:ctrlPr>
              <w:rPr>
                <w:rFonts w:ascii="Calibri" w:eastAsia="Calibri" w:hAnsi="Calibri" w:cs="Calibri"/>
              </w:rPr>
            </m:ctrlPr>
          </m:sSubPr>
          <m:e>
            <m:r>
              <w:rPr>
                <w:rFonts w:ascii="Calibri" w:eastAsia="Calibri" w:hAnsi="Calibri" w:cs="Calibri"/>
              </w:rPr>
              <m:t>f</m:t>
            </m:r>
          </m:e>
          <m:sub>
            <m:r>
              <w:rPr>
                <w:rFonts w:ascii="Calibri" w:eastAsia="Calibri" w:hAnsi="Calibri" w:cs="Calibri"/>
              </w:rPr>
              <m:t>clk</m:t>
            </m:r>
          </m:sub>
        </m:sSub>
      </m:oMath>
      <w:r>
        <w:rPr>
          <w:rFonts w:ascii="Calibri" w:eastAsia="Calibri" w:hAnsi="Calibri" w:cs="Calibri"/>
        </w:rPr>
        <w:t>=168MHz, escolheu-se o valores de ARR = 168 e PSC = 99 (valores escolhidos conforme a fórmula 1, fornecida no início do capítulo). Para configurar estes valores, basta abrir a aba “configuration”, clicar no botão “TIM1” na parte “control”, o qual abrirá uma janela de título “TIM1 configuration”. Aberta a janela, escrever os valores de PSC e</w:t>
      </w:r>
      <w:r w:rsidR="00A63CED">
        <w:rPr>
          <w:rFonts w:ascii="Calibri" w:eastAsia="Calibri" w:hAnsi="Calibri" w:cs="Calibri"/>
        </w:rPr>
        <w:t xml:space="preserve"> ARR respectivamente nos campos</w:t>
      </w:r>
      <w:r>
        <w:rPr>
          <w:rFonts w:ascii="Calibri" w:eastAsia="Calibri" w:hAnsi="Calibri" w:cs="Calibri"/>
        </w:rPr>
        <w:t xml:space="preserve"> Prescaler e Counter Period. Configurar também o contador no modo up. Neste caso optou-se por não utilizar o registrador RCR (descrito melhor no capítulo 1.3.2 - “TIM1”). </w:t>
      </w:r>
      <w:r w:rsidR="00A63CED">
        <w:rPr>
          <w:rFonts w:ascii="Calibri" w:eastAsia="Calibri" w:hAnsi="Calibri" w:cs="Calibri"/>
        </w:rPr>
        <w:t>Reescrevendo a fórmula (1):</w:t>
      </w:r>
    </w:p>
    <w:p w14:paraId="0E845B3F" w14:textId="102A755B" w:rsidR="00A63CED" w:rsidRDefault="00C5240B" w:rsidP="00541AA1">
      <w:pPr>
        <w:spacing w:after="200" w:line="288" w:lineRule="auto"/>
        <w:ind w:firstLine="567"/>
        <w:jc w:val="both"/>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clk</m:t>
                  </m:r>
                </m:sub>
              </m:sSub>
            </m:num>
            <m:den>
              <m:r>
                <w:rPr>
                  <w:rFonts w:ascii="Cambria Math" w:hAnsi="Cambria Math"/>
                </w:rPr>
                <m:t>PSC+1</m:t>
              </m:r>
            </m:den>
          </m:f>
          <m:r>
            <w:rPr>
              <w:rFonts w:ascii="Cambria Math" w:hAnsi="Cambria Math"/>
            </w:rPr>
            <m:t>÷ARR=</m:t>
          </m:r>
          <m:f>
            <m:fPr>
              <m:ctrlPr>
                <w:rPr>
                  <w:rFonts w:ascii="Cambria Math" w:hAnsi="Cambria Math"/>
                  <w:i/>
                </w:rPr>
              </m:ctrlPr>
            </m:fPr>
            <m:num>
              <m:r>
                <w:rPr>
                  <w:rFonts w:ascii="Cambria Math" w:hAnsi="Cambria Math"/>
                </w:rPr>
                <m:t>168MHz</m:t>
              </m:r>
            </m:num>
            <m:den>
              <m:r>
                <w:rPr>
                  <w:rFonts w:ascii="Cambria Math" w:hAnsi="Cambria Math"/>
                </w:rPr>
                <m:t>99+1</m:t>
              </m:r>
            </m:den>
          </m:f>
          <m:r>
            <w:rPr>
              <w:rFonts w:ascii="Cambria Math" w:hAnsi="Cambria Math"/>
            </w:rPr>
            <m:t>÷168=10kHz</m:t>
          </m:r>
        </m:oMath>
      </m:oMathPara>
    </w:p>
    <w:p w14:paraId="3A877606" w14:textId="606D6CD3" w:rsidR="008E669A" w:rsidRPr="0040156C" w:rsidRDefault="0040156C" w:rsidP="0040156C">
      <w:pPr>
        <w:pStyle w:val="Legenda"/>
        <w:jc w:val="center"/>
        <w:rPr>
          <w:i w:val="0"/>
          <w:color w:val="auto"/>
          <w:sz w:val="22"/>
        </w:rPr>
      </w:pPr>
      <w:bookmarkStart w:id="86" w:name="_Toc473628496"/>
      <w:r w:rsidRPr="0040156C">
        <w:rPr>
          <w:i w:val="0"/>
          <w:color w:val="auto"/>
          <w:sz w:val="22"/>
        </w:rPr>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44</w:t>
      </w:r>
      <w:r w:rsidRPr="0040156C">
        <w:rPr>
          <w:i w:val="0"/>
          <w:color w:val="auto"/>
          <w:sz w:val="22"/>
        </w:rPr>
        <w:fldChar w:fldCharType="end"/>
      </w:r>
      <w:r w:rsidRPr="0040156C">
        <w:rPr>
          <w:i w:val="0"/>
          <w:color w:val="auto"/>
          <w:sz w:val="22"/>
        </w:rPr>
        <w:t>: Selecionar configuração de TIM1</w:t>
      </w:r>
      <w:bookmarkEnd w:id="86"/>
    </w:p>
    <w:p w14:paraId="3FEA99B4" w14:textId="378EFAC5" w:rsidR="0040156C" w:rsidRDefault="00FB1509" w:rsidP="002B539F">
      <w:pPr>
        <w:spacing w:after="200" w:line="288" w:lineRule="auto"/>
        <w:ind w:firstLine="567"/>
        <w:jc w:val="center"/>
      </w:pPr>
      <w:r>
        <w:rPr>
          <w:noProof/>
        </w:rPr>
        <w:drawing>
          <wp:inline distT="114300" distB="114300" distL="114300" distR="114300" wp14:anchorId="4C7CAC5B" wp14:editId="764ED76A">
            <wp:extent cx="4411866" cy="2505807"/>
            <wp:effectExtent l="0" t="0" r="8255" b="8890"/>
            <wp:docPr id="45"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2"/>
                    <a:srcRect/>
                    <a:stretch>
                      <a:fillRect/>
                    </a:stretch>
                  </pic:blipFill>
                  <pic:spPr>
                    <a:xfrm>
                      <a:off x="0" y="0"/>
                      <a:ext cx="4421199" cy="2511108"/>
                    </a:xfrm>
                    <a:prstGeom prst="rect">
                      <a:avLst/>
                    </a:prstGeom>
                    <a:ln/>
                  </pic:spPr>
                </pic:pic>
              </a:graphicData>
            </a:graphic>
          </wp:inline>
        </w:drawing>
      </w:r>
    </w:p>
    <w:p w14:paraId="528E6DF9" w14:textId="4F039D0C" w:rsidR="0040156C" w:rsidRPr="0040156C" w:rsidRDefault="0040156C" w:rsidP="0040156C">
      <w:pPr>
        <w:pStyle w:val="Legenda"/>
        <w:jc w:val="center"/>
        <w:rPr>
          <w:i w:val="0"/>
          <w:color w:val="auto"/>
          <w:sz w:val="22"/>
        </w:rPr>
      </w:pPr>
      <w:bookmarkStart w:id="87" w:name="_Toc473628497"/>
      <w:r w:rsidRPr="0040156C">
        <w:rPr>
          <w:i w:val="0"/>
          <w:color w:val="auto"/>
          <w:sz w:val="22"/>
        </w:rPr>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45</w:t>
      </w:r>
      <w:r w:rsidRPr="0040156C">
        <w:rPr>
          <w:i w:val="0"/>
          <w:color w:val="auto"/>
          <w:sz w:val="22"/>
        </w:rPr>
        <w:fldChar w:fldCharType="end"/>
      </w:r>
      <w:r w:rsidRPr="0040156C">
        <w:rPr>
          <w:i w:val="0"/>
          <w:color w:val="auto"/>
          <w:sz w:val="22"/>
        </w:rPr>
        <w:t>: Configuração dos valores armazenados nos registradores</w:t>
      </w:r>
      <w:bookmarkEnd w:id="87"/>
    </w:p>
    <w:p w14:paraId="36DFF793" w14:textId="661CBD92" w:rsidR="0040156C" w:rsidRDefault="00FB1509" w:rsidP="002B539F">
      <w:pPr>
        <w:spacing w:after="200" w:line="288" w:lineRule="auto"/>
        <w:ind w:firstLine="567"/>
        <w:jc w:val="center"/>
      </w:pPr>
      <w:r>
        <w:rPr>
          <w:noProof/>
        </w:rPr>
        <w:drawing>
          <wp:inline distT="114300" distB="114300" distL="114300" distR="114300" wp14:anchorId="4CF339CC" wp14:editId="410C1030">
            <wp:extent cx="4045398" cy="3235569"/>
            <wp:effectExtent l="0" t="0" r="0" b="3175"/>
            <wp:docPr id="22"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73"/>
                    <a:srcRect/>
                    <a:stretch>
                      <a:fillRect/>
                    </a:stretch>
                  </pic:blipFill>
                  <pic:spPr>
                    <a:xfrm>
                      <a:off x="0" y="0"/>
                      <a:ext cx="4045398" cy="3235569"/>
                    </a:xfrm>
                    <a:prstGeom prst="rect">
                      <a:avLst/>
                    </a:prstGeom>
                    <a:ln/>
                  </pic:spPr>
                </pic:pic>
              </a:graphicData>
            </a:graphic>
          </wp:inline>
        </w:drawing>
      </w:r>
    </w:p>
    <w:p w14:paraId="7D9E9DE1"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lastRenderedPageBreak/>
        <w:t>Definir o duty cycle</w:t>
      </w:r>
    </w:p>
    <w:p w14:paraId="706CC86F" w14:textId="5B9482AC" w:rsidR="00000586" w:rsidRDefault="00FB1509" w:rsidP="00541AA1">
      <w:pPr>
        <w:spacing w:after="200" w:line="288" w:lineRule="auto"/>
        <w:ind w:firstLine="567"/>
        <w:jc w:val="both"/>
        <w:rPr>
          <w:rFonts w:ascii="Calibri" w:eastAsia="Calibri" w:hAnsi="Calibri" w:cs="Calibri"/>
        </w:rPr>
      </w:pPr>
      <w:r>
        <w:rPr>
          <w:rFonts w:ascii="Calibri" w:eastAsia="Calibri" w:hAnsi="Calibri" w:cs="Calibri"/>
        </w:rPr>
        <w:t>Definido o duty cycle da onda, deve-se definir um valor de 0 a ARR que será usado para satisfazer a comparação definida ta</w:t>
      </w:r>
      <w:r w:rsidR="00000586">
        <w:rPr>
          <w:rFonts w:ascii="Calibri" w:eastAsia="Calibri" w:hAnsi="Calibri" w:cs="Calibri"/>
        </w:rPr>
        <w:t>mbém no capítulo 1.3.2 - “TIM1”, usando a fórmula (2):</w:t>
      </w:r>
    </w:p>
    <w:p w14:paraId="401EF1FC" w14:textId="77777777" w:rsidR="00000586" w:rsidRDefault="00000586" w:rsidP="00000586">
      <w:pPr>
        <w:spacing w:after="200" w:line="288" w:lineRule="auto"/>
        <w:ind w:firstLine="567"/>
        <w:jc w:val="center"/>
        <w:rPr>
          <w:rFonts w:ascii="Calibri" w:eastAsia="Calibri" w:hAnsi="Calibri" w:cs="Calibri"/>
        </w:rPr>
      </w:pPr>
      <m:oMath>
        <m:r>
          <w:rPr>
            <w:rFonts w:ascii="Cambria Math" w:eastAsia="Calibri" w:hAnsi="Cambria Math" w:cs="Calibri"/>
          </w:rPr>
          <m:t>Pulse= ARR×</m:t>
        </m:r>
        <m:f>
          <m:fPr>
            <m:ctrlPr>
              <w:rPr>
                <w:rFonts w:ascii="Cambria Math" w:eastAsia="Calibri" w:hAnsi="Cambria Math" w:cs="Calibri"/>
                <w:i/>
              </w:rPr>
            </m:ctrlPr>
          </m:fPr>
          <m:num>
            <m:r>
              <w:rPr>
                <w:rFonts w:ascii="Cambria Math" w:eastAsia="Calibri" w:hAnsi="Cambria Math" w:cs="Calibri"/>
              </w:rPr>
              <m:t>DutyCycle(%)</m:t>
            </m:r>
          </m:num>
          <m:den>
            <m:r>
              <w:rPr>
                <w:rFonts w:ascii="Cambria Math" w:eastAsia="Calibri" w:hAnsi="Cambria Math" w:cs="Calibri"/>
              </w:rPr>
              <m:t>100%</m:t>
            </m:r>
          </m:den>
        </m:f>
      </m:oMath>
      <w:r>
        <w:rPr>
          <w:rFonts w:ascii="Calibri" w:eastAsia="Calibri" w:hAnsi="Calibri" w:cs="Calibri"/>
        </w:rPr>
        <w:t>(2)</w:t>
      </w:r>
    </w:p>
    <w:p w14:paraId="491BC489" w14:textId="4DC5B3F8"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Para um dut</w:t>
      </w:r>
      <w:r w:rsidR="00A63CED">
        <w:rPr>
          <w:rFonts w:ascii="Calibri" w:eastAsia="Calibri" w:hAnsi="Calibri" w:cs="Calibri"/>
        </w:rPr>
        <w:t xml:space="preserve">y cycle de 50%, por exemplo, o </w:t>
      </w:r>
      <w:r w:rsidR="00000586">
        <w:rPr>
          <w:rFonts w:ascii="Calibri" w:eastAsia="Calibri" w:hAnsi="Calibri" w:cs="Calibri"/>
        </w:rPr>
        <w:t>valor é</w:t>
      </w:r>
      <w:r w:rsidR="00AF184C">
        <w:rPr>
          <w:rFonts w:ascii="Calibri" w:eastAsia="Calibri" w:hAnsi="Calibri" w:cs="Calibri"/>
        </w:rPr>
        <w:t xml:space="preserve"> 84. Ele</w:t>
      </w:r>
      <w:r>
        <w:rPr>
          <w:rFonts w:ascii="Calibri" w:eastAsia="Calibri" w:hAnsi="Calibri" w:cs="Calibri"/>
        </w:rPr>
        <w:t xml:space="preserve"> deve ser armazenado no campo “Pulse”, ainda na aba “Parameter Settings” na janela “TIM1 Configuration”.</w:t>
      </w:r>
    </w:p>
    <w:p w14:paraId="34961A85" w14:textId="67B11183" w:rsidR="0040156C" w:rsidRPr="0040156C" w:rsidRDefault="0040156C" w:rsidP="0040156C">
      <w:pPr>
        <w:pStyle w:val="Legenda"/>
        <w:jc w:val="center"/>
        <w:rPr>
          <w:i w:val="0"/>
          <w:color w:val="auto"/>
          <w:sz w:val="22"/>
        </w:rPr>
      </w:pPr>
      <w:bookmarkStart w:id="88" w:name="_Toc473628498"/>
      <w:r w:rsidRPr="0040156C">
        <w:rPr>
          <w:i w:val="0"/>
          <w:color w:val="auto"/>
          <w:sz w:val="22"/>
        </w:rPr>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46</w:t>
      </w:r>
      <w:r w:rsidRPr="0040156C">
        <w:rPr>
          <w:i w:val="0"/>
          <w:color w:val="auto"/>
          <w:sz w:val="22"/>
        </w:rPr>
        <w:fldChar w:fldCharType="end"/>
      </w:r>
      <w:r w:rsidRPr="0040156C">
        <w:rPr>
          <w:i w:val="0"/>
          <w:color w:val="auto"/>
          <w:sz w:val="22"/>
        </w:rPr>
        <w:t>: Configuração do valores de Pulse</w:t>
      </w:r>
      <w:bookmarkEnd w:id="88"/>
    </w:p>
    <w:p w14:paraId="1016B1B9" w14:textId="60B63C59" w:rsidR="008E669A" w:rsidRDefault="00FB1509" w:rsidP="002B539F">
      <w:pPr>
        <w:spacing w:after="200" w:line="288" w:lineRule="auto"/>
        <w:ind w:firstLine="567"/>
        <w:jc w:val="center"/>
      </w:pPr>
      <w:r>
        <w:rPr>
          <w:noProof/>
        </w:rPr>
        <w:drawing>
          <wp:inline distT="114300" distB="114300" distL="114300" distR="114300" wp14:anchorId="71304190" wp14:editId="387F744A">
            <wp:extent cx="4301409" cy="3349869"/>
            <wp:effectExtent l="0" t="0" r="4445" b="3175"/>
            <wp:docPr id="59"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74"/>
                    <a:srcRect/>
                    <a:stretch>
                      <a:fillRect/>
                    </a:stretch>
                  </pic:blipFill>
                  <pic:spPr>
                    <a:xfrm>
                      <a:off x="0" y="0"/>
                      <a:ext cx="4309889" cy="3356473"/>
                    </a:xfrm>
                    <a:prstGeom prst="rect">
                      <a:avLst/>
                    </a:prstGeom>
                    <a:ln/>
                  </pic:spPr>
                </pic:pic>
              </a:graphicData>
            </a:graphic>
          </wp:inline>
        </w:drawing>
      </w:r>
    </w:p>
    <w:p w14:paraId="51ACBBEE"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t xml:space="preserve"> Gerar o código</w:t>
      </w:r>
    </w:p>
    <w:p w14:paraId="6AB27C5D" w14:textId="15839EAF" w:rsidR="008E669A" w:rsidRDefault="00FB1509" w:rsidP="00541AA1">
      <w:pPr>
        <w:spacing w:after="200" w:line="288" w:lineRule="auto"/>
        <w:ind w:firstLine="567"/>
        <w:jc w:val="both"/>
      </w:pPr>
      <w:r>
        <w:rPr>
          <w:rFonts w:ascii="Calibri" w:eastAsia="Calibri" w:hAnsi="Calibri" w:cs="Calibri"/>
        </w:rPr>
        <w:tab/>
        <w:t>Feitas estas configurações, deve-se gerar o código fonte. Para isso, clicar no ícone no formato de uma engrena</w:t>
      </w:r>
      <w:r w:rsidR="00E1638E">
        <w:rPr>
          <w:rFonts w:ascii="Calibri" w:eastAsia="Calibri" w:hAnsi="Calibri" w:cs="Calibri"/>
        </w:rPr>
        <w:t>gem em volta de um eixo (</w:t>
      </w:r>
      <w:r w:rsidR="00E1638E">
        <w:rPr>
          <w:rFonts w:ascii="Calibri" w:eastAsia="Calibri" w:hAnsi="Calibri" w:cs="Calibri"/>
        </w:rPr>
        <w:fldChar w:fldCharType="begin"/>
      </w:r>
      <w:r w:rsidR="00E1638E">
        <w:rPr>
          <w:rFonts w:ascii="Calibri" w:eastAsia="Calibri" w:hAnsi="Calibri" w:cs="Calibri"/>
        </w:rPr>
        <w:instrText xml:space="preserve"> REF _Ref473558045 \h </w:instrText>
      </w:r>
      <w:r w:rsidR="00E1638E">
        <w:rPr>
          <w:rFonts w:ascii="Calibri" w:eastAsia="Calibri" w:hAnsi="Calibri" w:cs="Calibri"/>
        </w:rPr>
      </w:r>
      <w:r w:rsidR="00E1638E">
        <w:rPr>
          <w:rFonts w:ascii="Calibri" w:eastAsia="Calibri" w:hAnsi="Calibri" w:cs="Calibri"/>
        </w:rPr>
        <w:fldChar w:fldCharType="separate"/>
      </w:r>
      <w:r w:rsidR="00850CFB" w:rsidRPr="0040156C">
        <w:rPr>
          <w:i/>
          <w:color w:val="auto"/>
        </w:rPr>
        <w:t xml:space="preserve">Figura </w:t>
      </w:r>
      <w:r w:rsidR="00850CFB">
        <w:rPr>
          <w:i/>
          <w:noProof/>
          <w:color w:val="auto"/>
        </w:rPr>
        <w:t>46</w:t>
      </w:r>
      <w:r w:rsidR="00E1638E">
        <w:rPr>
          <w:rFonts w:ascii="Calibri" w:eastAsia="Calibri" w:hAnsi="Calibri" w:cs="Calibri"/>
        </w:rPr>
        <w:fldChar w:fldCharType="end"/>
      </w:r>
      <w:r>
        <w:rPr>
          <w:rFonts w:ascii="Calibri" w:eastAsia="Calibri" w:hAnsi="Calibri" w:cs="Calibri"/>
        </w:rPr>
        <w:t>) na parte superior da tela. Em seguida será aberta uma janela de título “project settings” e nela devem ser escolhidos o nome do projeto e um diretório em que o código gerado será salvo.</w:t>
      </w:r>
    </w:p>
    <w:p w14:paraId="5C59F2FF" w14:textId="62FFCC8F" w:rsidR="008E669A" w:rsidRDefault="00FB1509" w:rsidP="00541AA1">
      <w:pPr>
        <w:spacing w:after="200" w:line="288" w:lineRule="auto"/>
        <w:ind w:firstLine="567"/>
        <w:jc w:val="both"/>
      </w:pPr>
      <w:r>
        <w:rPr>
          <w:rFonts w:ascii="Calibri" w:eastAsia="Calibri" w:hAnsi="Calibri" w:cs="Calibri"/>
        </w:rPr>
        <w:tab/>
        <w:t>É importante também que a toolchain correta seja selecionada (no caso do GNUARM pode-se escolher EWARM) e que o pacote de firmware referente ao MCU utilizado esteja instalado. Caso não haja nada no campo referente ao firmware, é necessário baixar o pacote mais recente disponível, e para tal basta clicar no ícone</w:t>
      </w:r>
      <w:r w:rsidR="0023419D">
        <w:rPr>
          <w:rFonts w:ascii="Calibri" w:eastAsia="Calibri" w:hAnsi="Calibri" w:cs="Calibri"/>
        </w:rPr>
        <w:t xml:space="preserve"> de seta na </w:t>
      </w:r>
      <w:r w:rsidR="0023419D">
        <w:rPr>
          <w:rFonts w:ascii="Calibri" w:eastAsia="Calibri" w:hAnsi="Calibri" w:cs="Calibri"/>
        </w:rPr>
        <w:fldChar w:fldCharType="begin"/>
      </w:r>
      <w:r w:rsidR="0023419D">
        <w:rPr>
          <w:rFonts w:ascii="Calibri" w:eastAsia="Calibri" w:hAnsi="Calibri" w:cs="Calibri"/>
        </w:rPr>
        <w:instrText xml:space="preserve"> REF _Ref473617740 \h </w:instrText>
      </w:r>
      <w:r w:rsidR="0023419D">
        <w:rPr>
          <w:rFonts w:ascii="Calibri" w:eastAsia="Calibri" w:hAnsi="Calibri" w:cs="Calibri"/>
        </w:rPr>
      </w:r>
      <w:r w:rsidR="0023419D">
        <w:rPr>
          <w:rFonts w:ascii="Calibri" w:eastAsia="Calibri" w:hAnsi="Calibri" w:cs="Calibri"/>
        </w:rPr>
        <w:fldChar w:fldCharType="separate"/>
      </w:r>
      <w:r w:rsidR="00850CFB" w:rsidRPr="0040156C">
        <w:rPr>
          <w:i/>
          <w:color w:val="auto"/>
        </w:rPr>
        <w:t xml:space="preserve">Figura </w:t>
      </w:r>
      <w:r w:rsidR="00850CFB">
        <w:rPr>
          <w:i/>
          <w:noProof/>
          <w:color w:val="auto"/>
        </w:rPr>
        <w:t>48</w:t>
      </w:r>
      <w:r w:rsidR="0023419D">
        <w:rPr>
          <w:rFonts w:ascii="Calibri" w:eastAsia="Calibri" w:hAnsi="Calibri" w:cs="Calibri"/>
        </w:rPr>
        <w:fldChar w:fldCharType="end"/>
      </w:r>
      <w:r>
        <w:rPr>
          <w:rFonts w:ascii="Calibri" w:eastAsia="Calibri" w:hAnsi="Calibri" w:cs="Calibri"/>
        </w:rPr>
        <w:t>, o qual mostrará tudo que é possível ser baixado (tanto versões de software quanto de firmware).</w:t>
      </w:r>
    </w:p>
    <w:p w14:paraId="01CBFA1B" w14:textId="497FE04B" w:rsidR="002B539F"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Após gerar o código, abrir o diretório que o contém (normalmente o próprio programa redireciona o usuário para a pasta criada).</w:t>
      </w:r>
    </w:p>
    <w:p w14:paraId="49CC6BC5" w14:textId="77777777" w:rsidR="002B539F" w:rsidRDefault="002B539F">
      <w:pPr>
        <w:rPr>
          <w:rFonts w:ascii="Calibri" w:eastAsia="Calibri" w:hAnsi="Calibri" w:cs="Calibri"/>
        </w:rPr>
      </w:pPr>
      <w:r>
        <w:rPr>
          <w:rFonts w:ascii="Calibri" w:eastAsia="Calibri" w:hAnsi="Calibri" w:cs="Calibri"/>
        </w:rPr>
        <w:br w:type="page"/>
      </w:r>
    </w:p>
    <w:p w14:paraId="7A719292" w14:textId="02AF9232" w:rsidR="0040156C" w:rsidRPr="0040156C" w:rsidRDefault="0040156C" w:rsidP="0040156C">
      <w:pPr>
        <w:pStyle w:val="Legenda"/>
        <w:jc w:val="center"/>
        <w:rPr>
          <w:i w:val="0"/>
          <w:color w:val="auto"/>
          <w:sz w:val="22"/>
        </w:rPr>
      </w:pPr>
      <w:bookmarkStart w:id="89" w:name="_Ref473558045"/>
      <w:bookmarkStart w:id="90" w:name="_Toc473628499"/>
      <w:r w:rsidRPr="0040156C">
        <w:rPr>
          <w:i w:val="0"/>
          <w:color w:val="auto"/>
          <w:sz w:val="22"/>
        </w:rPr>
        <w:lastRenderedPageBreak/>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47</w:t>
      </w:r>
      <w:r w:rsidRPr="0040156C">
        <w:rPr>
          <w:i w:val="0"/>
          <w:color w:val="auto"/>
          <w:sz w:val="22"/>
        </w:rPr>
        <w:fldChar w:fldCharType="end"/>
      </w:r>
      <w:bookmarkEnd w:id="89"/>
      <w:r w:rsidRPr="0040156C">
        <w:rPr>
          <w:i w:val="0"/>
          <w:color w:val="auto"/>
          <w:sz w:val="22"/>
        </w:rPr>
        <w:t>: Ícone para gerar o código</w:t>
      </w:r>
      <w:bookmarkEnd w:id="90"/>
    </w:p>
    <w:p w14:paraId="09468CA4" w14:textId="4158C280" w:rsidR="008E669A" w:rsidRDefault="00FB1509" w:rsidP="00610E57">
      <w:pPr>
        <w:spacing w:after="200" w:line="288" w:lineRule="auto"/>
        <w:ind w:firstLine="567"/>
        <w:jc w:val="center"/>
      </w:pPr>
      <w:r>
        <w:rPr>
          <w:noProof/>
        </w:rPr>
        <w:drawing>
          <wp:inline distT="114300" distB="114300" distL="114300" distR="114300" wp14:anchorId="16F5A1CA" wp14:editId="64A89D95">
            <wp:extent cx="4369777" cy="3719146"/>
            <wp:effectExtent l="0" t="0" r="0" b="0"/>
            <wp:docPr id="84"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75"/>
                    <a:srcRect/>
                    <a:stretch>
                      <a:fillRect/>
                    </a:stretch>
                  </pic:blipFill>
                  <pic:spPr>
                    <a:xfrm>
                      <a:off x="0" y="0"/>
                      <a:ext cx="4376906" cy="3725213"/>
                    </a:xfrm>
                    <a:prstGeom prst="rect">
                      <a:avLst/>
                    </a:prstGeom>
                    <a:ln/>
                  </pic:spPr>
                </pic:pic>
              </a:graphicData>
            </a:graphic>
          </wp:inline>
        </w:drawing>
      </w:r>
    </w:p>
    <w:p w14:paraId="052A6D4A" w14:textId="2D8B5EDB" w:rsidR="0040156C" w:rsidRDefault="0040156C" w:rsidP="0040156C">
      <w:pPr>
        <w:spacing w:after="200" w:line="288" w:lineRule="auto"/>
        <w:ind w:firstLine="567"/>
        <w:jc w:val="center"/>
      </w:pPr>
      <w:r>
        <w:t>Fonte: Screenshot</w:t>
      </w:r>
    </w:p>
    <w:p w14:paraId="56C2CD5A" w14:textId="01ED10BE" w:rsidR="0040156C" w:rsidRPr="0040156C" w:rsidRDefault="0040156C" w:rsidP="0040156C">
      <w:pPr>
        <w:pStyle w:val="Legenda"/>
        <w:jc w:val="center"/>
        <w:rPr>
          <w:i w:val="0"/>
          <w:color w:val="auto"/>
          <w:sz w:val="22"/>
        </w:rPr>
      </w:pPr>
      <w:bookmarkStart w:id="91" w:name="_Toc473628500"/>
      <w:r w:rsidRPr="0040156C">
        <w:rPr>
          <w:i w:val="0"/>
          <w:color w:val="auto"/>
          <w:sz w:val="22"/>
        </w:rPr>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48</w:t>
      </w:r>
      <w:r w:rsidRPr="0040156C">
        <w:rPr>
          <w:i w:val="0"/>
          <w:color w:val="auto"/>
          <w:sz w:val="22"/>
        </w:rPr>
        <w:fldChar w:fldCharType="end"/>
      </w:r>
      <w:r w:rsidRPr="0040156C">
        <w:rPr>
          <w:i w:val="0"/>
          <w:color w:val="auto"/>
          <w:sz w:val="22"/>
        </w:rPr>
        <w:t>: Configurações do projeto</w:t>
      </w:r>
      <w:bookmarkEnd w:id="91"/>
    </w:p>
    <w:p w14:paraId="728E3736" w14:textId="0C67E8AF" w:rsidR="008E669A" w:rsidRDefault="00FB1509" w:rsidP="00610E57">
      <w:pPr>
        <w:spacing w:after="200" w:line="288" w:lineRule="auto"/>
        <w:ind w:firstLine="567"/>
        <w:jc w:val="center"/>
      </w:pPr>
      <w:r>
        <w:rPr>
          <w:noProof/>
        </w:rPr>
        <w:drawing>
          <wp:inline distT="114300" distB="114300" distL="114300" distR="114300" wp14:anchorId="58D3A4C6" wp14:editId="0A404794">
            <wp:extent cx="4065319" cy="3833446"/>
            <wp:effectExtent l="0" t="0" r="0" b="0"/>
            <wp:docPr id="1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76"/>
                    <a:srcRect/>
                    <a:stretch>
                      <a:fillRect/>
                    </a:stretch>
                  </pic:blipFill>
                  <pic:spPr>
                    <a:xfrm>
                      <a:off x="0" y="0"/>
                      <a:ext cx="4074011" cy="3841642"/>
                    </a:xfrm>
                    <a:prstGeom prst="rect">
                      <a:avLst/>
                    </a:prstGeom>
                    <a:ln/>
                  </pic:spPr>
                </pic:pic>
              </a:graphicData>
            </a:graphic>
          </wp:inline>
        </w:drawing>
      </w:r>
    </w:p>
    <w:p w14:paraId="5D220D82" w14:textId="1F680A4E" w:rsidR="0040156C" w:rsidRPr="0040156C" w:rsidRDefault="0040156C" w:rsidP="0040156C">
      <w:pPr>
        <w:pStyle w:val="Legenda"/>
        <w:jc w:val="center"/>
        <w:rPr>
          <w:i w:val="0"/>
          <w:color w:val="auto"/>
          <w:sz w:val="22"/>
        </w:rPr>
      </w:pPr>
      <w:bookmarkStart w:id="92" w:name="_Ref473617740"/>
      <w:bookmarkStart w:id="93" w:name="_Toc473628501"/>
      <w:r w:rsidRPr="0040156C">
        <w:rPr>
          <w:i w:val="0"/>
          <w:color w:val="auto"/>
          <w:sz w:val="22"/>
        </w:rPr>
        <w:lastRenderedPageBreak/>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49</w:t>
      </w:r>
      <w:r w:rsidRPr="0040156C">
        <w:rPr>
          <w:i w:val="0"/>
          <w:color w:val="auto"/>
          <w:sz w:val="22"/>
        </w:rPr>
        <w:fldChar w:fldCharType="end"/>
      </w:r>
      <w:bookmarkEnd w:id="92"/>
      <w:r w:rsidRPr="0040156C">
        <w:rPr>
          <w:i w:val="0"/>
          <w:color w:val="auto"/>
          <w:sz w:val="22"/>
        </w:rPr>
        <w:t>: Ícone para baixar a versão mais recente de firmware</w:t>
      </w:r>
      <w:bookmarkEnd w:id="93"/>
    </w:p>
    <w:p w14:paraId="54E8F5F6" w14:textId="3D5E954E" w:rsidR="008E669A" w:rsidRDefault="00FB1509" w:rsidP="00610E57">
      <w:pPr>
        <w:spacing w:after="200" w:line="288" w:lineRule="auto"/>
        <w:ind w:firstLine="567"/>
        <w:jc w:val="center"/>
      </w:pPr>
      <w:r>
        <w:rPr>
          <w:noProof/>
        </w:rPr>
        <w:drawing>
          <wp:inline distT="114300" distB="114300" distL="114300" distR="114300" wp14:anchorId="247D8206" wp14:editId="2B9121B1">
            <wp:extent cx="4157052" cy="1969477"/>
            <wp:effectExtent l="0" t="0" r="0" b="0"/>
            <wp:docPr id="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7"/>
                    <a:srcRect/>
                    <a:stretch>
                      <a:fillRect/>
                    </a:stretch>
                  </pic:blipFill>
                  <pic:spPr>
                    <a:xfrm>
                      <a:off x="0" y="0"/>
                      <a:ext cx="4178997" cy="1979874"/>
                    </a:xfrm>
                    <a:prstGeom prst="rect">
                      <a:avLst/>
                    </a:prstGeom>
                    <a:ln/>
                  </pic:spPr>
                </pic:pic>
              </a:graphicData>
            </a:graphic>
          </wp:inline>
        </w:drawing>
      </w:r>
    </w:p>
    <w:p w14:paraId="70929631" w14:textId="178BBF2B" w:rsidR="0040156C" w:rsidRDefault="0040156C" w:rsidP="0040156C">
      <w:pPr>
        <w:spacing w:after="200" w:line="288" w:lineRule="auto"/>
        <w:ind w:firstLine="567"/>
        <w:jc w:val="center"/>
      </w:pPr>
      <w:r>
        <w:t>Fonte: Screenshot</w:t>
      </w:r>
    </w:p>
    <w:p w14:paraId="0830C9E5"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t>Abrir um projeto no Eclipse</w:t>
      </w:r>
    </w:p>
    <w:p w14:paraId="52BDFC67" w14:textId="77777777" w:rsidR="008E669A" w:rsidRDefault="00FB1509" w:rsidP="00541AA1">
      <w:pPr>
        <w:spacing w:after="200" w:line="288" w:lineRule="auto"/>
        <w:ind w:firstLine="567"/>
        <w:jc w:val="both"/>
      </w:pPr>
      <w:r>
        <w:rPr>
          <w:rFonts w:ascii="Calibri" w:eastAsia="Calibri" w:hAnsi="Calibri" w:cs="Calibri"/>
        </w:rPr>
        <w:tab/>
        <w:t>Gerado o código no STM32F4CubeMX, é necessário criar um projeto na IDE Eclipse que seja compatível com o microcontrolador usado. Para tal, após abrir o programa, clicar em FILE-&gt;New-&gt;C project. Será aberta uma janela de título “C Project”, e devem ser escolhidos o nome do projeto, o seu tipo (STM32F4xx C/C++ Project) e a sua toolchain (Cross ARM GCC). Feito isto, clicar em Next e na nova janela (“Target Processor Settings”) selecionar o tipo do chip e conteúdo vazio.</w:t>
      </w:r>
    </w:p>
    <w:p w14:paraId="5D88EDAF" w14:textId="274E62A4"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 xml:space="preserve">Clicar novamente em Next e na nova janela (“Folder Settings”) deixar os nomes padrões que o programa criou para cada pasta. Clicar em Next de novo e na janela redirecionada (“Select Configurations”) certificar-se que as plataformas de Debug e Release estão ambas marcadas. Clicar em Next novamente e depois em Finish. </w:t>
      </w:r>
    </w:p>
    <w:p w14:paraId="052B003A" w14:textId="02CB340F" w:rsidR="0040156C" w:rsidRPr="0040156C" w:rsidRDefault="0040156C" w:rsidP="0040156C">
      <w:pPr>
        <w:pStyle w:val="Legenda"/>
        <w:jc w:val="center"/>
        <w:rPr>
          <w:i w:val="0"/>
          <w:color w:val="auto"/>
          <w:sz w:val="22"/>
        </w:rPr>
      </w:pPr>
      <w:bookmarkStart w:id="94" w:name="_Toc473628502"/>
      <w:r w:rsidRPr="0040156C">
        <w:rPr>
          <w:i w:val="0"/>
          <w:color w:val="auto"/>
          <w:sz w:val="22"/>
        </w:rPr>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50</w:t>
      </w:r>
      <w:r w:rsidRPr="0040156C">
        <w:rPr>
          <w:i w:val="0"/>
          <w:color w:val="auto"/>
          <w:sz w:val="22"/>
        </w:rPr>
        <w:fldChar w:fldCharType="end"/>
      </w:r>
      <w:r w:rsidRPr="0040156C">
        <w:rPr>
          <w:i w:val="0"/>
          <w:color w:val="auto"/>
          <w:sz w:val="22"/>
        </w:rPr>
        <w:t>: Criação de um projeto no Eclipse</w:t>
      </w:r>
      <w:bookmarkEnd w:id="94"/>
    </w:p>
    <w:p w14:paraId="03D1D510" w14:textId="1212C8BF" w:rsidR="0040156C" w:rsidRDefault="00FB1509" w:rsidP="00610E57">
      <w:pPr>
        <w:spacing w:after="200" w:line="288" w:lineRule="auto"/>
        <w:ind w:firstLine="567"/>
        <w:jc w:val="center"/>
      </w:pPr>
      <w:r>
        <w:rPr>
          <w:noProof/>
        </w:rPr>
        <w:drawing>
          <wp:inline distT="114300" distB="114300" distL="114300" distR="114300" wp14:anchorId="44346477" wp14:editId="242833B6">
            <wp:extent cx="3273816" cy="3253154"/>
            <wp:effectExtent l="0" t="0" r="3175" b="4445"/>
            <wp:docPr id="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78"/>
                    <a:srcRect/>
                    <a:stretch>
                      <a:fillRect/>
                    </a:stretch>
                  </pic:blipFill>
                  <pic:spPr>
                    <a:xfrm>
                      <a:off x="0" y="0"/>
                      <a:ext cx="3288679" cy="3267923"/>
                    </a:xfrm>
                    <a:prstGeom prst="rect">
                      <a:avLst/>
                    </a:prstGeom>
                    <a:ln/>
                  </pic:spPr>
                </pic:pic>
              </a:graphicData>
            </a:graphic>
          </wp:inline>
        </w:drawing>
      </w:r>
    </w:p>
    <w:p w14:paraId="5FBCAD56" w14:textId="7720C739" w:rsidR="0040156C" w:rsidRPr="0040156C" w:rsidRDefault="0040156C" w:rsidP="0040156C">
      <w:pPr>
        <w:pStyle w:val="Legenda"/>
        <w:jc w:val="center"/>
        <w:rPr>
          <w:i w:val="0"/>
          <w:color w:val="auto"/>
          <w:sz w:val="22"/>
        </w:rPr>
      </w:pPr>
      <w:bookmarkStart w:id="95" w:name="_Toc473628503"/>
      <w:r w:rsidRPr="0040156C">
        <w:rPr>
          <w:i w:val="0"/>
          <w:color w:val="auto"/>
          <w:sz w:val="22"/>
        </w:rPr>
        <w:lastRenderedPageBreak/>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51</w:t>
      </w:r>
      <w:r w:rsidRPr="0040156C">
        <w:rPr>
          <w:i w:val="0"/>
          <w:color w:val="auto"/>
          <w:sz w:val="22"/>
        </w:rPr>
        <w:fldChar w:fldCharType="end"/>
      </w:r>
      <w:r w:rsidRPr="0040156C">
        <w:rPr>
          <w:i w:val="0"/>
          <w:color w:val="auto"/>
          <w:sz w:val="22"/>
        </w:rPr>
        <w:t>: Seleção do microcontrolador</w:t>
      </w:r>
      <w:bookmarkEnd w:id="95"/>
    </w:p>
    <w:p w14:paraId="759CBE9C" w14:textId="3490AA7B" w:rsidR="0040156C" w:rsidRDefault="00FB1509" w:rsidP="00610E57">
      <w:pPr>
        <w:spacing w:after="200" w:line="288" w:lineRule="auto"/>
        <w:ind w:firstLine="567"/>
        <w:jc w:val="center"/>
      </w:pPr>
      <w:r>
        <w:rPr>
          <w:noProof/>
        </w:rPr>
        <w:drawing>
          <wp:inline distT="114300" distB="114300" distL="114300" distR="114300" wp14:anchorId="5C5901DD" wp14:editId="08E404FA">
            <wp:extent cx="3827585" cy="3631223"/>
            <wp:effectExtent l="0" t="0" r="1905" b="7620"/>
            <wp:docPr id="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9"/>
                    <a:srcRect/>
                    <a:stretch>
                      <a:fillRect/>
                    </a:stretch>
                  </pic:blipFill>
                  <pic:spPr>
                    <a:xfrm>
                      <a:off x="0" y="0"/>
                      <a:ext cx="3834815" cy="3638082"/>
                    </a:xfrm>
                    <a:prstGeom prst="rect">
                      <a:avLst/>
                    </a:prstGeom>
                    <a:ln/>
                  </pic:spPr>
                </pic:pic>
              </a:graphicData>
            </a:graphic>
          </wp:inline>
        </w:drawing>
      </w:r>
    </w:p>
    <w:p w14:paraId="4FA729EE" w14:textId="0547B0AE" w:rsidR="0040156C" w:rsidRPr="0040156C" w:rsidRDefault="0040156C" w:rsidP="0040156C">
      <w:pPr>
        <w:pStyle w:val="Legenda"/>
        <w:jc w:val="center"/>
        <w:rPr>
          <w:i w:val="0"/>
          <w:color w:val="auto"/>
          <w:sz w:val="22"/>
        </w:rPr>
      </w:pPr>
      <w:bookmarkStart w:id="96" w:name="_Toc473628504"/>
      <w:r w:rsidRPr="0040156C">
        <w:rPr>
          <w:i w:val="0"/>
          <w:color w:val="auto"/>
          <w:sz w:val="22"/>
        </w:rPr>
        <w:t xml:space="preserve">Figura </w:t>
      </w:r>
      <w:r w:rsidRPr="0040156C">
        <w:rPr>
          <w:i w:val="0"/>
          <w:color w:val="auto"/>
          <w:sz w:val="22"/>
        </w:rPr>
        <w:fldChar w:fldCharType="begin"/>
      </w:r>
      <w:r w:rsidRPr="0040156C">
        <w:rPr>
          <w:i w:val="0"/>
          <w:color w:val="auto"/>
          <w:sz w:val="22"/>
        </w:rPr>
        <w:instrText xml:space="preserve"> SEQ Figura \* ARABIC </w:instrText>
      </w:r>
      <w:r w:rsidRPr="0040156C">
        <w:rPr>
          <w:i w:val="0"/>
          <w:color w:val="auto"/>
          <w:sz w:val="22"/>
        </w:rPr>
        <w:fldChar w:fldCharType="separate"/>
      </w:r>
      <w:r w:rsidR="00341EDF">
        <w:rPr>
          <w:i w:val="0"/>
          <w:noProof/>
          <w:color w:val="auto"/>
          <w:sz w:val="22"/>
        </w:rPr>
        <w:t>52</w:t>
      </w:r>
      <w:r w:rsidRPr="0040156C">
        <w:rPr>
          <w:i w:val="0"/>
          <w:color w:val="auto"/>
          <w:sz w:val="22"/>
        </w:rPr>
        <w:fldChar w:fldCharType="end"/>
      </w:r>
      <w:r w:rsidRPr="0040156C">
        <w:rPr>
          <w:i w:val="0"/>
          <w:color w:val="auto"/>
          <w:sz w:val="22"/>
        </w:rPr>
        <w:t>: Pastas do projeto</w:t>
      </w:r>
      <w:bookmarkEnd w:id="96"/>
    </w:p>
    <w:p w14:paraId="56CB5C64" w14:textId="66E7D939" w:rsidR="0040156C" w:rsidRDefault="00FB1509" w:rsidP="002B539F">
      <w:pPr>
        <w:spacing w:after="200" w:line="288" w:lineRule="auto"/>
        <w:ind w:firstLine="567"/>
        <w:jc w:val="center"/>
      </w:pPr>
      <w:r>
        <w:rPr>
          <w:noProof/>
        </w:rPr>
        <w:drawing>
          <wp:inline distT="114300" distB="114300" distL="114300" distR="114300" wp14:anchorId="43D1C2B2" wp14:editId="00339446">
            <wp:extent cx="4411540" cy="2514600"/>
            <wp:effectExtent l="0" t="0" r="8255" b="0"/>
            <wp:docPr id="47"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80"/>
                    <a:srcRect/>
                    <a:stretch>
                      <a:fillRect/>
                    </a:stretch>
                  </pic:blipFill>
                  <pic:spPr>
                    <a:xfrm>
                      <a:off x="0" y="0"/>
                      <a:ext cx="4429130" cy="2524626"/>
                    </a:xfrm>
                    <a:prstGeom prst="rect">
                      <a:avLst/>
                    </a:prstGeom>
                    <a:ln/>
                  </pic:spPr>
                </pic:pic>
              </a:graphicData>
            </a:graphic>
          </wp:inline>
        </w:drawing>
      </w:r>
    </w:p>
    <w:p w14:paraId="305537DE" w14:textId="0E77F172" w:rsidR="0040156C" w:rsidRPr="00C9757D" w:rsidRDefault="00C9757D" w:rsidP="00C9757D">
      <w:pPr>
        <w:pStyle w:val="Legenda"/>
        <w:jc w:val="center"/>
        <w:rPr>
          <w:i w:val="0"/>
          <w:color w:val="auto"/>
          <w:sz w:val="22"/>
        </w:rPr>
      </w:pPr>
      <w:bookmarkStart w:id="97" w:name="_Toc473628505"/>
      <w:r w:rsidRPr="00C9757D">
        <w:rPr>
          <w:i w:val="0"/>
          <w:color w:val="auto"/>
          <w:sz w:val="22"/>
        </w:rPr>
        <w:t xml:space="preserve">Figura </w:t>
      </w:r>
      <w:r w:rsidRPr="00C9757D">
        <w:rPr>
          <w:i w:val="0"/>
          <w:color w:val="auto"/>
          <w:sz w:val="22"/>
        </w:rPr>
        <w:fldChar w:fldCharType="begin"/>
      </w:r>
      <w:r w:rsidRPr="00C9757D">
        <w:rPr>
          <w:i w:val="0"/>
          <w:color w:val="auto"/>
          <w:sz w:val="22"/>
        </w:rPr>
        <w:instrText xml:space="preserve"> SEQ Figura \* ARABIC </w:instrText>
      </w:r>
      <w:r w:rsidRPr="00C9757D">
        <w:rPr>
          <w:i w:val="0"/>
          <w:color w:val="auto"/>
          <w:sz w:val="22"/>
        </w:rPr>
        <w:fldChar w:fldCharType="separate"/>
      </w:r>
      <w:r w:rsidR="00341EDF">
        <w:rPr>
          <w:i w:val="0"/>
          <w:noProof/>
          <w:color w:val="auto"/>
          <w:sz w:val="22"/>
        </w:rPr>
        <w:t>53</w:t>
      </w:r>
      <w:r w:rsidRPr="00C9757D">
        <w:rPr>
          <w:i w:val="0"/>
          <w:color w:val="auto"/>
          <w:sz w:val="22"/>
        </w:rPr>
        <w:fldChar w:fldCharType="end"/>
      </w:r>
      <w:r w:rsidRPr="00C9757D">
        <w:rPr>
          <w:i w:val="0"/>
          <w:color w:val="auto"/>
          <w:sz w:val="22"/>
        </w:rPr>
        <w:t>: Plataformas do Projeto</w:t>
      </w:r>
      <w:r w:rsidR="002B539F">
        <w:rPr>
          <w:i w:val="0"/>
          <w:color w:val="auto"/>
          <w:sz w:val="22"/>
        </w:rPr>
        <w:t xml:space="preserve"> (Debug e Release)</w:t>
      </w:r>
      <w:bookmarkEnd w:id="97"/>
    </w:p>
    <w:p w14:paraId="58BB0E9B" w14:textId="387B36DA" w:rsidR="008E669A" w:rsidRDefault="00FB1509" w:rsidP="002B539F">
      <w:pPr>
        <w:spacing w:after="200" w:line="288" w:lineRule="auto"/>
        <w:ind w:firstLine="567"/>
        <w:jc w:val="center"/>
      </w:pPr>
      <w:r>
        <w:rPr>
          <w:noProof/>
        </w:rPr>
        <w:drawing>
          <wp:inline distT="114300" distB="114300" distL="114300" distR="114300" wp14:anchorId="2E3A3E55" wp14:editId="7AF02398">
            <wp:extent cx="3582302" cy="1477108"/>
            <wp:effectExtent l="0" t="0" r="0" b="8890"/>
            <wp:docPr id="77"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81"/>
                    <a:srcRect/>
                    <a:stretch>
                      <a:fillRect/>
                    </a:stretch>
                  </pic:blipFill>
                  <pic:spPr>
                    <a:xfrm>
                      <a:off x="0" y="0"/>
                      <a:ext cx="3602483" cy="1485429"/>
                    </a:xfrm>
                    <a:prstGeom prst="rect">
                      <a:avLst/>
                    </a:prstGeom>
                    <a:ln/>
                  </pic:spPr>
                </pic:pic>
              </a:graphicData>
            </a:graphic>
          </wp:inline>
        </w:drawing>
      </w:r>
    </w:p>
    <w:p w14:paraId="1B2C2E0C"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lastRenderedPageBreak/>
        <w:t xml:space="preserve">Copiar os arquivos src e include </w:t>
      </w:r>
    </w:p>
    <w:p w14:paraId="08EF3EC1" w14:textId="04BE2DA1"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Criado o projeto, é possível ver suas pastas criadas no canto esquerdo, na aba “Project Explorer” (juntamente com outros p</w:t>
      </w:r>
      <w:r w:rsidR="00C9757D">
        <w:rPr>
          <w:rFonts w:ascii="Calibri" w:eastAsia="Calibri" w:hAnsi="Calibri" w:cs="Calibri"/>
        </w:rPr>
        <w:t>rojetos criados anteriormente).</w:t>
      </w:r>
    </w:p>
    <w:p w14:paraId="0EE92626" w14:textId="07DA3F61" w:rsidR="00C9757D" w:rsidRPr="00C9757D" w:rsidRDefault="00C9757D" w:rsidP="00C9757D">
      <w:pPr>
        <w:pStyle w:val="Legenda"/>
        <w:jc w:val="center"/>
        <w:rPr>
          <w:i w:val="0"/>
          <w:color w:val="auto"/>
          <w:sz w:val="22"/>
        </w:rPr>
      </w:pPr>
      <w:bookmarkStart w:id="98" w:name="_Toc473628506"/>
      <w:r w:rsidRPr="00C9757D">
        <w:rPr>
          <w:i w:val="0"/>
          <w:color w:val="auto"/>
          <w:sz w:val="22"/>
        </w:rPr>
        <w:t xml:space="preserve">Figura </w:t>
      </w:r>
      <w:r w:rsidRPr="00C9757D">
        <w:rPr>
          <w:i w:val="0"/>
          <w:color w:val="auto"/>
          <w:sz w:val="22"/>
        </w:rPr>
        <w:fldChar w:fldCharType="begin"/>
      </w:r>
      <w:r w:rsidRPr="00C9757D">
        <w:rPr>
          <w:i w:val="0"/>
          <w:color w:val="auto"/>
          <w:sz w:val="22"/>
        </w:rPr>
        <w:instrText xml:space="preserve"> SEQ Figura \* ARABIC </w:instrText>
      </w:r>
      <w:r w:rsidRPr="00C9757D">
        <w:rPr>
          <w:i w:val="0"/>
          <w:color w:val="auto"/>
          <w:sz w:val="22"/>
        </w:rPr>
        <w:fldChar w:fldCharType="separate"/>
      </w:r>
      <w:r w:rsidR="00341EDF">
        <w:rPr>
          <w:i w:val="0"/>
          <w:noProof/>
          <w:color w:val="auto"/>
          <w:sz w:val="22"/>
        </w:rPr>
        <w:t>54</w:t>
      </w:r>
      <w:r w:rsidRPr="00C9757D">
        <w:rPr>
          <w:i w:val="0"/>
          <w:color w:val="auto"/>
          <w:sz w:val="22"/>
        </w:rPr>
        <w:fldChar w:fldCharType="end"/>
      </w:r>
      <w:r w:rsidRPr="00C9757D">
        <w:rPr>
          <w:i w:val="0"/>
          <w:color w:val="auto"/>
          <w:sz w:val="22"/>
        </w:rPr>
        <w:t>: Pastas do Projeto no Project Explorer</w:t>
      </w:r>
      <w:bookmarkEnd w:id="98"/>
    </w:p>
    <w:p w14:paraId="03116153" w14:textId="5CE1B95B" w:rsidR="00C9757D" w:rsidRDefault="00FB1509" w:rsidP="00610E57">
      <w:pPr>
        <w:spacing w:after="200" w:line="288" w:lineRule="auto"/>
        <w:ind w:firstLine="567"/>
        <w:jc w:val="center"/>
      </w:pPr>
      <w:r>
        <w:rPr>
          <w:noProof/>
        </w:rPr>
        <w:drawing>
          <wp:inline distT="114300" distB="114300" distL="114300" distR="114300" wp14:anchorId="4BCE60CF" wp14:editId="61525DFB">
            <wp:extent cx="2566215" cy="2321169"/>
            <wp:effectExtent l="0" t="0" r="5715" b="3175"/>
            <wp:docPr id="2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2"/>
                    <a:srcRect/>
                    <a:stretch>
                      <a:fillRect/>
                    </a:stretch>
                  </pic:blipFill>
                  <pic:spPr>
                    <a:xfrm>
                      <a:off x="0" y="0"/>
                      <a:ext cx="2589024" cy="2341800"/>
                    </a:xfrm>
                    <a:prstGeom prst="rect">
                      <a:avLst/>
                    </a:prstGeom>
                    <a:ln/>
                  </pic:spPr>
                </pic:pic>
              </a:graphicData>
            </a:graphic>
          </wp:inline>
        </w:drawing>
      </w:r>
    </w:p>
    <w:p w14:paraId="0FCA08E4" w14:textId="77777777" w:rsidR="008E669A" w:rsidRDefault="00FB1509" w:rsidP="00541AA1">
      <w:pPr>
        <w:spacing w:after="200" w:line="288" w:lineRule="auto"/>
        <w:ind w:firstLine="567"/>
        <w:jc w:val="both"/>
      </w:pPr>
      <w:r>
        <w:rPr>
          <w:rFonts w:ascii="Calibri" w:eastAsia="Calibri" w:hAnsi="Calibri" w:cs="Calibri"/>
        </w:rPr>
        <w:tab/>
        <w:t>Agora é necessário copiar os arquivos das pastas “Src” e “Inc” criadas anteriormente no projeto do programa STM32F4CubeMX, para as pastas “src” e “include” respectivamente. Para isto, basta copiar os arquivos no diretório escolhido para o código gerado pelo STM32CubeMX e colar nas pastas no Project Explorer (talvez seja preciso subscrever alguns arquivos).</w:t>
      </w:r>
    </w:p>
    <w:p w14:paraId="54C3C0E8"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t>Ligar os canais do TIM1 escolhidos</w:t>
      </w:r>
    </w:p>
    <w:p w14:paraId="74CC7951" w14:textId="5371F9AE"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Para habilitar os canais escolhidos do TIM1, é necessário acrescentar as seguintes linhas de código dentro da função MX_TIM1_INIT do arquivo main.c (pasta “</w:t>
      </w:r>
      <w:commentRangeStart w:id="99"/>
      <w:r>
        <w:rPr>
          <w:rFonts w:ascii="Calibri" w:eastAsia="Calibri" w:hAnsi="Calibri" w:cs="Calibri"/>
        </w:rPr>
        <w:t>Src</w:t>
      </w:r>
      <w:commentRangeEnd w:id="99"/>
      <w:r w:rsidR="00C9757D">
        <w:rPr>
          <w:rStyle w:val="Refdecomentrio"/>
        </w:rPr>
        <w:commentReference w:id="99"/>
      </w:r>
      <w:r>
        <w:rPr>
          <w:rFonts w:ascii="Calibri" w:eastAsia="Calibri" w:hAnsi="Calibri" w:cs="Calibri"/>
        </w:rPr>
        <w:t>”):</w:t>
      </w:r>
    </w:p>
    <w:p w14:paraId="568474B5" w14:textId="6E440C05" w:rsidR="009D2796" w:rsidRDefault="009D2796" w:rsidP="00E91C0F">
      <w:pPr>
        <w:spacing w:after="0" w:line="288" w:lineRule="auto"/>
        <w:ind w:firstLine="567"/>
        <w:jc w:val="center"/>
        <w:rPr>
          <w:rFonts w:ascii="Courier New" w:eastAsia="Calibri" w:hAnsi="Courier New" w:cs="Courier New"/>
        </w:rPr>
      </w:pPr>
      <w:r>
        <w:rPr>
          <w:rFonts w:ascii="Courier New" w:eastAsia="Calibri" w:hAnsi="Courier New" w:cs="Courier New"/>
        </w:rPr>
        <w:t>HAL_TIM_PWM_Start_IT(&amp;htim1, TIM_CHANNEL_1;</w:t>
      </w:r>
    </w:p>
    <w:p w14:paraId="438E168D" w14:textId="020479C9" w:rsidR="009D2796" w:rsidRPr="009D2796" w:rsidRDefault="009D2796" w:rsidP="009D2796">
      <w:pPr>
        <w:spacing w:after="200" w:line="288" w:lineRule="auto"/>
        <w:ind w:firstLine="567"/>
        <w:jc w:val="center"/>
        <w:rPr>
          <w:rFonts w:ascii="Courier New" w:hAnsi="Courier New" w:cs="Courier New"/>
        </w:rPr>
      </w:pPr>
      <w:r>
        <w:rPr>
          <w:rFonts w:ascii="Courier New" w:eastAsia="Calibri" w:hAnsi="Courier New" w:cs="Courier New"/>
        </w:rPr>
        <w:t>HAL_TIMEx_PWMN_Start(&amp;htim1, TIM_CHANNEL_1);</w:t>
      </w:r>
    </w:p>
    <w:p w14:paraId="1DC07C9A"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t>Ativar as bibliotecas stm32f4xx_hal_tim.c e stm32f4xx_hal_timex.c</w:t>
      </w:r>
    </w:p>
    <w:p w14:paraId="7C78E3AD" w14:textId="54E338EB"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Na aba Project Explorer, abrir a pasta de bibliotecas, seguindo o caminho: system-&gt;src-&gt;stm32f4-hal. Nela, encontram-se todas as bibliotecas disponíveis (ativadas e não ativadas).</w:t>
      </w:r>
    </w:p>
    <w:p w14:paraId="2C0B7F77" w14:textId="3E058FC7" w:rsidR="009D2796" w:rsidRPr="009D2796" w:rsidRDefault="009D2796" w:rsidP="009D2796">
      <w:pPr>
        <w:pStyle w:val="Legenda"/>
        <w:jc w:val="center"/>
        <w:rPr>
          <w:i w:val="0"/>
          <w:color w:val="auto"/>
          <w:sz w:val="22"/>
        </w:rPr>
      </w:pPr>
      <w:bookmarkStart w:id="100" w:name="_Toc473628507"/>
      <w:r w:rsidRPr="009D2796">
        <w:rPr>
          <w:i w:val="0"/>
          <w:color w:val="auto"/>
          <w:sz w:val="22"/>
        </w:rPr>
        <w:t xml:space="preserve">Figura </w:t>
      </w:r>
      <w:r w:rsidRPr="009D2796">
        <w:rPr>
          <w:i w:val="0"/>
          <w:color w:val="auto"/>
          <w:sz w:val="22"/>
        </w:rPr>
        <w:fldChar w:fldCharType="begin"/>
      </w:r>
      <w:r w:rsidRPr="009D2796">
        <w:rPr>
          <w:i w:val="0"/>
          <w:color w:val="auto"/>
          <w:sz w:val="22"/>
        </w:rPr>
        <w:instrText xml:space="preserve"> SEQ Figura \* ARABIC </w:instrText>
      </w:r>
      <w:r w:rsidRPr="009D2796">
        <w:rPr>
          <w:i w:val="0"/>
          <w:color w:val="auto"/>
          <w:sz w:val="22"/>
        </w:rPr>
        <w:fldChar w:fldCharType="separate"/>
      </w:r>
      <w:r w:rsidR="00341EDF">
        <w:rPr>
          <w:i w:val="0"/>
          <w:noProof/>
          <w:color w:val="auto"/>
          <w:sz w:val="22"/>
        </w:rPr>
        <w:t>55</w:t>
      </w:r>
      <w:r w:rsidRPr="009D2796">
        <w:rPr>
          <w:i w:val="0"/>
          <w:color w:val="auto"/>
          <w:sz w:val="22"/>
        </w:rPr>
        <w:fldChar w:fldCharType="end"/>
      </w:r>
      <w:r w:rsidRPr="009D2796">
        <w:rPr>
          <w:i w:val="0"/>
          <w:color w:val="auto"/>
          <w:sz w:val="22"/>
        </w:rPr>
        <w:t xml:space="preserve">: </w:t>
      </w:r>
      <w:r>
        <w:rPr>
          <w:i w:val="0"/>
          <w:color w:val="auto"/>
          <w:sz w:val="22"/>
        </w:rPr>
        <w:t>Caminho para acessar b</w:t>
      </w:r>
      <w:r w:rsidRPr="009D2796">
        <w:rPr>
          <w:i w:val="0"/>
          <w:color w:val="auto"/>
          <w:sz w:val="22"/>
        </w:rPr>
        <w:t>ibliotecas a serem ativadas</w:t>
      </w:r>
      <w:bookmarkEnd w:id="100"/>
    </w:p>
    <w:p w14:paraId="5D0F3FA9" w14:textId="67F284AE" w:rsidR="009D2796" w:rsidRDefault="002B539F" w:rsidP="00610E57">
      <w:pPr>
        <w:spacing w:after="200" w:line="288" w:lineRule="auto"/>
        <w:ind w:firstLine="567"/>
        <w:jc w:val="center"/>
      </w:pPr>
      <w:r>
        <w:rPr>
          <w:noProof/>
        </w:rPr>
        <w:drawing>
          <wp:inline distT="0" distB="0" distL="0" distR="0" wp14:anchorId="56FFA267" wp14:editId="476E279D">
            <wp:extent cx="2936875" cy="202247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36875" cy="2022475"/>
                    </a:xfrm>
                    <a:prstGeom prst="rect">
                      <a:avLst/>
                    </a:prstGeom>
                    <a:noFill/>
                    <a:ln>
                      <a:noFill/>
                    </a:ln>
                  </pic:spPr>
                </pic:pic>
              </a:graphicData>
            </a:graphic>
          </wp:inline>
        </w:drawing>
      </w:r>
    </w:p>
    <w:p w14:paraId="180D0B06" w14:textId="1B6FB2E9"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lastRenderedPageBreak/>
        <w:t>Na lista de bibliotecas, basta selecionar stm32f4xx_hal_tim.c e stm32f4_hal_timex.c, que em primeira instância deverão estar desativadas (coloração da fonte mais clara).</w:t>
      </w:r>
    </w:p>
    <w:p w14:paraId="272F541C" w14:textId="70C2DF30" w:rsidR="009D2796" w:rsidRPr="009D2796" w:rsidRDefault="009D2796" w:rsidP="009D2796">
      <w:pPr>
        <w:pStyle w:val="Legenda"/>
        <w:jc w:val="center"/>
        <w:rPr>
          <w:i w:val="0"/>
          <w:color w:val="auto"/>
          <w:sz w:val="22"/>
        </w:rPr>
      </w:pPr>
      <w:bookmarkStart w:id="101" w:name="_Toc473628508"/>
      <w:r w:rsidRPr="009D2796">
        <w:rPr>
          <w:i w:val="0"/>
          <w:color w:val="auto"/>
          <w:sz w:val="22"/>
        </w:rPr>
        <w:t xml:space="preserve">Figura </w:t>
      </w:r>
      <w:r w:rsidRPr="009D2796">
        <w:rPr>
          <w:i w:val="0"/>
          <w:color w:val="auto"/>
          <w:sz w:val="22"/>
        </w:rPr>
        <w:fldChar w:fldCharType="begin"/>
      </w:r>
      <w:r w:rsidRPr="009D2796">
        <w:rPr>
          <w:i w:val="0"/>
          <w:color w:val="auto"/>
          <w:sz w:val="22"/>
        </w:rPr>
        <w:instrText xml:space="preserve"> SEQ Figura \* ARABIC </w:instrText>
      </w:r>
      <w:r w:rsidRPr="009D2796">
        <w:rPr>
          <w:i w:val="0"/>
          <w:color w:val="auto"/>
          <w:sz w:val="22"/>
        </w:rPr>
        <w:fldChar w:fldCharType="separate"/>
      </w:r>
      <w:r w:rsidR="00341EDF">
        <w:rPr>
          <w:i w:val="0"/>
          <w:noProof/>
          <w:color w:val="auto"/>
          <w:sz w:val="22"/>
        </w:rPr>
        <w:t>56</w:t>
      </w:r>
      <w:r w:rsidRPr="009D2796">
        <w:rPr>
          <w:i w:val="0"/>
          <w:color w:val="auto"/>
          <w:sz w:val="22"/>
        </w:rPr>
        <w:fldChar w:fldCharType="end"/>
      </w:r>
      <w:r w:rsidRPr="009D2796">
        <w:rPr>
          <w:i w:val="0"/>
          <w:color w:val="auto"/>
          <w:sz w:val="22"/>
        </w:rPr>
        <w:t>: Bibliotecas a serem ativadas</w:t>
      </w:r>
      <w:bookmarkEnd w:id="101"/>
    </w:p>
    <w:p w14:paraId="0844F798" w14:textId="01B4EA07" w:rsidR="00D14DE5" w:rsidRDefault="00FB1509" w:rsidP="00610E57">
      <w:pPr>
        <w:spacing w:after="200" w:line="288" w:lineRule="auto"/>
        <w:ind w:firstLine="567"/>
        <w:jc w:val="center"/>
      </w:pPr>
      <w:r>
        <w:rPr>
          <w:noProof/>
        </w:rPr>
        <w:drawing>
          <wp:inline distT="114300" distB="114300" distL="114300" distR="114300" wp14:anchorId="233B8C5C" wp14:editId="738F9E2E">
            <wp:extent cx="3842239" cy="2944949"/>
            <wp:effectExtent l="0" t="0" r="6350" b="8255"/>
            <wp:docPr id="69"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86"/>
                    <a:srcRect/>
                    <a:stretch>
                      <a:fillRect/>
                    </a:stretch>
                  </pic:blipFill>
                  <pic:spPr>
                    <a:xfrm>
                      <a:off x="0" y="0"/>
                      <a:ext cx="3868860" cy="2965353"/>
                    </a:xfrm>
                    <a:prstGeom prst="rect">
                      <a:avLst/>
                    </a:prstGeom>
                    <a:ln/>
                  </pic:spPr>
                </pic:pic>
              </a:graphicData>
            </a:graphic>
          </wp:inline>
        </w:drawing>
      </w:r>
    </w:p>
    <w:p w14:paraId="2C2656D5" w14:textId="42C2CDA1"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 xml:space="preserve">Após localizar as bibliotecas, selecioná-las e clicar com o botão direito do mouse. Depois, em “Resource Configurations”, clicar em “Exclude from Build”. </w:t>
      </w:r>
    </w:p>
    <w:p w14:paraId="46577EA4" w14:textId="03634A6E" w:rsidR="00D14DE5" w:rsidRPr="00D14DE5" w:rsidRDefault="00D14DE5" w:rsidP="00D14DE5">
      <w:pPr>
        <w:pStyle w:val="Legenda"/>
        <w:jc w:val="center"/>
        <w:rPr>
          <w:i w:val="0"/>
          <w:color w:val="auto"/>
          <w:sz w:val="22"/>
        </w:rPr>
      </w:pPr>
      <w:bookmarkStart w:id="102" w:name="_Toc473628509"/>
      <w:r w:rsidRPr="00D14DE5">
        <w:rPr>
          <w:i w:val="0"/>
          <w:color w:val="auto"/>
          <w:sz w:val="22"/>
        </w:rPr>
        <w:t xml:space="preserve">Figura </w:t>
      </w:r>
      <w:r w:rsidRPr="00D14DE5">
        <w:rPr>
          <w:i w:val="0"/>
          <w:color w:val="auto"/>
          <w:sz w:val="22"/>
        </w:rPr>
        <w:fldChar w:fldCharType="begin"/>
      </w:r>
      <w:r w:rsidRPr="00D14DE5">
        <w:rPr>
          <w:i w:val="0"/>
          <w:color w:val="auto"/>
          <w:sz w:val="22"/>
        </w:rPr>
        <w:instrText xml:space="preserve"> SEQ Figura \* ARABIC </w:instrText>
      </w:r>
      <w:r w:rsidRPr="00D14DE5">
        <w:rPr>
          <w:i w:val="0"/>
          <w:color w:val="auto"/>
          <w:sz w:val="22"/>
        </w:rPr>
        <w:fldChar w:fldCharType="separate"/>
      </w:r>
      <w:r w:rsidR="00341EDF">
        <w:rPr>
          <w:i w:val="0"/>
          <w:noProof/>
          <w:color w:val="auto"/>
          <w:sz w:val="22"/>
        </w:rPr>
        <w:t>57</w:t>
      </w:r>
      <w:r w:rsidRPr="00D14DE5">
        <w:rPr>
          <w:i w:val="0"/>
          <w:color w:val="auto"/>
          <w:sz w:val="22"/>
        </w:rPr>
        <w:fldChar w:fldCharType="end"/>
      </w:r>
      <w:r w:rsidRPr="00D14DE5">
        <w:rPr>
          <w:i w:val="0"/>
          <w:color w:val="auto"/>
          <w:sz w:val="22"/>
        </w:rPr>
        <w:t>: Comandos para ativar as bibliotecas</w:t>
      </w:r>
      <w:bookmarkEnd w:id="102"/>
    </w:p>
    <w:p w14:paraId="55DE06E3" w14:textId="38FBE634" w:rsidR="008E669A" w:rsidRDefault="00FB1509" w:rsidP="00541AA1">
      <w:pPr>
        <w:spacing w:after="200" w:line="288" w:lineRule="auto"/>
        <w:ind w:firstLine="567"/>
        <w:jc w:val="center"/>
      </w:pPr>
      <w:r>
        <w:rPr>
          <w:noProof/>
        </w:rPr>
        <w:drawing>
          <wp:inline distT="114300" distB="114300" distL="114300" distR="114300" wp14:anchorId="77617511" wp14:editId="5E625571">
            <wp:extent cx="4552706" cy="2954215"/>
            <wp:effectExtent l="0" t="0" r="635" b="0"/>
            <wp:docPr id="64"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7"/>
                    <a:srcRect/>
                    <a:stretch>
                      <a:fillRect/>
                    </a:stretch>
                  </pic:blipFill>
                  <pic:spPr>
                    <a:xfrm>
                      <a:off x="0" y="0"/>
                      <a:ext cx="4562410" cy="2960512"/>
                    </a:xfrm>
                    <a:prstGeom prst="rect">
                      <a:avLst/>
                    </a:prstGeom>
                    <a:ln/>
                  </pic:spPr>
                </pic:pic>
              </a:graphicData>
            </a:graphic>
          </wp:inline>
        </w:drawing>
      </w:r>
    </w:p>
    <w:p w14:paraId="41BB26AE" w14:textId="0F68625A"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Feito isto, deve aparecer uma janela de título “Exclude from Build”. Nela, clicar em Deselect All e depois em OK.</w:t>
      </w:r>
    </w:p>
    <w:p w14:paraId="3291DD21" w14:textId="3BA9E71A" w:rsidR="00D14DE5" w:rsidRPr="00D14DE5" w:rsidRDefault="00D14DE5" w:rsidP="00D14DE5">
      <w:pPr>
        <w:pStyle w:val="Legenda"/>
        <w:jc w:val="center"/>
        <w:rPr>
          <w:i w:val="0"/>
          <w:color w:val="auto"/>
          <w:sz w:val="22"/>
        </w:rPr>
      </w:pPr>
      <w:bookmarkStart w:id="103" w:name="_Toc473628510"/>
      <w:r w:rsidRPr="00D14DE5">
        <w:rPr>
          <w:i w:val="0"/>
          <w:color w:val="auto"/>
          <w:sz w:val="22"/>
        </w:rPr>
        <w:t xml:space="preserve">Figura </w:t>
      </w:r>
      <w:r w:rsidRPr="00D14DE5">
        <w:rPr>
          <w:i w:val="0"/>
          <w:color w:val="auto"/>
          <w:sz w:val="22"/>
        </w:rPr>
        <w:fldChar w:fldCharType="begin"/>
      </w:r>
      <w:r w:rsidRPr="00D14DE5">
        <w:rPr>
          <w:i w:val="0"/>
          <w:color w:val="auto"/>
          <w:sz w:val="22"/>
        </w:rPr>
        <w:instrText xml:space="preserve"> SEQ Figura \* ARABIC </w:instrText>
      </w:r>
      <w:r w:rsidRPr="00D14DE5">
        <w:rPr>
          <w:i w:val="0"/>
          <w:color w:val="auto"/>
          <w:sz w:val="22"/>
        </w:rPr>
        <w:fldChar w:fldCharType="separate"/>
      </w:r>
      <w:r w:rsidR="00341EDF">
        <w:rPr>
          <w:i w:val="0"/>
          <w:noProof/>
          <w:color w:val="auto"/>
          <w:sz w:val="22"/>
        </w:rPr>
        <w:t>58</w:t>
      </w:r>
      <w:r w:rsidRPr="00D14DE5">
        <w:rPr>
          <w:i w:val="0"/>
          <w:color w:val="auto"/>
          <w:sz w:val="22"/>
        </w:rPr>
        <w:fldChar w:fldCharType="end"/>
      </w:r>
      <w:r w:rsidRPr="00D14DE5">
        <w:rPr>
          <w:i w:val="0"/>
          <w:color w:val="auto"/>
          <w:sz w:val="22"/>
        </w:rPr>
        <w:t>: Exclude from build</w:t>
      </w:r>
      <w:bookmarkEnd w:id="103"/>
    </w:p>
    <w:p w14:paraId="1A939B52" w14:textId="13CFB33C" w:rsidR="00D14DE5" w:rsidRPr="0023419D" w:rsidRDefault="00FB1509" w:rsidP="0023419D">
      <w:pPr>
        <w:spacing w:after="200" w:line="288" w:lineRule="auto"/>
        <w:ind w:firstLine="567"/>
        <w:jc w:val="center"/>
        <w:rPr>
          <w:rFonts w:ascii="Calibri" w:eastAsia="Calibri" w:hAnsi="Calibri" w:cs="Calibri"/>
        </w:rPr>
      </w:pPr>
      <w:r>
        <w:rPr>
          <w:noProof/>
        </w:rPr>
        <w:lastRenderedPageBreak/>
        <w:drawing>
          <wp:inline distT="114300" distB="114300" distL="114300" distR="114300" wp14:anchorId="37CE1B3A" wp14:editId="1F719232">
            <wp:extent cx="2301411" cy="2650733"/>
            <wp:effectExtent l="0" t="0" r="3810" b="0"/>
            <wp:docPr id="27"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8"/>
                    <a:srcRect/>
                    <a:stretch>
                      <a:fillRect/>
                    </a:stretch>
                  </pic:blipFill>
                  <pic:spPr>
                    <a:xfrm>
                      <a:off x="0" y="0"/>
                      <a:ext cx="2304444" cy="2654226"/>
                    </a:xfrm>
                    <a:prstGeom prst="rect">
                      <a:avLst/>
                    </a:prstGeom>
                    <a:ln/>
                  </pic:spPr>
                </pic:pic>
              </a:graphicData>
            </a:graphic>
          </wp:inline>
        </w:drawing>
      </w:r>
    </w:p>
    <w:p w14:paraId="5ECA65A1"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t>Compilar</w:t>
      </w:r>
    </w:p>
    <w:p w14:paraId="15A9B080" w14:textId="1CD67599"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Para compilar, basta clicar no botão cujo ícone é o desenho de um martelo.</w:t>
      </w:r>
    </w:p>
    <w:p w14:paraId="6A6A3F2A" w14:textId="63EDE313" w:rsidR="00D14DE5" w:rsidRPr="00D14DE5" w:rsidRDefault="00D14DE5" w:rsidP="00D14DE5">
      <w:pPr>
        <w:pStyle w:val="Legenda"/>
        <w:jc w:val="center"/>
        <w:rPr>
          <w:i w:val="0"/>
          <w:color w:val="auto"/>
          <w:sz w:val="22"/>
        </w:rPr>
      </w:pPr>
      <w:bookmarkStart w:id="104" w:name="_Toc473628511"/>
      <w:r w:rsidRPr="00D14DE5">
        <w:rPr>
          <w:i w:val="0"/>
          <w:color w:val="auto"/>
          <w:sz w:val="22"/>
        </w:rPr>
        <w:t xml:space="preserve">Figura </w:t>
      </w:r>
      <w:r w:rsidRPr="00D14DE5">
        <w:rPr>
          <w:i w:val="0"/>
          <w:color w:val="auto"/>
          <w:sz w:val="22"/>
        </w:rPr>
        <w:fldChar w:fldCharType="begin"/>
      </w:r>
      <w:r w:rsidRPr="00D14DE5">
        <w:rPr>
          <w:i w:val="0"/>
          <w:color w:val="auto"/>
          <w:sz w:val="22"/>
        </w:rPr>
        <w:instrText xml:space="preserve"> SEQ Figura \* ARABIC </w:instrText>
      </w:r>
      <w:r w:rsidRPr="00D14DE5">
        <w:rPr>
          <w:i w:val="0"/>
          <w:color w:val="auto"/>
          <w:sz w:val="22"/>
        </w:rPr>
        <w:fldChar w:fldCharType="separate"/>
      </w:r>
      <w:r w:rsidR="00341EDF">
        <w:rPr>
          <w:i w:val="0"/>
          <w:noProof/>
          <w:color w:val="auto"/>
          <w:sz w:val="22"/>
        </w:rPr>
        <w:t>59</w:t>
      </w:r>
      <w:r w:rsidRPr="00D14DE5">
        <w:rPr>
          <w:i w:val="0"/>
          <w:color w:val="auto"/>
          <w:sz w:val="22"/>
        </w:rPr>
        <w:fldChar w:fldCharType="end"/>
      </w:r>
      <w:r w:rsidRPr="00D14DE5">
        <w:rPr>
          <w:i w:val="0"/>
          <w:color w:val="auto"/>
          <w:sz w:val="22"/>
        </w:rPr>
        <w:t>: Ícone para compilação</w:t>
      </w:r>
      <w:bookmarkEnd w:id="104"/>
    </w:p>
    <w:p w14:paraId="29E4DE44" w14:textId="3F1EA84A" w:rsidR="008E669A" w:rsidRDefault="00FB1509" w:rsidP="00541AA1">
      <w:pPr>
        <w:spacing w:after="200" w:line="288" w:lineRule="auto"/>
        <w:ind w:firstLine="567"/>
        <w:jc w:val="center"/>
      </w:pPr>
      <w:r>
        <w:rPr>
          <w:noProof/>
        </w:rPr>
        <w:drawing>
          <wp:inline distT="114300" distB="114300" distL="114300" distR="114300" wp14:anchorId="455504E7" wp14:editId="48A894B8">
            <wp:extent cx="3726473" cy="2558562"/>
            <wp:effectExtent l="0" t="0" r="7620" b="0"/>
            <wp:docPr id="43"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89"/>
                    <a:srcRect/>
                    <a:stretch>
                      <a:fillRect/>
                    </a:stretch>
                  </pic:blipFill>
                  <pic:spPr>
                    <a:xfrm>
                      <a:off x="0" y="0"/>
                      <a:ext cx="3733346" cy="2563281"/>
                    </a:xfrm>
                    <a:prstGeom prst="rect">
                      <a:avLst/>
                    </a:prstGeom>
                    <a:ln/>
                  </pic:spPr>
                </pic:pic>
              </a:graphicData>
            </a:graphic>
          </wp:inline>
        </w:drawing>
      </w:r>
    </w:p>
    <w:p w14:paraId="4C2FA048"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t>Abrir configurações de debug</w:t>
      </w:r>
    </w:p>
    <w:p w14:paraId="5A24D23B" w14:textId="5DD28723" w:rsidR="0023419D" w:rsidRDefault="00FB1509" w:rsidP="00541AA1">
      <w:pPr>
        <w:spacing w:after="200" w:line="288" w:lineRule="auto"/>
        <w:ind w:firstLine="567"/>
        <w:jc w:val="both"/>
        <w:rPr>
          <w:rFonts w:ascii="Calibri" w:eastAsia="Calibri" w:hAnsi="Calibri" w:cs="Calibri"/>
        </w:rPr>
      </w:pPr>
      <w:r>
        <w:rPr>
          <w:rFonts w:ascii="Calibri" w:eastAsia="Calibri" w:hAnsi="Calibri" w:cs="Calibri"/>
        </w:rPr>
        <w:tab/>
        <w:t>Se a compilação do programa foi feita com sucesso, é preciso passar para o ambiente de Debug. Para tal, clicar na seta para baixo logo ao lado do ícone cujo desenho é de um inseto, e clicar em Debug Configurations.</w:t>
      </w:r>
    </w:p>
    <w:p w14:paraId="709722F4" w14:textId="77777777" w:rsidR="0023419D" w:rsidRDefault="0023419D">
      <w:pPr>
        <w:rPr>
          <w:rFonts w:ascii="Calibri" w:eastAsia="Calibri" w:hAnsi="Calibri" w:cs="Calibri"/>
        </w:rPr>
      </w:pPr>
      <w:r>
        <w:rPr>
          <w:rFonts w:ascii="Calibri" w:eastAsia="Calibri" w:hAnsi="Calibri" w:cs="Calibri"/>
        </w:rPr>
        <w:br w:type="page"/>
      </w:r>
    </w:p>
    <w:p w14:paraId="6B6EB4DD" w14:textId="71B98149" w:rsidR="00D14DE5" w:rsidRPr="00D14DE5" w:rsidRDefault="00D14DE5" w:rsidP="00D14DE5">
      <w:pPr>
        <w:pStyle w:val="Legenda"/>
        <w:jc w:val="center"/>
        <w:rPr>
          <w:i w:val="0"/>
          <w:color w:val="auto"/>
          <w:sz w:val="22"/>
        </w:rPr>
      </w:pPr>
      <w:bookmarkStart w:id="105" w:name="_Toc473628512"/>
      <w:r w:rsidRPr="00D14DE5">
        <w:rPr>
          <w:i w:val="0"/>
          <w:color w:val="auto"/>
          <w:sz w:val="22"/>
        </w:rPr>
        <w:lastRenderedPageBreak/>
        <w:t xml:space="preserve">Figura </w:t>
      </w:r>
      <w:r w:rsidRPr="00D14DE5">
        <w:rPr>
          <w:i w:val="0"/>
          <w:color w:val="auto"/>
          <w:sz w:val="22"/>
        </w:rPr>
        <w:fldChar w:fldCharType="begin"/>
      </w:r>
      <w:r w:rsidRPr="00D14DE5">
        <w:rPr>
          <w:i w:val="0"/>
          <w:color w:val="auto"/>
          <w:sz w:val="22"/>
        </w:rPr>
        <w:instrText xml:space="preserve"> SEQ Figura \* ARABIC </w:instrText>
      </w:r>
      <w:r w:rsidRPr="00D14DE5">
        <w:rPr>
          <w:i w:val="0"/>
          <w:color w:val="auto"/>
          <w:sz w:val="22"/>
        </w:rPr>
        <w:fldChar w:fldCharType="separate"/>
      </w:r>
      <w:r w:rsidR="00341EDF">
        <w:rPr>
          <w:i w:val="0"/>
          <w:noProof/>
          <w:color w:val="auto"/>
          <w:sz w:val="22"/>
        </w:rPr>
        <w:t>60</w:t>
      </w:r>
      <w:r w:rsidRPr="00D14DE5">
        <w:rPr>
          <w:i w:val="0"/>
          <w:color w:val="auto"/>
          <w:sz w:val="22"/>
        </w:rPr>
        <w:fldChar w:fldCharType="end"/>
      </w:r>
      <w:r w:rsidRPr="00D14DE5">
        <w:rPr>
          <w:i w:val="0"/>
          <w:color w:val="auto"/>
          <w:sz w:val="22"/>
        </w:rPr>
        <w:t>: Abrir configurações de Debug</w:t>
      </w:r>
      <w:bookmarkEnd w:id="105"/>
    </w:p>
    <w:p w14:paraId="51A206BC" w14:textId="0259AE93" w:rsidR="008E669A" w:rsidRDefault="00FB1509" w:rsidP="00610E57">
      <w:pPr>
        <w:spacing w:after="200" w:line="288" w:lineRule="auto"/>
        <w:ind w:firstLine="567"/>
        <w:jc w:val="center"/>
      </w:pPr>
      <w:r>
        <w:rPr>
          <w:noProof/>
        </w:rPr>
        <w:drawing>
          <wp:inline distT="114300" distB="114300" distL="114300" distR="114300" wp14:anchorId="34EED85C" wp14:editId="641328CE">
            <wp:extent cx="4842852" cy="2247773"/>
            <wp:effectExtent l="0" t="0" r="0" b="635"/>
            <wp:docPr id="5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0"/>
                    <a:srcRect/>
                    <a:stretch>
                      <a:fillRect/>
                    </a:stretch>
                  </pic:blipFill>
                  <pic:spPr>
                    <a:xfrm>
                      <a:off x="0" y="0"/>
                      <a:ext cx="4851890" cy="2251968"/>
                    </a:xfrm>
                    <a:prstGeom prst="rect">
                      <a:avLst/>
                    </a:prstGeom>
                    <a:ln/>
                  </pic:spPr>
                </pic:pic>
              </a:graphicData>
            </a:graphic>
          </wp:inline>
        </w:drawing>
      </w:r>
    </w:p>
    <w:p w14:paraId="55F3C2FD" w14:textId="67F0F520" w:rsidR="008E669A" w:rsidRDefault="00FB1509" w:rsidP="00E91C0F">
      <w:pPr>
        <w:spacing w:after="200" w:line="288" w:lineRule="auto"/>
        <w:ind w:firstLine="567"/>
        <w:jc w:val="both"/>
      </w:pPr>
      <w:r>
        <w:rPr>
          <w:rFonts w:ascii="Calibri" w:eastAsia="Calibri" w:hAnsi="Calibri" w:cs="Calibri"/>
        </w:rPr>
        <w:t>Abrir o menu “Debug Configurations”. Clicar em “GDB OPEN OCD Debugging” na aba esquerda da janela e clicar em New. Isto deve criar uma nova configuração de Debug com um nome padrão “&lt;nome do projeto&gt; Debug”. Neste caso, por exemplo, como o nome do projeto era “Exemplo”, ficou como “Exemplo Debug”. Feito isto, na aba “Debugger”, acrescentar “-f board\stm32f4discovery.cfg” em “Config Options”. Depois clicar em “Apply”.</w:t>
      </w:r>
    </w:p>
    <w:p w14:paraId="038C544E" w14:textId="254DE989" w:rsidR="008E669A" w:rsidRPr="00E91C0F" w:rsidRDefault="00D14DE5" w:rsidP="00D14DE5">
      <w:pPr>
        <w:pStyle w:val="Legenda"/>
        <w:jc w:val="center"/>
        <w:rPr>
          <w:i w:val="0"/>
          <w:color w:val="auto"/>
          <w:sz w:val="22"/>
        </w:rPr>
      </w:pPr>
      <w:bookmarkStart w:id="106" w:name="_Toc473628513"/>
      <w:r w:rsidRPr="00E91C0F">
        <w:rPr>
          <w:i w:val="0"/>
          <w:color w:val="auto"/>
          <w:sz w:val="22"/>
        </w:rPr>
        <w:t xml:space="preserve">Figura </w:t>
      </w:r>
      <w:r w:rsidRPr="00E91C0F">
        <w:rPr>
          <w:i w:val="0"/>
          <w:color w:val="auto"/>
          <w:sz w:val="22"/>
        </w:rPr>
        <w:fldChar w:fldCharType="begin"/>
      </w:r>
      <w:r w:rsidRPr="00E91C0F">
        <w:rPr>
          <w:i w:val="0"/>
          <w:color w:val="auto"/>
          <w:sz w:val="22"/>
        </w:rPr>
        <w:instrText xml:space="preserve"> SEQ Figura \* ARABIC </w:instrText>
      </w:r>
      <w:r w:rsidRPr="00E91C0F">
        <w:rPr>
          <w:i w:val="0"/>
          <w:color w:val="auto"/>
          <w:sz w:val="22"/>
        </w:rPr>
        <w:fldChar w:fldCharType="separate"/>
      </w:r>
      <w:r w:rsidR="00341EDF">
        <w:rPr>
          <w:i w:val="0"/>
          <w:noProof/>
          <w:color w:val="auto"/>
          <w:sz w:val="22"/>
        </w:rPr>
        <w:t>61</w:t>
      </w:r>
      <w:r w:rsidRPr="00E91C0F">
        <w:rPr>
          <w:i w:val="0"/>
          <w:color w:val="auto"/>
          <w:sz w:val="22"/>
        </w:rPr>
        <w:fldChar w:fldCharType="end"/>
      </w:r>
      <w:r w:rsidRPr="00E91C0F">
        <w:rPr>
          <w:i w:val="0"/>
          <w:color w:val="auto"/>
          <w:sz w:val="22"/>
        </w:rPr>
        <w:t>: Clicar em GDB OpenOCD Debugging e New</w:t>
      </w:r>
      <w:bookmarkEnd w:id="106"/>
    </w:p>
    <w:p w14:paraId="04C512CD" w14:textId="0BE5BB3C" w:rsidR="0023419D" w:rsidRDefault="00E91C0F" w:rsidP="00610E57">
      <w:pPr>
        <w:spacing w:after="200" w:line="288" w:lineRule="auto"/>
        <w:ind w:firstLine="567"/>
        <w:jc w:val="center"/>
      </w:pPr>
      <w:r>
        <w:rPr>
          <w:noProof/>
        </w:rPr>
        <w:drawing>
          <wp:inline distT="0" distB="0" distL="0" distR="0" wp14:anchorId="08D2E394" wp14:editId="5C04E0C6">
            <wp:extent cx="5760720" cy="228600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074CB183" w14:textId="77777777" w:rsidR="0023419D" w:rsidRDefault="0023419D">
      <w:r>
        <w:br w:type="page"/>
      </w:r>
    </w:p>
    <w:p w14:paraId="6B5E1B4E" w14:textId="50BBA03E" w:rsidR="00D14DE5" w:rsidRPr="00D14DE5" w:rsidRDefault="00D14DE5" w:rsidP="00D14DE5">
      <w:pPr>
        <w:pStyle w:val="Legenda"/>
        <w:jc w:val="center"/>
        <w:rPr>
          <w:i w:val="0"/>
          <w:color w:val="auto"/>
          <w:sz w:val="22"/>
        </w:rPr>
      </w:pPr>
      <w:bookmarkStart w:id="107" w:name="_Toc473628514"/>
      <w:r w:rsidRPr="00D14DE5">
        <w:rPr>
          <w:i w:val="0"/>
          <w:color w:val="auto"/>
          <w:sz w:val="22"/>
        </w:rPr>
        <w:lastRenderedPageBreak/>
        <w:t xml:space="preserve">Figura </w:t>
      </w:r>
      <w:r w:rsidRPr="00D14DE5">
        <w:rPr>
          <w:i w:val="0"/>
          <w:color w:val="auto"/>
          <w:sz w:val="22"/>
        </w:rPr>
        <w:fldChar w:fldCharType="begin"/>
      </w:r>
      <w:r w:rsidRPr="00D14DE5">
        <w:rPr>
          <w:i w:val="0"/>
          <w:color w:val="auto"/>
          <w:sz w:val="22"/>
        </w:rPr>
        <w:instrText xml:space="preserve"> SEQ Figura \* ARABIC </w:instrText>
      </w:r>
      <w:r w:rsidRPr="00D14DE5">
        <w:rPr>
          <w:i w:val="0"/>
          <w:color w:val="auto"/>
          <w:sz w:val="22"/>
        </w:rPr>
        <w:fldChar w:fldCharType="separate"/>
      </w:r>
      <w:r w:rsidR="00341EDF">
        <w:rPr>
          <w:i w:val="0"/>
          <w:noProof/>
          <w:color w:val="auto"/>
          <w:sz w:val="22"/>
        </w:rPr>
        <w:t>62</w:t>
      </w:r>
      <w:r w:rsidRPr="00D14DE5">
        <w:rPr>
          <w:i w:val="0"/>
          <w:color w:val="auto"/>
          <w:sz w:val="22"/>
        </w:rPr>
        <w:fldChar w:fldCharType="end"/>
      </w:r>
      <w:r w:rsidRPr="00D14DE5">
        <w:rPr>
          <w:i w:val="0"/>
          <w:color w:val="auto"/>
          <w:sz w:val="22"/>
        </w:rPr>
        <w:t>: Configurações de Debug</w:t>
      </w:r>
      <w:bookmarkEnd w:id="107"/>
    </w:p>
    <w:p w14:paraId="11EEDEB0" w14:textId="119A2E53" w:rsidR="00D14DE5" w:rsidRDefault="00FB1509" w:rsidP="00610E57">
      <w:pPr>
        <w:spacing w:after="200" w:line="288" w:lineRule="auto"/>
        <w:ind w:firstLine="567"/>
        <w:jc w:val="center"/>
      </w:pPr>
      <w:r>
        <w:rPr>
          <w:noProof/>
        </w:rPr>
        <w:drawing>
          <wp:inline distT="114300" distB="114300" distL="114300" distR="114300" wp14:anchorId="1726D307" wp14:editId="477A74BB">
            <wp:extent cx="5731200" cy="4178300"/>
            <wp:effectExtent l="0" t="0" r="0" b="0"/>
            <wp:docPr id="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92"/>
                    <a:srcRect/>
                    <a:stretch>
                      <a:fillRect/>
                    </a:stretch>
                  </pic:blipFill>
                  <pic:spPr>
                    <a:xfrm>
                      <a:off x="0" y="0"/>
                      <a:ext cx="5731200" cy="4178300"/>
                    </a:xfrm>
                    <a:prstGeom prst="rect">
                      <a:avLst/>
                    </a:prstGeom>
                    <a:ln/>
                  </pic:spPr>
                </pic:pic>
              </a:graphicData>
            </a:graphic>
          </wp:inline>
        </w:drawing>
      </w:r>
    </w:p>
    <w:p w14:paraId="7246DA46" w14:textId="2B473E40" w:rsidR="00D14DE5" w:rsidRPr="00D14DE5" w:rsidRDefault="00D14DE5" w:rsidP="00D14DE5">
      <w:pPr>
        <w:pStyle w:val="Legenda"/>
        <w:jc w:val="center"/>
        <w:rPr>
          <w:i w:val="0"/>
          <w:color w:val="auto"/>
          <w:sz w:val="22"/>
        </w:rPr>
      </w:pPr>
      <w:bookmarkStart w:id="108" w:name="_Toc473628515"/>
      <w:r w:rsidRPr="00D14DE5">
        <w:rPr>
          <w:i w:val="0"/>
          <w:color w:val="auto"/>
          <w:sz w:val="22"/>
        </w:rPr>
        <w:t xml:space="preserve">Figura </w:t>
      </w:r>
      <w:r w:rsidRPr="00D14DE5">
        <w:rPr>
          <w:i w:val="0"/>
          <w:color w:val="auto"/>
          <w:sz w:val="22"/>
        </w:rPr>
        <w:fldChar w:fldCharType="begin"/>
      </w:r>
      <w:r w:rsidRPr="00D14DE5">
        <w:rPr>
          <w:i w:val="0"/>
          <w:color w:val="auto"/>
          <w:sz w:val="22"/>
        </w:rPr>
        <w:instrText xml:space="preserve"> SEQ Figura \* ARABIC </w:instrText>
      </w:r>
      <w:r w:rsidRPr="00D14DE5">
        <w:rPr>
          <w:i w:val="0"/>
          <w:color w:val="auto"/>
          <w:sz w:val="22"/>
        </w:rPr>
        <w:fldChar w:fldCharType="separate"/>
      </w:r>
      <w:r w:rsidR="00341EDF">
        <w:rPr>
          <w:i w:val="0"/>
          <w:noProof/>
          <w:color w:val="auto"/>
          <w:sz w:val="22"/>
        </w:rPr>
        <w:t>63</w:t>
      </w:r>
      <w:r w:rsidRPr="00D14DE5">
        <w:rPr>
          <w:i w:val="0"/>
          <w:color w:val="auto"/>
          <w:sz w:val="22"/>
        </w:rPr>
        <w:fldChar w:fldCharType="end"/>
      </w:r>
      <w:r w:rsidRPr="00D14DE5">
        <w:rPr>
          <w:i w:val="0"/>
          <w:color w:val="auto"/>
          <w:sz w:val="22"/>
        </w:rPr>
        <w:t>: Configurações de Debug (continuação)</w:t>
      </w:r>
      <w:bookmarkEnd w:id="108"/>
    </w:p>
    <w:p w14:paraId="3ABFCF33" w14:textId="53DEA747" w:rsidR="00D14DE5" w:rsidRDefault="00FB1509" w:rsidP="00E91C0F">
      <w:pPr>
        <w:spacing w:after="200" w:line="288" w:lineRule="auto"/>
        <w:ind w:firstLine="567"/>
        <w:jc w:val="center"/>
      </w:pPr>
      <w:r>
        <w:rPr>
          <w:noProof/>
        </w:rPr>
        <w:drawing>
          <wp:inline distT="114300" distB="114300" distL="114300" distR="114300" wp14:anchorId="3FDD04D2" wp14:editId="3E78FD3B">
            <wp:extent cx="4807683" cy="3525716"/>
            <wp:effectExtent l="0" t="0" r="0" b="0"/>
            <wp:docPr id="80"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3"/>
                    <a:srcRect/>
                    <a:stretch>
                      <a:fillRect/>
                    </a:stretch>
                  </pic:blipFill>
                  <pic:spPr>
                    <a:xfrm>
                      <a:off x="0" y="0"/>
                      <a:ext cx="4810676" cy="3527911"/>
                    </a:xfrm>
                    <a:prstGeom prst="rect">
                      <a:avLst/>
                    </a:prstGeom>
                    <a:ln/>
                  </pic:spPr>
                </pic:pic>
              </a:graphicData>
            </a:graphic>
          </wp:inline>
        </w:drawing>
      </w:r>
    </w:p>
    <w:p w14:paraId="55C83284" w14:textId="6511C8CF"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lastRenderedPageBreak/>
        <w:t>Se na aba Main o campo C/C++ Application estiver em branco, o que ocorre se o Debug for iniciado antes da compilação, clicar em “Search Project” e selecionar o arquivo .elf disponível.</w:t>
      </w:r>
    </w:p>
    <w:p w14:paraId="7651AB3A" w14:textId="5AC92696" w:rsidR="00D14DE5" w:rsidRPr="00D14DE5" w:rsidRDefault="00D14DE5" w:rsidP="00D14DE5">
      <w:pPr>
        <w:pStyle w:val="Legenda"/>
        <w:jc w:val="center"/>
        <w:rPr>
          <w:i w:val="0"/>
          <w:color w:val="auto"/>
          <w:sz w:val="22"/>
        </w:rPr>
      </w:pPr>
      <w:bookmarkStart w:id="109" w:name="_Toc473628516"/>
      <w:r w:rsidRPr="00D14DE5">
        <w:rPr>
          <w:i w:val="0"/>
          <w:color w:val="auto"/>
          <w:sz w:val="22"/>
        </w:rPr>
        <w:t xml:space="preserve">Figura </w:t>
      </w:r>
      <w:r w:rsidRPr="00D14DE5">
        <w:rPr>
          <w:i w:val="0"/>
          <w:color w:val="auto"/>
          <w:sz w:val="22"/>
        </w:rPr>
        <w:fldChar w:fldCharType="begin"/>
      </w:r>
      <w:r w:rsidRPr="00D14DE5">
        <w:rPr>
          <w:i w:val="0"/>
          <w:color w:val="auto"/>
          <w:sz w:val="22"/>
        </w:rPr>
        <w:instrText xml:space="preserve"> SEQ Figura \* ARABIC </w:instrText>
      </w:r>
      <w:r w:rsidRPr="00D14DE5">
        <w:rPr>
          <w:i w:val="0"/>
          <w:color w:val="auto"/>
          <w:sz w:val="22"/>
        </w:rPr>
        <w:fldChar w:fldCharType="separate"/>
      </w:r>
      <w:r w:rsidR="00341EDF">
        <w:rPr>
          <w:i w:val="0"/>
          <w:noProof/>
          <w:color w:val="auto"/>
          <w:sz w:val="22"/>
        </w:rPr>
        <w:t>64</w:t>
      </w:r>
      <w:r w:rsidRPr="00D14DE5">
        <w:rPr>
          <w:i w:val="0"/>
          <w:color w:val="auto"/>
          <w:sz w:val="22"/>
        </w:rPr>
        <w:fldChar w:fldCharType="end"/>
      </w:r>
      <w:r w:rsidRPr="00D14DE5">
        <w:rPr>
          <w:i w:val="0"/>
          <w:color w:val="auto"/>
          <w:sz w:val="22"/>
        </w:rPr>
        <w:t>: Seleção do arquivo .elf</w:t>
      </w:r>
      <w:bookmarkEnd w:id="109"/>
    </w:p>
    <w:p w14:paraId="64405FAD" w14:textId="51D3D20F" w:rsidR="00D14DE5" w:rsidRDefault="00FB1509" w:rsidP="00E91C0F">
      <w:pPr>
        <w:spacing w:after="200" w:line="288" w:lineRule="auto"/>
        <w:ind w:firstLine="567"/>
        <w:jc w:val="center"/>
      </w:pPr>
      <w:r>
        <w:rPr>
          <w:noProof/>
        </w:rPr>
        <w:drawing>
          <wp:inline distT="114300" distB="114300" distL="114300" distR="114300" wp14:anchorId="5CB97BCD" wp14:editId="28E58DD2">
            <wp:extent cx="4693383" cy="2470639"/>
            <wp:effectExtent l="0" t="0" r="0" b="6350"/>
            <wp:docPr id="3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94"/>
                    <a:srcRect/>
                    <a:stretch>
                      <a:fillRect/>
                    </a:stretch>
                  </pic:blipFill>
                  <pic:spPr>
                    <a:xfrm>
                      <a:off x="0" y="0"/>
                      <a:ext cx="4699891" cy="2474065"/>
                    </a:xfrm>
                    <a:prstGeom prst="rect">
                      <a:avLst/>
                    </a:prstGeom>
                    <a:ln/>
                  </pic:spPr>
                </pic:pic>
              </a:graphicData>
            </a:graphic>
          </wp:inline>
        </w:drawing>
      </w:r>
    </w:p>
    <w:p w14:paraId="662A43DA" w14:textId="08ABFA8C" w:rsidR="00D14DE5" w:rsidRPr="00D14DE5" w:rsidRDefault="00D14DE5" w:rsidP="00D14DE5">
      <w:pPr>
        <w:pStyle w:val="Legenda"/>
        <w:jc w:val="center"/>
        <w:rPr>
          <w:i w:val="0"/>
          <w:color w:val="auto"/>
          <w:sz w:val="22"/>
        </w:rPr>
      </w:pPr>
      <w:bookmarkStart w:id="110" w:name="_Toc473628517"/>
      <w:r w:rsidRPr="00D14DE5">
        <w:rPr>
          <w:i w:val="0"/>
          <w:color w:val="auto"/>
          <w:sz w:val="22"/>
        </w:rPr>
        <w:t xml:space="preserve">Figura </w:t>
      </w:r>
      <w:r w:rsidRPr="00D14DE5">
        <w:rPr>
          <w:i w:val="0"/>
          <w:color w:val="auto"/>
          <w:sz w:val="22"/>
        </w:rPr>
        <w:fldChar w:fldCharType="begin"/>
      </w:r>
      <w:r w:rsidRPr="00D14DE5">
        <w:rPr>
          <w:i w:val="0"/>
          <w:color w:val="auto"/>
          <w:sz w:val="22"/>
        </w:rPr>
        <w:instrText xml:space="preserve"> SEQ Figura \* ARABIC </w:instrText>
      </w:r>
      <w:r w:rsidRPr="00D14DE5">
        <w:rPr>
          <w:i w:val="0"/>
          <w:color w:val="auto"/>
          <w:sz w:val="22"/>
        </w:rPr>
        <w:fldChar w:fldCharType="separate"/>
      </w:r>
      <w:r w:rsidR="00341EDF">
        <w:rPr>
          <w:i w:val="0"/>
          <w:noProof/>
          <w:color w:val="auto"/>
          <w:sz w:val="22"/>
        </w:rPr>
        <w:t>65</w:t>
      </w:r>
      <w:r w:rsidRPr="00D14DE5">
        <w:rPr>
          <w:i w:val="0"/>
          <w:color w:val="auto"/>
          <w:sz w:val="22"/>
        </w:rPr>
        <w:fldChar w:fldCharType="end"/>
      </w:r>
      <w:r w:rsidRPr="00D14DE5">
        <w:rPr>
          <w:i w:val="0"/>
          <w:color w:val="auto"/>
          <w:sz w:val="22"/>
        </w:rPr>
        <w:t>: Seleção do arquivo .elf (continuação)</w:t>
      </w:r>
      <w:bookmarkEnd w:id="110"/>
    </w:p>
    <w:p w14:paraId="42D6FE7D" w14:textId="791251EF" w:rsidR="008E669A" w:rsidRDefault="00FB1509" w:rsidP="00E91C0F">
      <w:pPr>
        <w:spacing w:after="200" w:line="288" w:lineRule="auto"/>
        <w:ind w:firstLine="567"/>
        <w:jc w:val="center"/>
      </w:pPr>
      <w:r>
        <w:rPr>
          <w:noProof/>
        </w:rPr>
        <w:drawing>
          <wp:inline distT="114300" distB="114300" distL="114300" distR="114300" wp14:anchorId="78D4D482" wp14:editId="7F01FB2E">
            <wp:extent cx="2273544" cy="3851031"/>
            <wp:effectExtent l="0" t="0" r="0" b="0"/>
            <wp:docPr id="66"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95"/>
                    <a:srcRect/>
                    <a:stretch>
                      <a:fillRect/>
                    </a:stretch>
                  </pic:blipFill>
                  <pic:spPr>
                    <a:xfrm>
                      <a:off x="0" y="0"/>
                      <a:ext cx="2276448" cy="3855950"/>
                    </a:xfrm>
                    <a:prstGeom prst="rect">
                      <a:avLst/>
                    </a:prstGeom>
                    <a:ln/>
                  </pic:spPr>
                </pic:pic>
              </a:graphicData>
            </a:graphic>
          </wp:inline>
        </w:drawing>
      </w:r>
      <w:r>
        <w:rPr>
          <w:rFonts w:ascii="Calibri" w:eastAsia="Calibri" w:hAnsi="Calibri" w:cs="Calibri"/>
        </w:rPr>
        <w:t xml:space="preserve"> </w:t>
      </w:r>
    </w:p>
    <w:p w14:paraId="4CEDD029" w14:textId="45F9C7E3" w:rsidR="008E669A" w:rsidRDefault="00FB1509" w:rsidP="00541AA1">
      <w:pPr>
        <w:spacing w:after="200" w:line="288" w:lineRule="auto"/>
        <w:ind w:firstLine="567"/>
        <w:jc w:val="both"/>
      </w:pPr>
      <w:r>
        <w:rPr>
          <w:rFonts w:ascii="Calibri" w:eastAsia="Calibri" w:hAnsi="Calibri" w:cs="Calibri"/>
        </w:rPr>
        <w:t xml:space="preserve">Em seguida, clicar em Debug. Se o Debug não começar </w:t>
      </w:r>
      <w:r w:rsidR="00D14DE5">
        <w:rPr>
          <w:rFonts w:ascii="Calibri" w:eastAsia="Calibri" w:hAnsi="Calibri" w:cs="Calibri"/>
        </w:rPr>
        <w:t>automaticamente, basta clicar novamente no mesmo ícone da figura 58</w:t>
      </w:r>
      <w:r>
        <w:rPr>
          <w:rFonts w:ascii="Calibri" w:eastAsia="Calibri" w:hAnsi="Calibri" w:cs="Calibri"/>
        </w:rPr>
        <w:t xml:space="preserve">. </w:t>
      </w:r>
    </w:p>
    <w:p w14:paraId="5A578B10" w14:textId="77777777" w:rsidR="008E669A" w:rsidRDefault="00FB1509" w:rsidP="00541AA1">
      <w:pPr>
        <w:numPr>
          <w:ilvl w:val="0"/>
          <w:numId w:val="6"/>
        </w:numPr>
        <w:spacing w:after="200" w:line="288" w:lineRule="auto"/>
        <w:ind w:left="0" w:firstLine="567"/>
        <w:contextualSpacing/>
        <w:jc w:val="both"/>
        <w:rPr>
          <w:rFonts w:ascii="Calibri" w:eastAsia="Calibri" w:hAnsi="Calibri" w:cs="Calibri"/>
        </w:rPr>
      </w:pPr>
      <w:r>
        <w:rPr>
          <w:rFonts w:ascii="Calibri" w:eastAsia="Calibri" w:hAnsi="Calibri" w:cs="Calibri"/>
        </w:rPr>
        <w:t>Rodar o programa</w:t>
      </w:r>
    </w:p>
    <w:p w14:paraId="6B7EBA4E" w14:textId="1E8A67F1" w:rsidR="008E669A" w:rsidRDefault="00FB1509" w:rsidP="00541AA1">
      <w:pPr>
        <w:spacing w:after="200" w:line="288" w:lineRule="auto"/>
        <w:ind w:firstLine="567"/>
        <w:jc w:val="both"/>
        <w:rPr>
          <w:rFonts w:ascii="Calibri" w:eastAsia="Calibri" w:hAnsi="Calibri" w:cs="Calibri"/>
        </w:rPr>
      </w:pPr>
      <w:r>
        <w:rPr>
          <w:rFonts w:ascii="Calibri" w:eastAsia="Calibri" w:hAnsi="Calibri" w:cs="Calibri"/>
        </w:rPr>
        <w:lastRenderedPageBreak/>
        <w:tab/>
        <w:t>Feito o Debug com sucesso, o Eclipse deve abrir o ambiente de Debug automaticamente. Se isto não ocorrer, é possível acessar tal ambiente clicando no ícone parecido com o</w:t>
      </w:r>
      <w:r w:rsidR="00BE417D">
        <w:rPr>
          <w:rFonts w:ascii="Calibri" w:eastAsia="Calibri" w:hAnsi="Calibri" w:cs="Calibri"/>
        </w:rPr>
        <w:t xml:space="preserve"> de</w:t>
      </w:r>
      <w:r>
        <w:rPr>
          <w:rFonts w:ascii="Calibri" w:eastAsia="Calibri" w:hAnsi="Calibri" w:cs="Calibri"/>
        </w:rPr>
        <w:t xml:space="preserve"> Debug </w:t>
      </w:r>
      <w:r w:rsidR="00BE417D">
        <w:rPr>
          <w:rFonts w:ascii="Calibri" w:eastAsia="Calibri" w:hAnsi="Calibri" w:cs="Calibri"/>
        </w:rPr>
        <w:t xml:space="preserve">(figura 58) </w:t>
      </w:r>
      <w:r>
        <w:rPr>
          <w:rFonts w:ascii="Calibri" w:eastAsia="Calibri" w:hAnsi="Calibri" w:cs="Calibri"/>
        </w:rPr>
        <w:t xml:space="preserve">no </w:t>
      </w:r>
      <w:r w:rsidR="00BE417D">
        <w:rPr>
          <w:rFonts w:ascii="Calibri" w:eastAsia="Calibri" w:hAnsi="Calibri" w:cs="Calibri"/>
        </w:rPr>
        <w:t>canto superior direito da tela.</w:t>
      </w:r>
    </w:p>
    <w:p w14:paraId="3EC255A7" w14:textId="7A4466C0" w:rsidR="00BE417D" w:rsidRPr="00BE417D" w:rsidRDefault="00BE417D" w:rsidP="00BE417D">
      <w:pPr>
        <w:pStyle w:val="Legenda"/>
        <w:jc w:val="center"/>
        <w:rPr>
          <w:i w:val="0"/>
          <w:color w:val="auto"/>
          <w:sz w:val="22"/>
        </w:rPr>
      </w:pPr>
      <w:bookmarkStart w:id="111" w:name="_Toc473628518"/>
      <w:r w:rsidRPr="00BE417D">
        <w:rPr>
          <w:i w:val="0"/>
          <w:color w:val="auto"/>
          <w:sz w:val="22"/>
        </w:rPr>
        <w:t xml:space="preserve">Figura </w:t>
      </w:r>
      <w:r w:rsidRPr="00BE417D">
        <w:rPr>
          <w:i w:val="0"/>
          <w:color w:val="auto"/>
          <w:sz w:val="22"/>
        </w:rPr>
        <w:fldChar w:fldCharType="begin"/>
      </w:r>
      <w:r w:rsidRPr="00BE417D">
        <w:rPr>
          <w:i w:val="0"/>
          <w:color w:val="auto"/>
          <w:sz w:val="22"/>
        </w:rPr>
        <w:instrText xml:space="preserve"> SEQ Figura \* ARABIC </w:instrText>
      </w:r>
      <w:r w:rsidRPr="00BE417D">
        <w:rPr>
          <w:i w:val="0"/>
          <w:color w:val="auto"/>
          <w:sz w:val="22"/>
        </w:rPr>
        <w:fldChar w:fldCharType="separate"/>
      </w:r>
      <w:r w:rsidR="00341EDF">
        <w:rPr>
          <w:i w:val="0"/>
          <w:noProof/>
          <w:color w:val="auto"/>
          <w:sz w:val="22"/>
        </w:rPr>
        <w:t>66</w:t>
      </w:r>
      <w:r w:rsidRPr="00BE417D">
        <w:rPr>
          <w:i w:val="0"/>
          <w:color w:val="auto"/>
          <w:sz w:val="22"/>
        </w:rPr>
        <w:fldChar w:fldCharType="end"/>
      </w:r>
      <w:r w:rsidRPr="00BE417D">
        <w:rPr>
          <w:i w:val="0"/>
          <w:color w:val="auto"/>
          <w:sz w:val="22"/>
        </w:rPr>
        <w:t>: Mudar para ambiente de Debug</w:t>
      </w:r>
      <w:bookmarkEnd w:id="111"/>
    </w:p>
    <w:p w14:paraId="28D067BF" w14:textId="171A7BC9" w:rsidR="00BE417D" w:rsidRDefault="00610E57" w:rsidP="00610E57">
      <w:pPr>
        <w:spacing w:after="200" w:line="288" w:lineRule="auto"/>
        <w:ind w:firstLine="567"/>
        <w:jc w:val="center"/>
      </w:pPr>
      <w:r>
        <w:rPr>
          <w:noProof/>
        </w:rPr>
        <w:drawing>
          <wp:inline distT="0" distB="0" distL="0" distR="0" wp14:anchorId="74A34145" wp14:editId="4BAD546D">
            <wp:extent cx="2532380" cy="1872615"/>
            <wp:effectExtent l="0" t="0" r="127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32380" cy="1872615"/>
                    </a:xfrm>
                    <a:prstGeom prst="rect">
                      <a:avLst/>
                    </a:prstGeom>
                    <a:noFill/>
                    <a:ln>
                      <a:noFill/>
                    </a:ln>
                  </pic:spPr>
                </pic:pic>
              </a:graphicData>
            </a:graphic>
          </wp:inline>
        </w:drawing>
      </w:r>
    </w:p>
    <w:p w14:paraId="54BE8B56" w14:textId="77777777" w:rsidR="008E669A" w:rsidRDefault="00FB1509" w:rsidP="00541AA1">
      <w:pPr>
        <w:spacing w:after="200" w:line="288" w:lineRule="auto"/>
        <w:ind w:firstLine="567"/>
        <w:jc w:val="both"/>
      </w:pPr>
      <w:r>
        <w:rPr>
          <w:rFonts w:ascii="Calibri" w:eastAsia="Calibri" w:hAnsi="Calibri" w:cs="Calibri"/>
        </w:rPr>
        <w:tab/>
        <w:t>Acessado o ambiente, clicar em Resume. O programa deve funcionar se todos os passos anteriores forem executados com sucesso.</w:t>
      </w:r>
      <w:r>
        <w:rPr>
          <w:rFonts w:ascii="Calibri" w:eastAsia="Calibri" w:hAnsi="Calibri" w:cs="Calibri"/>
        </w:rPr>
        <w:tab/>
      </w:r>
    </w:p>
    <w:p w14:paraId="2CF4412E" w14:textId="77777777" w:rsidR="008E669A" w:rsidRDefault="00FB1509" w:rsidP="00541AA1">
      <w:pPr>
        <w:spacing w:after="200" w:line="288" w:lineRule="auto"/>
        <w:ind w:firstLine="567"/>
      </w:pPr>
      <w:r>
        <w:rPr>
          <w:rFonts w:ascii="Calibri" w:eastAsia="Calibri" w:hAnsi="Calibri" w:cs="Calibri"/>
        </w:rPr>
        <w:t>4. Modulação Senoidal e Aplicações a Conversores Estáticos</w:t>
      </w:r>
    </w:p>
    <w:p w14:paraId="31753A82" w14:textId="77777777" w:rsidR="008E669A" w:rsidRDefault="00FB1509" w:rsidP="00541AA1">
      <w:pPr>
        <w:spacing w:after="200" w:line="288" w:lineRule="auto"/>
        <w:ind w:firstLine="567"/>
      </w:pPr>
      <w:r>
        <w:rPr>
          <w:rFonts w:ascii="Calibri" w:eastAsia="Calibri" w:hAnsi="Calibri" w:cs="Calibri"/>
        </w:rPr>
        <w:tab/>
        <w:t xml:space="preserve">Para criação de PWM com modulação senoidal, o procedimento é análogo ao do capítulo 3, mas com algumas particularidades. </w:t>
      </w:r>
    </w:p>
    <w:p w14:paraId="79525AED" w14:textId="77777777" w:rsidR="008E669A" w:rsidRDefault="00FB1509" w:rsidP="00541AA1">
      <w:pPr>
        <w:numPr>
          <w:ilvl w:val="0"/>
          <w:numId w:val="5"/>
        </w:numPr>
        <w:spacing w:after="200" w:line="288" w:lineRule="auto"/>
        <w:ind w:left="0" w:firstLine="567"/>
        <w:contextualSpacing/>
        <w:rPr>
          <w:rFonts w:ascii="Calibri" w:eastAsia="Calibri" w:hAnsi="Calibri" w:cs="Calibri"/>
        </w:rPr>
      </w:pPr>
      <w:r>
        <w:rPr>
          <w:rFonts w:ascii="Calibri" w:eastAsia="Calibri" w:hAnsi="Calibri" w:cs="Calibri"/>
        </w:rPr>
        <w:t xml:space="preserve">Ao criar o projeto no STMCubeMX, na aba PROJECT SETTINGS, selecionar a caixa que permite fazer interrupções. </w:t>
      </w:r>
    </w:p>
    <w:p w14:paraId="67771DCC" w14:textId="77777777" w:rsidR="008E669A" w:rsidRDefault="00FB1509" w:rsidP="00541AA1">
      <w:pPr>
        <w:numPr>
          <w:ilvl w:val="0"/>
          <w:numId w:val="5"/>
        </w:numPr>
        <w:spacing w:after="200" w:line="288" w:lineRule="auto"/>
        <w:ind w:left="0" w:firstLine="567"/>
        <w:contextualSpacing/>
        <w:rPr>
          <w:rFonts w:ascii="Calibri" w:eastAsia="Calibri" w:hAnsi="Calibri" w:cs="Calibri"/>
        </w:rPr>
      </w:pPr>
      <w:r>
        <w:rPr>
          <w:rFonts w:ascii="Calibri" w:eastAsia="Calibri" w:hAnsi="Calibri" w:cs="Calibri"/>
        </w:rPr>
        <w:t>Após abrir o Eclipse, habilitar a FPU</w:t>
      </w:r>
    </w:p>
    <w:p w14:paraId="5FBF03EF" w14:textId="77777777" w:rsidR="008E669A" w:rsidRDefault="00FB1509" w:rsidP="00541AA1">
      <w:pPr>
        <w:numPr>
          <w:ilvl w:val="1"/>
          <w:numId w:val="5"/>
        </w:numPr>
        <w:spacing w:after="200" w:line="288" w:lineRule="auto"/>
        <w:ind w:left="0" w:firstLine="567"/>
        <w:contextualSpacing/>
        <w:rPr>
          <w:rFonts w:ascii="Calibri" w:eastAsia="Calibri" w:hAnsi="Calibri" w:cs="Calibri"/>
        </w:rPr>
      </w:pPr>
      <w:r>
        <w:rPr>
          <w:rFonts w:ascii="Calibri" w:eastAsia="Calibri" w:hAnsi="Calibri" w:cs="Calibri"/>
        </w:rPr>
        <w:t>Clicar com o botão direito do mouse em cima do nome do projeto no Project Explorer</w:t>
      </w:r>
    </w:p>
    <w:p w14:paraId="3E06C616" w14:textId="07514A70" w:rsidR="008E669A" w:rsidRDefault="00FB1509" w:rsidP="00541AA1">
      <w:pPr>
        <w:numPr>
          <w:ilvl w:val="1"/>
          <w:numId w:val="5"/>
        </w:numPr>
        <w:spacing w:after="200" w:line="288" w:lineRule="auto"/>
        <w:ind w:left="0" w:firstLine="567"/>
        <w:contextualSpacing/>
        <w:rPr>
          <w:rFonts w:ascii="Calibri" w:eastAsia="Calibri" w:hAnsi="Calibri" w:cs="Calibri"/>
        </w:rPr>
      </w:pPr>
      <w:r>
        <w:rPr>
          <w:rFonts w:ascii="Calibri" w:eastAsia="Calibri" w:hAnsi="Calibri" w:cs="Calibri"/>
        </w:rPr>
        <w:t>Clicar em Properties</w:t>
      </w:r>
    </w:p>
    <w:p w14:paraId="54A14D3A" w14:textId="21D4F15F" w:rsidR="00BE417D" w:rsidRPr="00BE417D" w:rsidRDefault="00BE417D" w:rsidP="00BE417D">
      <w:pPr>
        <w:pStyle w:val="Legenda"/>
        <w:jc w:val="center"/>
        <w:rPr>
          <w:rFonts w:ascii="Calibri" w:eastAsia="Calibri" w:hAnsi="Calibri" w:cs="Calibri"/>
          <w:i w:val="0"/>
          <w:color w:val="auto"/>
          <w:sz w:val="22"/>
        </w:rPr>
      </w:pPr>
      <w:bookmarkStart w:id="112" w:name="_Toc473628519"/>
      <w:r w:rsidRPr="00BE417D">
        <w:rPr>
          <w:i w:val="0"/>
          <w:color w:val="auto"/>
          <w:sz w:val="22"/>
        </w:rPr>
        <w:t xml:space="preserve">Figura </w:t>
      </w:r>
      <w:r w:rsidRPr="00BE417D">
        <w:rPr>
          <w:i w:val="0"/>
          <w:color w:val="auto"/>
          <w:sz w:val="22"/>
        </w:rPr>
        <w:fldChar w:fldCharType="begin"/>
      </w:r>
      <w:r w:rsidRPr="00BE417D">
        <w:rPr>
          <w:i w:val="0"/>
          <w:color w:val="auto"/>
          <w:sz w:val="22"/>
        </w:rPr>
        <w:instrText xml:space="preserve"> SEQ Figura \* ARABIC </w:instrText>
      </w:r>
      <w:r w:rsidRPr="00BE417D">
        <w:rPr>
          <w:i w:val="0"/>
          <w:color w:val="auto"/>
          <w:sz w:val="22"/>
        </w:rPr>
        <w:fldChar w:fldCharType="separate"/>
      </w:r>
      <w:r w:rsidR="00341EDF">
        <w:rPr>
          <w:i w:val="0"/>
          <w:noProof/>
          <w:color w:val="auto"/>
          <w:sz w:val="22"/>
        </w:rPr>
        <w:t>67</w:t>
      </w:r>
      <w:r w:rsidRPr="00BE417D">
        <w:rPr>
          <w:i w:val="0"/>
          <w:color w:val="auto"/>
          <w:sz w:val="22"/>
        </w:rPr>
        <w:fldChar w:fldCharType="end"/>
      </w:r>
      <w:r w:rsidRPr="00BE417D">
        <w:rPr>
          <w:i w:val="0"/>
          <w:color w:val="auto"/>
          <w:sz w:val="22"/>
        </w:rPr>
        <w:t>: Ligando FPU</w:t>
      </w:r>
      <w:bookmarkEnd w:id="112"/>
    </w:p>
    <w:p w14:paraId="62A9A4C5" w14:textId="53C59BA9" w:rsidR="00BE417D" w:rsidRDefault="00FB1509" w:rsidP="00610E57">
      <w:pPr>
        <w:pStyle w:val="PargrafodaLista"/>
        <w:numPr>
          <w:ilvl w:val="0"/>
          <w:numId w:val="23"/>
        </w:numPr>
        <w:spacing w:after="200" w:line="288" w:lineRule="auto"/>
        <w:jc w:val="center"/>
      </w:pPr>
      <w:r>
        <w:rPr>
          <w:noProof/>
        </w:rPr>
        <w:lastRenderedPageBreak/>
        <w:drawing>
          <wp:inline distT="114300" distB="114300" distL="114300" distR="114300" wp14:anchorId="21CD5ACA" wp14:editId="5E20ADB4">
            <wp:extent cx="28575" cy="19050"/>
            <wp:effectExtent l="0" t="0" r="0" b="0"/>
            <wp:docPr id="23"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97"/>
                    <a:srcRect/>
                    <a:stretch>
                      <a:fillRect/>
                    </a:stretch>
                  </pic:blipFill>
                  <pic:spPr>
                    <a:xfrm>
                      <a:off x="0" y="0"/>
                      <a:ext cx="28575" cy="19050"/>
                    </a:xfrm>
                    <a:prstGeom prst="rect">
                      <a:avLst/>
                    </a:prstGeom>
                    <a:ln/>
                  </pic:spPr>
                </pic:pic>
              </a:graphicData>
            </a:graphic>
          </wp:inline>
        </w:drawing>
      </w:r>
      <w:r w:rsidR="00610E57">
        <w:rPr>
          <w:noProof/>
        </w:rPr>
        <w:drawing>
          <wp:inline distT="0" distB="0" distL="0" distR="0" wp14:anchorId="68312124" wp14:editId="63306CAA">
            <wp:extent cx="2804795" cy="5978525"/>
            <wp:effectExtent l="0" t="0" r="0" b="31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04795" cy="5978525"/>
                    </a:xfrm>
                    <a:prstGeom prst="rect">
                      <a:avLst/>
                    </a:prstGeom>
                    <a:noFill/>
                    <a:ln>
                      <a:noFill/>
                    </a:ln>
                  </pic:spPr>
                </pic:pic>
              </a:graphicData>
            </a:graphic>
          </wp:inline>
        </w:drawing>
      </w:r>
    </w:p>
    <w:p w14:paraId="402D84E6" w14:textId="085A9BEE" w:rsidR="008E669A" w:rsidRDefault="00FB1509" w:rsidP="00541AA1">
      <w:pPr>
        <w:numPr>
          <w:ilvl w:val="1"/>
          <w:numId w:val="5"/>
        </w:numPr>
        <w:spacing w:after="200" w:line="288" w:lineRule="auto"/>
        <w:ind w:left="0" w:firstLine="567"/>
        <w:contextualSpacing/>
        <w:rPr>
          <w:rFonts w:ascii="Calibri" w:eastAsia="Calibri" w:hAnsi="Calibri" w:cs="Calibri"/>
        </w:rPr>
      </w:pPr>
      <w:r>
        <w:rPr>
          <w:rFonts w:ascii="Calibri" w:eastAsia="Calibri" w:hAnsi="Calibri" w:cs="Calibri"/>
        </w:rPr>
        <w:t>Ir em C/C++ Build -&gt; Settings. Em Float ABI, selecionar FP Instructions (hard).</w:t>
      </w:r>
    </w:p>
    <w:p w14:paraId="171CA90B" w14:textId="4D0FAD00" w:rsidR="00BE417D" w:rsidRPr="00BE417D" w:rsidRDefault="00BE417D" w:rsidP="00BE417D">
      <w:pPr>
        <w:pStyle w:val="Legenda"/>
        <w:jc w:val="center"/>
        <w:rPr>
          <w:rFonts w:ascii="Calibri" w:eastAsia="Calibri" w:hAnsi="Calibri" w:cs="Calibri"/>
          <w:i w:val="0"/>
          <w:color w:val="auto"/>
          <w:sz w:val="22"/>
        </w:rPr>
      </w:pPr>
      <w:bookmarkStart w:id="113" w:name="_Toc473628520"/>
      <w:r w:rsidRPr="00BE417D">
        <w:rPr>
          <w:i w:val="0"/>
          <w:color w:val="auto"/>
          <w:sz w:val="22"/>
        </w:rPr>
        <w:t xml:space="preserve">Figura </w:t>
      </w:r>
      <w:r w:rsidRPr="00BE417D">
        <w:rPr>
          <w:i w:val="0"/>
          <w:color w:val="auto"/>
          <w:sz w:val="22"/>
        </w:rPr>
        <w:fldChar w:fldCharType="begin"/>
      </w:r>
      <w:r w:rsidRPr="00BE417D">
        <w:rPr>
          <w:i w:val="0"/>
          <w:color w:val="auto"/>
          <w:sz w:val="22"/>
        </w:rPr>
        <w:instrText xml:space="preserve"> SEQ Figura \* ARABIC </w:instrText>
      </w:r>
      <w:r w:rsidRPr="00BE417D">
        <w:rPr>
          <w:i w:val="0"/>
          <w:color w:val="auto"/>
          <w:sz w:val="22"/>
        </w:rPr>
        <w:fldChar w:fldCharType="separate"/>
      </w:r>
      <w:r w:rsidR="00341EDF">
        <w:rPr>
          <w:i w:val="0"/>
          <w:noProof/>
          <w:color w:val="auto"/>
          <w:sz w:val="22"/>
        </w:rPr>
        <w:t>68</w:t>
      </w:r>
      <w:r w:rsidRPr="00BE417D">
        <w:rPr>
          <w:i w:val="0"/>
          <w:color w:val="auto"/>
          <w:sz w:val="22"/>
        </w:rPr>
        <w:fldChar w:fldCharType="end"/>
      </w:r>
      <w:r w:rsidRPr="00BE417D">
        <w:rPr>
          <w:i w:val="0"/>
          <w:color w:val="auto"/>
          <w:sz w:val="22"/>
        </w:rPr>
        <w:t>: Ligando FPU (continuação)</w:t>
      </w:r>
      <w:bookmarkEnd w:id="113"/>
    </w:p>
    <w:p w14:paraId="0C1498D3" w14:textId="100AE061" w:rsidR="00BE417D" w:rsidRDefault="00E91C0F" w:rsidP="00E91C0F">
      <w:pPr>
        <w:spacing w:after="200" w:line="288" w:lineRule="auto"/>
        <w:ind w:firstLine="567"/>
        <w:jc w:val="center"/>
      </w:pPr>
      <w:r>
        <w:rPr>
          <w:noProof/>
        </w:rPr>
        <w:lastRenderedPageBreak/>
        <w:drawing>
          <wp:inline distT="0" distB="0" distL="0" distR="0" wp14:anchorId="75046F64" wp14:editId="45DDD2AB">
            <wp:extent cx="5187315" cy="2663825"/>
            <wp:effectExtent l="0" t="0" r="0" b="31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87315" cy="2663825"/>
                    </a:xfrm>
                    <a:prstGeom prst="rect">
                      <a:avLst/>
                    </a:prstGeom>
                    <a:noFill/>
                    <a:ln>
                      <a:noFill/>
                    </a:ln>
                  </pic:spPr>
                </pic:pic>
              </a:graphicData>
            </a:graphic>
          </wp:inline>
        </w:drawing>
      </w:r>
    </w:p>
    <w:p w14:paraId="7D157341" w14:textId="77777777" w:rsidR="008E669A" w:rsidRDefault="00FB1509" w:rsidP="00541AA1">
      <w:pPr>
        <w:numPr>
          <w:ilvl w:val="0"/>
          <w:numId w:val="5"/>
        </w:numPr>
        <w:spacing w:after="200" w:line="288" w:lineRule="auto"/>
        <w:ind w:left="0" w:firstLine="567"/>
        <w:contextualSpacing/>
        <w:jc w:val="both"/>
        <w:rPr>
          <w:rFonts w:ascii="Calibri" w:eastAsia="Calibri" w:hAnsi="Calibri" w:cs="Calibri"/>
        </w:rPr>
      </w:pPr>
      <w:r>
        <w:rPr>
          <w:rFonts w:ascii="Calibri" w:eastAsia="Calibri" w:hAnsi="Calibri" w:cs="Calibri"/>
        </w:rPr>
        <w:t xml:space="preserve">Ao abrir o eclipse e após copiar os arquivos e habilitar a saída do TIMER no arquivo main.c, abrir o arquivo stm32f4xx_it.c, que também se encontra na pasta “src”. </w:t>
      </w:r>
    </w:p>
    <w:p w14:paraId="3AF382DE" w14:textId="6E4AAFBD" w:rsidR="008E669A" w:rsidRDefault="00320B53" w:rsidP="00541AA1">
      <w:pPr>
        <w:numPr>
          <w:ilvl w:val="1"/>
          <w:numId w:val="5"/>
        </w:numPr>
        <w:spacing w:after="200" w:line="288" w:lineRule="auto"/>
        <w:ind w:left="0" w:firstLine="567"/>
        <w:contextualSpacing/>
        <w:jc w:val="both"/>
        <w:rPr>
          <w:rFonts w:ascii="Calibri" w:eastAsia="Calibri" w:hAnsi="Calibri" w:cs="Calibri"/>
        </w:rPr>
      </w:pPr>
      <w:r>
        <w:rPr>
          <w:rFonts w:ascii="Calibri" w:eastAsia="Calibri" w:hAnsi="Calibri" w:cs="Calibri"/>
        </w:rPr>
        <w:t>No mesmo arquivo, i</w:t>
      </w:r>
      <w:r w:rsidR="00FB1509">
        <w:rPr>
          <w:rFonts w:ascii="Calibri" w:eastAsia="Calibri" w:hAnsi="Calibri" w:cs="Calibri"/>
        </w:rPr>
        <w:t>mportar a biblioteca &lt;fastmath.h&gt;</w:t>
      </w:r>
      <w:r>
        <w:rPr>
          <w:rFonts w:ascii="Calibri" w:eastAsia="Calibri" w:hAnsi="Calibri" w:cs="Calibri"/>
        </w:rPr>
        <w:t xml:space="preserve"> escrevendo o seguinte comando no início do arquivo</w:t>
      </w:r>
      <w:r w:rsidR="00FB1509">
        <w:rPr>
          <w:rFonts w:ascii="Calibri" w:eastAsia="Calibri" w:hAnsi="Calibri" w:cs="Calibri"/>
        </w:rPr>
        <w:t>;</w:t>
      </w:r>
    </w:p>
    <w:p w14:paraId="2AF05B09" w14:textId="5FA24B0F" w:rsidR="008E669A" w:rsidRPr="00320B53" w:rsidRDefault="00320B53" w:rsidP="00541AA1">
      <w:pPr>
        <w:spacing w:after="200" w:line="288" w:lineRule="auto"/>
        <w:ind w:firstLine="567"/>
        <w:jc w:val="center"/>
        <w:rPr>
          <w:rFonts w:ascii="Courier New" w:hAnsi="Courier New" w:cs="Courier New"/>
        </w:rPr>
      </w:pPr>
      <w:r>
        <w:rPr>
          <w:rFonts w:ascii="Courier New" w:hAnsi="Courier New" w:cs="Courier New"/>
          <w:noProof/>
        </w:rPr>
        <w:t>#include &lt;festmath.h&gt;;</w:t>
      </w:r>
    </w:p>
    <w:p w14:paraId="61E140AF" w14:textId="181106BC" w:rsidR="008E669A" w:rsidRDefault="00FB1509" w:rsidP="00541AA1">
      <w:pPr>
        <w:numPr>
          <w:ilvl w:val="1"/>
          <w:numId w:val="5"/>
        </w:numPr>
        <w:spacing w:after="200" w:line="288" w:lineRule="auto"/>
        <w:ind w:left="0" w:firstLine="567"/>
        <w:contextualSpacing/>
        <w:jc w:val="both"/>
        <w:rPr>
          <w:rFonts w:ascii="Calibri" w:eastAsia="Calibri" w:hAnsi="Calibri" w:cs="Calibri"/>
        </w:rPr>
      </w:pPr>
      <w:r>
        <w:rPr>
          <w:rFonts w:ascii="Calibri" w:eastAsia="Calibri" w:hAnsi="Calibri" w:cs="Calibri"/>
        </w:rPr>
        <w:t>Declarar, antes da função TIM1_CC_IRQHandler, as variáveis aux (uint32_t) e interm (float)</w:t>
      </w:r>
      <w:r w:rsidR="00320B53">
        <w:rPr>
          <w:rFonts w:ascii="Calibri" w:eastAsia="Calibri" w:hAnsi="Calibri" w:cs="Calibri"/>
        </w:rPr>
        <w:t xml:space="preserve"> utilizando os seguintes comandos:</w:t>
      </w:r>
    </w:p>
    <w:p w14:paraId="603C14AA" w14:textId="02674404" w:rsidR="00320B53" w:rsidRDefault="00320B53" w:rsidP="00320B53">
      <w:pPr>
        <w:spacing w:after="200" w:line="288" w:lineRule="auto"/>
        <w:ind w:left="567"/>
        <w:contextualSpacing/>
        <w:jc w:val="center"/>
        <w:rPr>
          <w:rFonts w:ascii="Courier New" w:eastAsia="Calibri" w:hAnsi="Courier New" w:cs="Courier New"/>
        </w:rPr>
      </w:pPr>
      <w:r>
        <w:rPr>
          <w:rFonts w:ascii="Courier New" w:eastAsia="Calibri" w:hAnsi="Courier New" w:cs="Courier New"/>
        </w:rPr>
        <w:t>float interm;</w:t>
      </w:r>
    </w:p>
    <w:p w14:paraId="6A89A735" w14:textId="4343223A" w:rsidR="00320B53" w:rsidRPr="00320B53" w:rsidRDefault="00320B53" w:rsidP="00320B53">
      <w:pPr>
        <w:spacing w:after="200" w:line="288" w:lineRule="auto"/>
        <w:ind w:left="567"/>
        <w:contextualSpacing/>
        <w:jc w:val="center"/>
        <w:rPr>
          <w:rFonts w:ascii="Courier New" w:eastAsia="Calibri" w:hAnsi="Courier New" w:cs="Courier New"/>
        </w:rPr>
      </w:pPr>
      <w:r>
        <w:rPr>
          <w:rFonts w:ascii="Courier New" w:eastAsia="Calibri" w:hAnsi="Courier New" w:cs="Courier New"/>
        </w:rPr>
        <w:t>uint32_t aux;</w:t>
      </w:r>
    </w:p>
    <w:p w14:paraId="197B604E" w14:textId="563D1DC1" w:rsidR="008E669A" w:rsidRDefault="008E669A" w:rsidP="00541AA1">
      <w:pPr>
        <w:spacing w:after="200" w:line="288" w:lineRule="auto"/>
        <w:ind w:firstLine="567"/>
        <w:jc w:val="center"/>
      </w:pPr>
    </w:p>
    <w:p w14:paraId="2D2A44F0" w14:textId="6549DDD7" w:rsidR="008E669A" w:rsidRDefault="00FB1509" w:rsidP="00541AA1">
      <w:pPr>
        <w:numPr>
          <w:ilvl w:val="1"/>
          <w:numId w:val="5"/>
        </w:numPr>
        <w:spacing w:after="200" w:line="288" w:lineRule="auto"/>
        <w:ind w:left="0" w:firstLine="567"/>
        <w:contextualSpacing/>
        <w:jc w:val="both"/>
        <w:rPr>
          <w:rFonts w:ascii="Calibri" w:eastAsia="Calibri" w:hAnsi="Calibri" w:cs="Calibri"/>
        </w:rPr>
      </w:pPr>
      <w:r>
        <w:rPr>
          <w:rFonts w:ascii="Calibri" w:eastAsia="Calibri" w:hAnsi="Calibri" w:cs="Calibri"/>
        </w:rPr>
        <w:t>Na função TIM1_CC_IRQHandler, copiar o seguinte procedimento:</w:t>
      </w:r>
    </w:p>
    <w:p w14:paraId="5DD061B0" w14:textId="72EB8945" w:rsidR="00EC147E" w:rsidRDefault="00BF69EB" w:rsidP="00BF69EB">
      <w:pPr>
        <w:pStyle w:val="PargrafodaLista"/>
        <w:numPr>
          <w:ilvl w:val="0"/>
          <w:numId w:val="24"/>
        </w:numPr>
        <w:spacing w:after="200" w:line="288" w:lineRule="auto"/>
        <w:jc w:val="both"/>
        <w:rPr>
          <w:rFonts w:ascii="Courier New" w:eastAsia="Calibri" w:hAnsi="Courier New" w:cs="Courier New"/>
        </w:rPr>
      </w:pPr>
      <w:r w:rsidRPr="00BF69EB">
        <w:rPr>
          <w:rFonts w:ascii="Courier New" w:eastAsia="Calibri" w:hAnsi="Courier New" w:cs="Courier New"/>
        </w:rPr>
        <w:t>a</w:t>
      </w:r>
      <w:r w:rsidR="00EC147E" w:rsidRPr="00BF69EB">
        <w:rPr>
          <w:rFonts w:ascii="Courier New" w:eastAsia="Calibri" w:hAnsi="Courier New" w:cs="Courier New"/>
        </w:rPr>
        <w:t>ux = aux + 1;</w:t>
      </w:r>
    </w:p>
    <w:p w14:paraId="41A9F418" w14:textId="698B4AA9" w:rsidR="00EC147E" w:rsidRDefault="00BF69EB" w:rsidP="00BF69EB">
      <w:pPr>
        <w:pStyle w:val="PargrafodaLista"/>
        <w:numPr>
          <w:ilvl w:val="0"/>
          <w:numId w:val="24"/>
        </w:numPr>
        <w:spacing w:after="200" w:line="288" w:lineRule="auto"/>
        <w:jc w:val="both"/>
        <w:rPr>
          <w:rFonts w:ascii="Courier New" w:eastAsia="Calibri" w:hAnsi="Courier New" w:cs="Courier New"/>
        </w:rPr>
      </w:pPr>
      <w:r w:rsidRPr="00BF69EB">
        <w:rPr>
          <w:rFonts w:ascii="Courier New" w:eastAsia="Calibri" w:hAnsi="Courier New" w:cs="Courier New"/>
        </w:rPr>
        <w:t>i</w:t>
      </w:r>
      <w:r w:rsidR="00EC147E" w:rsidRPr="00BF69EB">
        <w:rPr>
          <w:rFonts w:ascii="Courier New" w:eastAsia="Calibri" w:hAnsi="Courier New" w:cs="Courier New"/>
        </w:rPr>
        <w:t>f (aux &gt; TIM1-&gt;ARR){</w:t>
      </w:r>
    </w:p>
    <w:p w14:paraId="57D46848" w14:textId="4279ACC0" w:rsidR="00EC147E" w:rsidRDefault="00BF69EB" w:rsidP="00BF69EB">
      <w:pPr>
        <w:pStyle w:val="PargrafodaLista"/>
        <w:numPr>
          <w:ilvl w:val="0"/>
          <w:numId w:val="24"/>
        </w:numPr>
        <w:spacing w:after="200" w:line="288" w:lineRule="auto"/>
        <w:jc w:val="both"/>
        <w:rPr>
          <w:rFonts w:ascii="Courier New" w:eastAsia="Calibri" w:hAnsi="Courier New" w:cs="Courier New"/>
        </w:rPr>
      </w:pPr>
      <w:r w:rsidRPr="00BF69EB">
        <w:rPr>
          <w:rFonts w:ascii="Courier New" w:eastAsia="Calibri" w:hAnsi="Courier New" w:cs="Courier New"/>
        </w:rPr>
        <w:t>a</w:t>
      </w:r>
      <w:r w:rsidR="00EC147E" w:rsidRPr="00BF69EB">
        <w:rPr>
          <w:rFonts w:ascii="Courier New" w:eastAsia="Calibri" w:hAnsi="Courier New" w:cs="Courier New"/>
        </w:rPr>
        <w:t>ux = 0;</w:t>
      </w:r>
    </w:p>
    <w:p w14:paraId="49261D05" w14:textId="5E71AFD4" w:rsidR="00EC147E" w:rsidRDefault="00EC147E" w:rsidP="00BF69EB">
      <w:pPr>
        <w:pStyle w:val="PargrafodaLista"/>
        <w:numPr>
          <w:ilvl w:val="0"/>
          <w:numId w:val="24"/>
        </w:numPr>
        <w:spacing w:after="200" w:line="288" w:lineRule="auto"/>
        <w:jc w:val="both"/>
        <w:rPr>
          <w:rFonts w:ascii="Courier New" w:eastAsia="Calibri" w:hAnsi="Courier New" w:cs="Courier New"/>
        </w:rPr>
      </w:pPr>
      <w:r w:rsidRPr="00BF69EB">
        <w:rPr>
          <w:rFonts w:ascii="Courier New" w:eastAsia="Calibri" w:hAnsi="Courier New" w:cs="Courier New"/>
        </w:rPr>
        <w:t>}</w:t>
      </w:r>
    </w:p>
    <w:p w14:paraId="1943D8AC" w14:textId="7B1DB7BA" w:rsidR="00EC147E" w:rsidRDefault="00BF69EB" w:rsidP="00BF69EB">
      <w:pPr>
        <w:pStyle w:val="PargrafodaLista"/>
        <w:numPr>
          <w:ilvl w:val="0"/>
          <w:numId w:val="24"/>
        </w:numPr>
        <w:spacing w:after="200" w:line="288" w:lineRule="auto"/>
        <w:jc w:val="both"/>
        <w:rPr>
          <w:rFonts w:ascii="Courier New" w:eastAsia="Calibri" w:hAnsi="Courier New" w:cs="Courier New"/>
        </w:rPr>
      </w:pPr>
      <w:r w:rsidRPr="00BF69EB">
        <w:rPr>
          <w:rFonts w:ascii="Courier New" w:eastAsia="Calibri" w:hAnsi="Courier New" w:cs="Courier New"/>
        </w:rPr>
        <w:t>i</w:t>
      </w:r>
      <w:r w:rsidR="00EC147E" w:rsidRPr="00BF69EB">
        <w:rPr>
          <w:rFonts w:ascii="Courier New" w:eastAsia="Calibri" w:hAnsi="Courier New" w:cs="Courier New"/>
        </w:rPr>
        <w:t>nterm = sinf(F*2*3.1416*(float)aux/(float)TIM1-&gt;ARR);</w:t>
      </w:r>
    </w:p>
    <w:p w14:paraId="46C5E92F" w14:textId="3B2C3D7D" w:rsidR="00BF69EB" w:rsidRPr="00BF69EB" w:rsidRDefault="00BF69EB" w:rsidP="00BF69EB">
      <w:pPr>
        <w:pStyle w:val="PargrafodaLista"/>
        <w:numPr>
          <w:ilvl w:val="0"/>
          <w:numId w:val="24"/>
        </w:numPr>
        <w:spacing w:after="200" w:line="288" w:lineRule="auto"/>
        <w:jc w:val="both"/>
        <w:rPr>
          <w:rFonts w:ascii="Courier New" w:eastAsia="Calibri" w:hAnsi="Courier New" w:cs="Courier New"/>
        </w:rPr>
      </w:pPr>
      <w:r w:rsidRPr="00BF69EB">
        <w:rPr>
          <w:rFonts w:ascii="Courier New" w:eastAsia="Calibri" w:hAnsi="Courier New" w:cs="Courier New"/>
        </w:rPr>
        <w:t>TIM1-&gt;CCR1 = (TIM1-&gt;ARR + (uint32_t)((float)TIM1-&gt;ARR*interm))/2;</w:t>
      </w:r>
    </w:p>
    <w:p w14:paraId="1AC6ABD9" w14:textId="288EBF14" w:rsidR="00C9757D" w:rsidRPr="00857923" w:rsidRDefault="00C9757D" w:rsidP="00541AA1">
      <w:pPr>
        <w:spacing w:after="200" w:line="288" w:lineRule="auto"/>
        <w:ind w:firstLine="567"/>
        <w:jc w:val="both"/>
        <w:rPr>
          <w:rFonts w:eastAsia="Calibri"/>
        </w:rPr>
      </w:pPr>
      <w:r w:rsidRPr="00857923">
        <w:rPr>
          <w:rFonts w:eastAsia="Calibri"/>
        </w:rPr>
        <w:t xml:space="preserve">O Handler é uma função de manejo de interrupções feitas pelo NVIC. No caso, ele está sendo utilizado para monitorar o funcionamento da modulação senoidal, feita através da iteração acima. </w:t>
      </w:r>
    </w:p>
    <w:p w14:paraId="5D8117C5" w14:textId="29481EB4" w:rsidR="00C9757D" w:rsidRPr="00857923" w:rsidRDefault="00C9757D" w:rsidP="00541AA1">
      <w:pPr>
        <w:spacing w:after="200" w:line="288" w:lineRule="auto"/>
        <w:ind w:firstLine="567"/>
        <w:jc w:val="both"/>
        <w:rPr>
          <w:rFonts w:eastAsia="Calibri"/>
        </w:rPr>
      </w:pPr>
      <w:r w:rsidRPr="00857923">
        <w:rPr>
          <w:rFonts w:eastAsia="Calibri"/>
        </w:rPr>
        <w:t xml:space="preserve">A variável aux </w:t>
      </w:r>
      <w:r w:rsidR="00AD2446" w:rsidRPr="00857923">
        <w:rPr>
          <w:rFonts w:eastAsia="Calibri"/>
        </w:rPr>
        <w:t>serve como contador em modo Up, sendo zerada toda vez que ati</w:t>
      </w:r>
      <w:r w:rsidR="00BF69EB" w:rsidRPr="00857923">
        <w:rPr>
          <w:rFonts w:eastAsia="Calibri"/>
        </w:rPr>
        <w:t>ngir o valor de ARR (linha 3</w:t>
      </w:r>
      <w:r w:rsidR="00AD2446" w:rsidRPr="00857923">
        <w:rPr>
          <w:rFonts w:eastAsia="Calibri"/>
        </w:rPr>
        <w:t>). A variável interm é utilizada para calcular o valor da onda senoidal, de acordo com a iteração definida por aux. Para tal utiliza-se a função sinf, que retorna valores float. Para esta onda, deve-se também definir o valor de sua f</w:t>
      </w:r>
      <w:r w:rsidR="00BF69EB" w:rsidRPr="00857923">
        <w:rPr>
          <w:rFonts w:eastAsia="Calibri"/>
        </w:rPr>
        <w:t>requência no lugar da variável F</w:t>
      </w:r>
      <w:r w:rsidR="00AD2446" w:rsidRPr="00857923">
        <w:rPr>
          <w:rFonts w:eastAsia="Calibri"/>
        </w:rPr>
        <w:t xml:space="preserve"> no código fonte (linha </w:t>
      </w:r>
      <w:r w:rsidR="00BF69EB" w:rsidRPr="00857923">
        <w:rPr>
          <w:rFonts w:eastAsia="Calibri"/>
        </w:rPr>
        <w:t>5</w:t>
      </w:r>
      <w:r w:rsidR="00AD2446" w:rsidRPr="00857923">
        <w:rPr>
          <w:rFonts w:eastAsia="Calibri"/>
        </w:rPr>
        <w:t>).</w:t>
      </w:r>
    </w:p>
    <w:p w14:paraId="064A9D7B" w14:textId="77777777" w:rsidR="007411DE" w:rsidRPr="00857923" w:rsidRDefault="007411DE" w:rsidP="007411DE">
      <w:pPr>
        <w:ind w:firstLine="567"/>
        <w:jc w:val="both"/>
        <w:rPr>
          <w:rFonts w:eastAsia="Calibri"/>
        </w:rPr>
      </w:pPr>
      <w:r w:rsidRPr="00857923">
        <w:rPr>
          <w:rFonts w:eastAsia="Calibri"/>
        </w:rPr>
        <w:lastRenderedPageBreak/>
        <w:t>O valor de CCR1 é comparado ao de CNT (</w:t>
      </w:r>
      <w:r w:rsidRPr="00857923">
        <w:t xml:space="preserve">TIMX_CNT </w:t>
      </w:r>
      <m:oMath>
        <m:r>
          <w:rPr>
            <w:rFonts w:ascii="Cambria Math" w:hAnsi="Cambria Math"/>
          </w:rPr>
          <m:t>≤</m:t>
        </m:r>
      </m:oMath>
      <w:r w:rsidRPr="00857923">
        <w:t xml:space="preserve"> TIMx_CCRx)</w:t>
      </w:r>
      <w:r w:rsidRPr="00857923">
        <w:rPr>
          <w:rFonts w:eastAsia="Calibri"/>
        </w:rPr>
        <w:t>, conforme mencionado no capítulo 1.3.1 (“TIM”). Se a comparação for verdadeira, a saída do timer é HIGH e do contrário é LOW. Como o valor de CCR1 é senoidal, a modulação da saída também é senoidal.</w:t>
      </w:r>
    </w:p>
    <w:p w14:paraId="778827B6" w14:textId="1F79DBA6" w:rsidR="007411DE" w:rsidRDefault="007411DE" w:rsidP="007411DE">
      <w:pPr>
        <w:ind w:firstLine="567"/>
        <w:jc w:val="both"/>
        <w:rPr>
          <w:rFonts w:eastAsia="Calibri"/>
        </w:rPr>
      </w:pPr>
      <w:r w:rsidRPr="00857923">
        <w:rPr>
          <w:rFonts w:eastAsia="Calibri"/>
        </w:rPr>
        <w:t>Na</w:t>
      </w:r>
      <w:r w:rsidR="00850CFB">
        <w:rPr>
          <w:rFonts w:eastAsia="Calibri"/>
        </w:rPr>
        <w:t xml:space="preserve"> </w:t>
      </w:r>
      <w:r w:rsidR="00850CFB">
        <w:rPr>
          <w:rFonts w:eastAsia="Calibri"/>
        </w:rPr>
        <w:fldChar w:fldCharType="begin"/>
      </w:r>
      <w:r w:rsidR="00850CFB">
        <w:rPr>
          <w:rFonts w:eastAsia="Calibri"/>
        </w:rPr>
        <w:instrText xml:space="preserve"> REF _Ref473628408 \h </w:instrText>
      </w:r>
      <w:r w:rsidR="00850CFB">
        <w:rPr>
          <w:rFonts w:eastAsia="Calibri"/>
        </w:rPr>
      </w:r>
      <w:r w:rsidR="00850CFB">
        <w:rPr>
          <w:rFonts w:eastAsia="Calibri"/>
        </w:rPr>
        <w:fldChar w:fldCharType="separate"/>
      </w:r>
      <w:r w:rsidR="00850CFB" w:rsidRPr="00850CFB">
        <w:rPr>
          <w:i/>
          <w:color w:val="auto"/>
        </w:rPr>
        <w:t xml:space="preserve">Figura </w:t>
      </w:r>
      <w:r w:rsidR="00850CFB">
        <w:rPr>
          <w:i/>
          <w:noProof/>
          <w:color w:val="auto"/>
        </w:rPr>
        <w:t>68</w:t>
      </w:r>
      <w:r w:rsidR="00850CFB">
        <w:rPr>
          <w:rFonts w:eastAsia="Calibri"/>
        </w:rPr>
        <w:fldChar w:fldCharType="end"/>
      </w:r>
      <w:r w:rsidR="00850CFB">
        <w:rPr>
          <w:rFonts w:eastAsia="Calibri"/>
        </w:rPr>
        <w:t xml:space="preserve"> e </w:t>
      </w:r>
      <w:r w:rsidR="00850CFB">
        <w:rPr>
          <w:rFonts w:eastAsia="Calibri"/>
        </w:rPr>
        <w:fldChar w:fldCharType="begin"/>
      </w:r>
      <w:r w:rsidR="00850CFB">
        <w:rPr>
          <w:rFonts w:eastAsia="Calibri"/>
        </w:rPr>
        <w:instrText xml:space="preserve"> REF _Ref473628440 \h </w:instrText>
      </w:r>
      <w:r w:rsidR="00850CFB">
        <w:rPr>
          <w:rFonts w:eastAsia="Calibri"/>
        </w:rPr>
      </w:r>
      <w:r w:rsidR="00850CFB">
        <w:rPr>
          <w:rFonts w:eastAsia="Calibri"/>
        </w:rPr>
        <w:fldChar w:fldCharType="separate"/>
      </w:r>
      <w:r w:rsidR="00850CFB" w:rsidRPr="006A20B0">
        <w:rPr>
          <w:color w:val="auto"/>
        </w:rPr>
        <w:t xml:space="preserve">Figura </w:t>
      </w:r>
      <w:r w:rsidR="00850CFB">
        <w:rPr>
          <w:i/>
          <w:noProof/>
          <w:color w:val="auto"/>
        </w:rPr>
        <w:t>69</w:t>
      </w:r>
      <w:r w:rsidR="00850CFB">
        <w:rPr>
          <w:rFonts w:eastAsia="Calibri"/>
        </w:rPr>
        <w:fldChar w:fldCharType="end"/>
      </w:r>
      <w:r w:rsidRPr="00857923">
        <w:rPr>
          <w:rFonts w:eastAsia="Calibri"/>
        </w:rPr>
        <w:t xml:space="preserve">, tem-se um exemplo de cálculo para as variáveis </w:t>
      </w:r>
      <w:r>
        <w:rPr>
          <w:rFonts w:eastAsia="Calibri"/>
        </w:rPr>
        <w:t>interm e CCR1</w:t>
      </w:r>
      <w:r w:rsidRPr="00857923">
        <w:rPr>
          <w:rFonts w:eastAsia="Calibri"/>
        </w:rPr>
        <w:t>. No ca</w:t>
      </w:r>
      <w:r>
        <w:rPr>
          <w:rFonts w:eastAsia="Calibri"/>
        </w:rPr>
        <w:t>so escolheu-se ARR = 100 e F = 1</w:t>
      </w:r>
      <w:r w:rsidRPr="00857923">
        <w:rPr>
          <w:rFonts w:eastAsia="Calibri"/>
        </w:rPr>
        <w:t>. Percebe-se assim que a senóide calculada na var</w:t>
      </w:r>
      <w:r>
        <w:rPr>
          <w:rFonts w:eastAsia="Calibri"/>
        </w:rPr>
        <w:t>iável interm tem frequência de 1Hz</w:t>
      </w:r>
      <w:r w:rsidRPr="00857923">
        <w:rPr>
          <w:rFonts w:eastAsia="Calibri"/>
        </w:rPr>
        <w:t xml:space="preserve"> e seu módulo vai de -1 até +1. </w:t>
      </w:r>
      <w:r>
        <w:rPr>
          <w:rFonts w:eastAsia="Calibri"/>
        </w:rPr>
        <w:t xml:space="preserve">É importante notar que a o cálculo do seno segue a fase exibida no gráfico da </w:t>
      </w:r>
      <w:r>
        <w:rPr>
          <w:rFonts w:eastAsia="Calibri"/>
        </w:rPr>
        <w:fldChar w:fldCharType="begin"/>
      </w:r>
      <w:r>
        <w:rPr>
          <w:rFonts w:eastAsia="Calibri"/>
        </w:rPr>
        <w:instrText xml:space="preserve"> REF _Ref473628008 \h </w:instrText>
      </w:r>
      <w:r>
        <w:rPr>
          <w:rFonts w:eastAsia="Calibri"/>
        </w:rPr>
      </w:r>
      <w:r>
        <w:rPr>
          <w:rFonts w:eastAsia="Calibri"/>
        </w:rPr>
        <w:fldChar w:fldCharType="separate"/>
      </w:r>
      <w:r w:rsidR="00850CFB" w:rsidRPr="006A20B0">
        <w:rPr>
          <w:color w:val="auto"/>
        </w:rPr>
        <w:t xml:space="preserve">Figura </w:t>
      </w:r>
      <w:r w:rsidR="00850CFB">
        <w:rPr>
          <w:i/>
          <w:noProof/>
          <w:color w:val="auto"/>
        </w:rPr>
        <w:t>70</w:t>
      </w:r>
      <w:r>
        <w:rPr>
          <w:rFonts w:eastAsia="Calibri"/>
        </w:rPr>
        <w:fldChar w:fldCharType="end"/>
      </w:r>
      <w:r>
        <w:rPr>
          <w:rFonts w:eastAsia="Calibri"/>
        </w:rPr>
        <w:t>, que vai de 0 até 2</w:t>
      </w:r>
      <w:r>
        <w:rPr>
          <w:rFonts w:ascii="Calibri" w:eastAsia="Calibri" w:hAnsi="Calibri"/>
        </w:rPr>
        <w:t>π</w:t>
      </w:r>
      <w:r>
        <w:rPr>
          <w:rFonts w:eastAsia="Calibri"/>
        </w:rPr>
        <w:t xml:space="preserve"> (</w:t>
      </w:r>
      <m:oMath>
        <m:r>
          <w:rPr>
            <w:rFonts w:ascii="Cambria Math" w:eastAsia="Calibri" w:hAnsi="Cambria Math"/>
          </w:rPr>
          <m:t>≈</m:t>
        </m:r>
      </m:oMath>
      <w:r>
        <w:rPr>
          <w:rFonts w:eastAsia="Calibri"/>
        </w:rPr>
        <w:t>6,2832).</w:t>
      </w:r>
    </w:p>
    <w:p w14:paraId="3D685B84" w14:textId="4E9657F4" w:rsidR="007411DE" w:rsidRPr="00857923" w:rsidRDefault="007411DE" w:rsidP="007411DE">
      <w:pPr>
        <w:ind w:firstLine="567"/>
        <w:jc w:val="both"/>
        <w:rPr>
          <w:rFonts w:eastAsia="Calibri"/>
        </w:rPr>
      </w:pPr>
      <w:r w:rsidRPr="00857923">
        <w:rPr>
          <w:rFonts w:eastAsia="Calibri"/>
        </w:rPr>
        <w:t>Para se</w:t>
      </w:r>
      <w:r>
        <w:rPr>
          <w:rFonts w:eastAsia="Calibri"/>
        </w:rPr>
        <w:t xml:space="preserve"> ter uma ideia</w:t>
      </w:r>
      <w:r w:rsidRPr="00857923">
        <w:rPr>
          <w:rFonts w:eastAsia="Calibri"/>
        </w:rPr>
        <w:t xml:space="preserve"> melhor </w:t>
      </w:r>
      <w:r>
        <w:rPr>
          <w:rFonts w:eastAsia="Calibri"/>
        </w:rPr>
        <w:t>d</w:t>
      </w:r>
      <w:r w:rsidRPr="00857923">
        <w:rPr>
          <w:rFonts w:eastAsia="Calibri"/>
        </w:rPr>
        <w:t xml:space="preserve">o resultado da comparação </w:t>
      </w:r>
      <w:r w:rsidRPr="00857923">
        <w:t xml:space="preserve">TIMX_CNT </w:t>
      </w:r>
      <m:oMath>
        <m:r>
          <w:rPr>
            <w:rFonts w:ascii="Cambria Math" w:hAnsi="Cambria Math"/>
          </w:rPr>
          <m:t>≤</m:t>
        </m:r>
      </m:oMath>
      <w:r w:rsidRPr="00857923">
        <w:t xml:space="preserve"> TIMx_CCRx,</w:t>
      </w:r>
      <w:r>
        <w:t xml:space="preserve"> estabeleceu-se um período de chaveamento para o Timer (</w:t>
      </w:r>
      <w:r>
        <w:fldChar w:fldCharType="begin"/>
      </w:r>
      <w:r>
        <w:instrText xml:space="preserve"> REF _Ref473627892 \h </w:instrText>
      </w:r>
      <w:r>
        <w:fldChar w:fldCharType="separate"/>
      </w:r>
      <w:r w:rsidR="00850CFB" w:rsidRPr="006A20B0">
        <w:rPr>
          <w:color w:val="auto"/>
        </w:rPr>
        <w:t xml:space="preserve">Figura </w:t>
      </w:r>
      <w:r w:rsidR="00850CFB">
        <w:rPr>
          <w:i/>
          <w:noProof/>
          <w:color w:val="auto"/>
        </w:rPr>
        <w:t>71</w:t>
      </w:r>
      <w:r>
        <w:fldChar w:fldCharType="end"/>
      </w:r>
      <w:r>
        <w:t>) e fez-se uma imagem ilustrativa do que seria aproximadamente a saída do periférico (</w:t>
      </w:r>
      <w:r>
        <w:fldChar w:fldCharType="begin"/>
      </w:r>
      <w:r>
        <w:instrText xml:space="preserve"> REF _Ref473627960 \h </w:instrText>
      </w:r>
      <w:r>
        <w:fldChar w:fldCharType="separate"/>
      </w:r>
      <w:r w:rsidR="00850CFB" w:rsidRPr="006A20B0">
        <w:rPr>
          <w:color w:val="auto"/>
        </w:rPr>
        <w:t xml:space="preserve">Figura </w:t>
      </w:r>
      <w:r w:rsidR="00850CFB">
        <w:rPr>
          <w:i/>
          <w:noProof/>
          <w:color w:val="auto"/>
        </w:rPr>
        <w:t>72</w:t>
      </w:r>
      <w:r>
        <w:fldChar w:fldCharType="end"/>
      </w:r>
      <w:r>
        <w:t>)</w:t>
      </w:r>
    </w:p>
    <w:p w14:paraId="678BAE18" w14:textId="7E5B4D82" w:rsidR="007411DE" w:rsidRDefault="00850CFB" w:rsidP="00850CFB">
      <w:pPr>
        <w:pStyle w:val="Legenda"/>
        <w:jc w:val="center"/>
        <w:rPr>
          <w:i w:val="0"/>
          <w:color w:val="auto"/>
          <w:sz w:val="22"/>
        </w:rPr>
      </w:pPr>
      <w:bookmarkStart w:id="114" w:name="_Ref473628408"/>
      <w:bookmarkStart w:id="115" w:name="_Toc473628213"/>
      <w:bookmarkStart w:id="116" w:name="_Toc473628521"/>
      <w:r w:rsidRPr="00850CFB">
        <w:rPr>
          <w:i w:val="0"/>
          <w:color w:val="auto"/>
          <w:sz w:val="22"/>
        </w:rPr>
        <w:t xml:space="preserve">Figura </w:t>
      </w:r>
      <w:r w:rsidRPr="00850CFB">
        <w:rPr>
          <w:i w:val="0"/>
          <w:color w:val="auto"/>
          <w:sz w:val="22"/>
        </w:rPr>
        <w:fldChar w:fldCharType="begin"/>
      </w:r>
      <w:r w:rsidRPr="00850CFB">
        <w:rPr>
          <w:i w:val="0"/>
          <w:color w:val="auto"/>
          <w:sz w:val="22"/>
        </w:rPr>
        <w:instrText xml:space="preserve"> SEQ Figura \* ARABIC </w:instrText>
      </w:r>
      <w:r w:rsidRPr="00850CFB">
        <w:rPr>
          <w:i w:val="0"/>
          <w:color w:val="auto"/>
          <w:sz w:val="22"/>
        </w:rPr>
        <w:fldChar w:fldCharType="separate"/>
      </w:r>
      <w:r w:rsidR="00341EDF">
        <w:rPr>
          <w:i w:val="0"/>
          <w:noProof/>
          <w:color w:val="auto"/>
          <w:sz w:val="22"/>
        </w:rPr>
        <w:t>69</w:t>
      </w:r>
      <w:r w:rsidRPr="00850CFB">
        <w:rPr>
          <w:i w:val="0"/>
          <w:color w:val="auto"/>
          <w:sz w:val="22"/>
        </w:rPr>
        <w:fldChar w:fldCharType="end"/>
      </w:r>
      <w:bookmarkEnd w:id="114"/>
      <w:r w:rsidRPr="00850CFB">
        <w:rPr>
          <w:i w:val="0"/>
          <w:color w:val="auto"/>
          <w:sz w:val="22"/>
        </w:rPr>
        <w:t>:</w:t>
      </w:r>
      <w:r w:rsidRPr="00850CFB">
        <w:rPr>
          <w:color w:val="auto"/>
          <w:sz w:val="22"/>
        </w:rPr>
        <w:t xml:space="preserve"> </w:t>
      </w:r>
      <w:r w:rsidR="007411DE" w:rsidRPr="00FC5B1B">
        <w:rPr>
          <w:i w:val="0"/>
          <w:color w:val="auto"/>
          <w:sz w:val="22"/>
        </w:rPr>
        <w:t>Relação entre variável interm (eixo y) e AUX (eixo x)</w:t>
      </w:r>
      <w:r w:rsidR="007411DE">
        <w:rPr>
          <w:noProof/>
        </w:rPr>
        <w:drawing>
          <wp:inline distT="0" distB="0" distL="0" distR="0" wp14:anchorId="05BD7F0B" wp14:editId="2281BFD0">
            <wp:extent cx="4597574" cy="2816269"/>
            <wp:effectExtent l="0" t="0" r="12700" b="3175"/>
            <wp:docPr id="109" name="Gráfico 109">
              <a:extLst xmlns:a="http://schemas.openxmlformats.org/drawingml/2006/main">
                <a:ext uri="{FF2B5EF4-FFF2-40B4-BE49-F238E27FC236}">
                  <a16:creationId xmlns:a16="http://schemas.microsoft.com/office/drawing/2014/main" id="{3986A332-B351-40E9-B921-117D1FBC1D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bookmarkEnd w:id="115"/>
      <w:bookmarkEnd w:id="116"/>
    </w:p>
    <w:p w14:paraId="74A2B212" w14:textId="6D4A51DE" w:rsidR="007411DE" w:rsidRDefault="007411DE" w:rsidP="007411DE">
      <w:pPr>
        <w:pStyle w:val="Legenda"/>
        <w:jc w:val="center"/>
        <w:rPr>
          <w:noProof/>
        </w:rPr>
      </w:pPr>
      <w:bookmarkStart w:id="117" w:name="_Ref473628440"/>
      <w:bookmarkStart w:id="118" w:name="_Toc473628214"/>
      <w:bookmarkStart w:id="119" w:name="_Toc473628522"/>
      <w:r w:rsidRPr="006A20B0">
        <w:rPr>
          <w:i w:val="0"/>
          <w:color w:val="auto"/>
          <w:sz w:val="22"/>
        </w:rPr>
        <w:t xml:space="preserve">Figura </w:t>
      </w:r>
      <w:r w:rsidRPr="006A20B0">
        <w:rPr>
          <w:i w:val="0"/>
          <w:color w:val="auto"/>
          <w:sz w:val="22"/>
        </w:rPr>
        <w:fldChar w:fldCharType="begin"/>
      </w:r>
      <w:r w:rsidRPr="006A20B0">
        <w:rPr>
          <w:i w:val="0"/>
          <w:color w:val="auto"/>
          <w:sz w:val="22"/>
        </w:rPr>
        <w:instrText xml:space="preserve"> SEQ Figura \* ARABIC </w:instrText>
      </w:r>
      <w:r w:rsidRPr="006A20B0">
        <w:rPr>
          <w:i w:val="0"/>
          <w:color w:val="auto"/>
          <w:sz w:val="22"/>
        </w:rPr>
        <w:fldChar w:fldCharType="separate"/>
      </w:r>
      <w:r w:rsidR="00341EDF">
        <w:rPr>
          <w:i w:val="0"/>
          <w:noProof/>
          <w:color w:val="auto"/>
          <w:sz w:val="22"/>
        </w:rPr>
        <w:t>70</w:t>
      </w:r>
      <w:r w:rsidRPr="006A20B0">
        <w:rPr>
          <w:i w:val="0"/>
          <w:color w:val="auto"/>
          <w:sz w:val="22"/>
        </w:rPr>
        <w:fldChar w:fldCharType="end"/>
      </w:r>
      <w:bookmarkEnd w:id="117"/>
      <w:r w:rsidRPr="006A20B0">
        <w:rPr>
          <w:i w:val="0"/>
          <w:color w:val="auto"/>
          <w:sz w:val="22"/>
        </w:rPr>
        <w:t>: Cálculo de CCR a partir de Interm</w:t>
      </w:r>
      <w:bookmarkEnd w:id="118"/>
      <w:bookmarkEnd w:id="119"/>
      <w:r w:rsidRPr="006A20B0">
        <w:rPr>
          <w:noProof/>
        </w:rPr>
        <w:t xml:space="preserve"> </w:t>
      </w:r>
    </w:p>
    <w:p w14:paraId="20965733" w14:textId="77777777" w:rsidR="007411DE" w:rsidRDefault="007411DE" w:rsidP="007411DE">
      <w:pPr>
        <w:jc w:val="center"/>
      </w:pPr>
      <w:r>
        <w:rPr>
          <w:noProof/>
        </w:rPr>
        <w:drawing>
          <wp:inline distT="0" distB="0" distL="0" distR="0" wp14:anchorId="3A7E7AF9" wp14:editId="60A3E3AC">
            <wp:extent cx="4148650" cy="2831123"/>
            <wp:effectExtent l="0" t="0" r="4445" b="7620"/>
            <wp:docPr id="114" name="Gráfico 114">
              <a:extLst xmlns:a="http://schemas.openxmlformats.org/drawingml/2006/main">
                <a:ext uri="{FF2B5EF4-FFF2-40B4-BE49-F238E27FC236}">
                  <a16:creationId xmlns:a16="http://schemas.microsoft.com/office/drawing/2014/main" id="{59EBD956-86D6-4C00-87D1-DA93D33DE0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75C5E803" w14:textId="25191A5C" w:rsidR="007411DE" w:rsidRDefault="007411DE" w:rsidP="007411DE">
      <w:pPr>
        <w:pStyle w:val="Legenda"/>
        <w:jc w:val="center"/>
        <w:rPr>
          <w:i w:val="0"/>
          <w:color w:val="auto"/>
          <w:sz w:val="22"/>
        </w:rPr>
      </w:pPr>
      <w:bookmarkStart w:id="120" w:name="_Ref473628008"/>
      <w:bookmarkStart w:id="121" w:name="_Toc473628215"/>
      <w:bookmarkStart w:id="122" w:name="_Toc473628523"/>
      <w:r w:rsidRPr="006A20B0">
        <w:rPr>
          <w:i w:val="0"/>
          <w:color w:val="auto"/>
          <w:sz w:val="22"/>
        </w:rPr>
        <w:lastRenderedPageBreak/>
        <w:t xml:space="preserve">Figura </w:t>
      </w:r>
      <w:r w:rsidRPr="006A20B0">
        <w:rPr>
          <w:i w:val="0"/>
          <w:color w:val="auto"/>
          <w:sz w:val="22"/>
        </w:rPr>
        <w:fldChar w:fldCharType="begin"/>
      </w:r>
      <w:r w:rsidRPr="006A20B0">
        <w:rPr>
          <w:i w:val="0"/>
          <w:color w:val="auto"/>
          <w:sz w:val="22"/>
        </w:rPr>
        <w:instrText xml:space="preserve"> SEQ Figura \* ARABIC </w:instrText>
      </w:r>
      <w:r w:rsidRPr="006A20B0">
        <w:rPr>
          <w:i w:val="0"/>
          <w:color w:val="auto"/>
          <w:sz w:val="22"/>
        </w:rPr>
        <w:fldChar w:fldCharType="separate"/>
      </w:r>
      <w:r w:rsidR="00341EDF">
        <w:rPr>
          <w:i w:val="0"/>
          <w:noProof/>
          <w:color w:val="auto"/>
          <w:sz w:val="22"/>
        </w:rPr>
        <w:t>71</w:t>
      </w:r>
      <w:r w:rsidRPr="006A20B0">
        <w:rPr>
          <w:i w:val="0"/>
          <w:color w:val="auto"/>
          <w:sz w:val="22"/>
        </w:rPr>
        <w:fldChar w:fldCharType="end"/>
      </w:r>
      <w:bookmarkEnd w:id="120"/>
      <w:r w:rsidRPr="006A20B0">
        <w:rPr>
          <w:i w:val="0"/>
          <w:color w:val="auto"/>
          <w:sz w:val="22"/>
        </w:rPr>
        <w:t>: Fase do seno em interm e CCR</w:t>
      </w:r>
      <w:bookmarkEnd w:id="121"/>
      <w:bookmarkEnd w:id="122"/>
    </w:p>
    <w:p w14:paraId="4462B632" w14:textId="77777777" w:rsidR="007411DE" w:rsidRPr="006A20B0" w:rsidRDefault="007411DE" w:rsidP="007411DE">
      <w:pPr>
        <w:jc w:val="center"/>
      </w:pPr>
      <w:r>
        <w:rPr>
          <w:noProof/>
        </w:rPr>
        <w:drawing>
          <wp:inline distT="0" distB="0" distL="0" distR="0" wp14:anchorId="429F7943" wp14:editId="73E2D1C1">
            <wp:extent cx="3949700" cy="2571750"/>
            <wp:effectExtent l="0" t="0" r="12700" b="0"/>
            <wp:docPr id="115" name="Gráfico 115">
              <a:extLst xmlns:a="http://schemas.openxmlformats.org/drawingml/2006/main">
                <a:ext uri="{FF2B5EF4-FFF2-40B4-BE49-F238E27FC236}">
                  <a16:creationId xmlns:a16="http://schemas.microsoft.com/office/drawing/2014/main" id="{154C63AB-7656-4925-9B65-0906921AB1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19F486CA" w14:textId="2A7589F2" w:rsidR="007411DE" w:rsidRDefault="007411DE" w:rsidP="007411DE">
      <w:pPr>
        <w:pStyle w:val="Legenda"/>
        <w:jc w:val="center"/>
        <w:rPr>
          <w:i w:val="0"/>
          <w:color w:val="auto"/>
          <w:sz w:val="22"/>
        </w:rPr>
      </w:pPr>
      <w:bookmarkStart w:id="123" w:name="_Ref473627892"/>
      <w:bookmarkStart w:id="124" w:name="_Toc473628216"/>
      <w:bookmarkStart w:id="125" w:name="_Toc473628524"/>
      <w:r w:rsidRPr="006A20B0">
        <w:rPr>
          <w:i w:val="0"/>
          <w:color w:val="auto"/>
          <w:sz w:val="22"/>
        </w:rPr>
        <w:t xml:space="preserve">Figura </w:t>
      </w:r>
      <w:r w:rsidRPr="006A20B0">
        <w:rPr>
          <w:i w:val="0"/>
          <w:color w:val="auto"/>
          <w:sz w:val="22"/>
        </w:rPr>
        <w:fldChar w:fldCharType="begin"/>
      </w:r>
      <w:r w:rsidRPr="006A20B0">
        <w:rPr>
          <w:i w:val="0"/>
          <w:color w:val="auto"/>
          <w:sz w:val="22"/>
        </w:rPr>
        <w:instrText xml:space="preserve"> SEQ Figura \* ARABIC </w:instrText>
      </w:r>
      <w:r w:rsidRPr="006A20B0">
        <w:rPr>
          <w:i w:val="0"/>
          <w:color w:val="auto"/>
          <w:sz w:val="22"/>
        </w:rPr>
        <w:fldChar w:fldCharType="separate"/>
      </w:r>
      <w:r w:rsidR="00341EDF">
        <w:rPr>
          <w:i w:val="0"/>
          <w:noProof/>
          <w:color w:val="auto"/>
          <w:sz w:val="22"/>
        </w:rPr>
        <w:t>72</w:t>
      </w:r>
      <w:r w:rsidRPr="006A20B0">
        <w:rPr>
          <w:i w:val="0"/>
          <w:color w:val="auto"/>
          <w:sz w:val="22"/>
        </w:rPr>
        <w:fldChar w:fldCharType="end"/>
      </w:r>
      <w:bookmarkEnd w:id="123"/>
      <w:r w:rsidRPr="006A20B0">
        <w:rPr>
          <w:i w:val="0"/>
          <w:color w:val="auto"/>
          <w:sz w:val="22"/>
        </w:rPr>
        <w:t>: Período de chaveamento do Timer</w:t>
      </w:r>
      <w:bookmarkEnd w:id="124"/>
      <w:bookmarkEnd w:id="125"/>
    </w:p>
    <w:p w14:paraId="54E3B911" w14:textId="77777777" w:rsidR="007411DE" w:rsidRDefault="007411DE" w:rsidP="007411DE">
      <w:pPr>
        <w:jc w:val="center"/>
      </w:pPr>
      <w:r>
        <w:rPr>
          <w:noProof/>
        </w:rPr>
        <w:drawing>
          <wp:inline distT="0" distB="0" distL="0" distR="0" wp14:anchorId="2CAA75A8" wp14:editId="13FDDBE5">
            <wp:extent cx="3953510" cy="2428875"/>
            <wp:effectExtent l="0" t="0" r="8890" b="9525"/>
            <wp:docPr id="116" name="Gráfico 116">
              <a:extLst xmlns:a="http://schemas.openxmlformats.org/drawingml/2006/main">
                <a:ext uri="{FF2B5EF4-FFF2-40B4-BE49-F238E27FC236}">
                  <a16:creationId xmlns:a16="http://schemas.microsoft.com/office/drawing/2014/main" id="{EBF17125-523F-4291-BAFB-8FF789B9F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3F3F982B" w14:textId="278D75AF" w:rsidR="007411DE" w:rsidRPr="006A20B0" w:rsidRDefault="007411DE" w:rsidP="007411DE">
      <w:pPr>
        <w:pStyle w:val="Legenda"/>
        <w:jc w:val="center"/>
      </w:pPr>
      <w:bookmarkStart w:id="126" w:name="_Ref473627960"/>
      <w:bookmarkStart w:id="127" w:name="_Toc473628217"/>
      <w:bookmarkStart w:id="128" w:name="_Toc473628525"/>
      <w:r w:rsidRPr="006A20B0">
        <w:rPr>
          <w:i w:val="0"/>
          <w:color w:val="auto"/>
          <w:sz w:val="22"/>
        </w:rPr>
        <w:t xml:space="preserve">Figura </w:t>
      </w:r>
      <w:r w:rsidRPr="006A20B0">
        <w:rPr>
          <w:i w:val="0"/>
          <w:color w:val="auto"/>
          <w:sz w:val="22"/>
        </w:rPr>
        <w:fldChar w:fldCharType="begin"/>
      </w:r>
      <w:r w:rsidRPr="006A20B0">
        <w:rPr>
          <w:i w:val="0"/>
          <w:color w:val="auto"/>
          <w:sz w:val="22"/>
        </w:rPr>
        <w:instrText xml:space="preserve"> SEQ Figura \* ARABIC </w:instrText>
      </w:r>
      <w:r w:rsidRPr="006A20B0">
        <w:rPr>
          <w:i w:val="0"/>
          <w:color w:val="auto"/>
          <w:sz w:val="22"/>
        </w:rPr>
        <w:fldChar w:fldCharType="separate"/>
      </w:r>
      <w:r w:rsidR="00341EDF">
        <w:rPr>
          <w:i w:val="0"/>
          <w:noProof/>
          <w:color w:val="auto"/>
          <w:sz w:val="22"/>
        </w:rPr>
        <w:t>73</w:t>
      </w:r>
      <w:r w:rsidRPr="006A20B0">
        <w:rPr>
          <w:i w:val="0"/>
          <w:color w:val="auto"/>
          <w:sz w:val="22"/>
        </w:rPr>
        <w:fldChar w:fldCharType="end"/>
      </w:r>
      <w:bookmarkEnd w:id="126"/>
      <w:r w:rsidRPr="006A20B0">
        <w:rPr>
          <w:i w:val="0"/>
          <w:color w:val="auto"/>
          <w:sz w:val="22"/>
        </w:rPr>
        <w:t>: Saída do Timer</w:t>
      </w:r>
      <w:r>
        <w:rPr>
          <w:noProof/>
        </w:rPr>
        <w:drawing>
          <wp:inline distT="0" distB="0" distL="0" distR="0" wp14:anchorId="51C8CB4E" wp14:editId="7A485C78">
            <wp:extent cx="4605927" cy="2816268"/>
            <wp:effectExtent l="0" t="0" r="4445" b="3175"/>
            <wp:docPr id="117" name="Gráfico 117">
              <a:extLst xmlns:a="http://schemas.openxmlformats.org/drawingml/2006/main">
                <a:ext uri="{FF2B5EF4-FFF2-40B4-BE49-F238E27FC236}">
                  <a16:creationId xmlns:a16="http://schemas.microsoft.com/office/drawing/2014/main" id="{5CC1F94C-D41D-4CF7-8501-CC05BD65F5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bookmarkEnd w:id="127"/>
      <w:bookmarkEnd w:id="128"/>
    </w:p>
    <w:p w14:paraId="2F986135" w14:textId="77777777" w:rsidR="008E669A" w:rsidRDefault="00FB1509" w:rsidP="00541AA1">
      <w:pPr>
        <w:spacing w:after="200" w:line="288" w:lineRule="auto"/>
        <w:ind w:firstLine="567"/>
      </w:pPr>
      <w:r>
        <w:rPr>
          <w:rFonts w:ascii="Calibri" w:eastAsia="Calibri" w:hAnsi="Calibri" w:cs="Calibri"/>
        </w:rPr>
        <w:lastRenderedPageBreak/>
        <w:t>5. Comunicação</w:t>
      </w:r>
    </w:p>
    <w:p w14:paraId="03D5EC60" w14:textId="77777777" w:rsidR="008E669A" w:rsidRDefault="00FB1509" w:rsidP="00541AA1">
      <w:pPr>
        <w:spacing w:after="200" w:line="288" w:lineRule="auto"/>
        <w:ind w:firstLine="567"/>
      </w:pPr>
      <w:r>
        <w:rPr>
          <w:rFonts w:ascii="Calibri" w:eastAsia="Calibri" w:hAnsi="Calibri" w:cs="Calibri"/>
        </w:rPr>
        <w:t>Capítulo em desenvolvimento.</w:t>
      </w:r>
    </w:p>
    <w:p w14:paraId="40D9C23E" w14:textId="77777777" w:rsidR="008E669A" w:rsidRDefault="00FB1509" w:rsidP="00541AA1">
      <w:pPr>
        <w:spacing w:after="200" w:line="288" w:lineRule="auto"/>
        <w:ind w:firstLine="567"/>
      </w:pPr>
      <w:r>
        <w:rPr>
          <w:rFonts w:ascii="Calibri" w:eastAsia="Calibri" w:hAnsi="Calibri" w:cs="Calibri"/>
        </w:rPr>
        <w:tab/>
        <w:t>6. Aquisição de Dados</w:t>
      </w:r>
    </w:p>
    <w:p w14:paraId="7CFD942B" w14:textId="77777777" w:rsidR="008E669A" w:rsidRDefault="00FB1509" w:rsidP="00541AA1">
      <w:pPr>
        <w:spacing w:after="200" w:line="288" w:lineRule="auto"/>
        <w:ind w:firstLine="567"/>
      </w:pPr>
      <w:r>
        <w:rPr>
          <w:rFonts w:ascii="Calibri" w:eastAsia="Calibri" w:hAnsi="Calibri" w:cs="Calibri"/>
        </w:rPr>
        <w:tab/>
        <w:t>Capítulo em desenvolvimento.</w:t>
      </w:r>
    </w:p>
    <w:p w14:paraId="272A390C" w14:textId="77777777" w:rsidR="008E669A" w:rsidRDefault="00FB1509" w:rsidP="00541AA1">
      <w:pPr>
        <w:spacing w:after="200" w:line="288" w:lineRule="auto"/>
        <w:ind w:firstLine="567"/>
      </w:pPr>
      <w:r>
        <w:rPr>
          <w:rFonts w:ascii="Calibri" w:eastAsia="Calibri" w:hAnsi="Calibri" w:cs="Calibri"/>
        </w:rPr>
        <w:t>7. GPIO</w:t>
      </w:r>
    </w:p>
    <w:p w14:paraId="19DB4BEA" w14:textId="77777777" w:rsidR="008E669A" w:rsidRDefault="00FB1509" w:rsidP="00541AA1">
      <w:pPr>
        <w:spacing w:after="200" w:line="288" w:lineRule="auto"/>
        <w:ind w:firstLine="567"/>
      </w:pPr>
      <w:r>
        <w:rPr>
          <w:rFonts w:ascii="Calibri" w:eastAsia="Calibri" w:hAnsi="Calibri" w:cs="Calibri"/>
        </w:rPr>
        <w:t>7.1 Comandos de leitura e escrita</w:t>
      </w:r>
    </w:p>
    <w:p w14:paraId="0CFC1F96" w14:textId="77777777" w:rsidR="008E669A" w:rsidRDefault="00FB1509" w:rsidP="00541AA1">
      <w:pPr>
        <w:spacing w:after="200" w:line="288" w:lineRule="auto"/>
        <w:ind w:firstLine="567"/>
        <w:jc w:val="both"/>
      </w:pPr>
      <w:r>
        <w:rPr>
          <w:rFonts w:ascii="Calibri" w:eastAsia="Calibri" w:hAnsi="Calibri" w:cs="Calibri"/>
        </w:rPr>
        <w:tab/>
        <w:t xml:space="preserve">Através de configuração de software, é possível ativar portas GPIO como alto (HIGH) ou baixo (LOW), por meio da função WritePin. Existe também a função ReadPin, que lê e interpreta o valor lógico de um pino e devolve um valor dentre 0 (LOW) e 1 (HIGH). Um exemplo desses comandos seriam: </w:t>
      </w:r>
    </w:p>
    <w:p w14:paraId="3F546D39" w14:textId="77777777" w:rsidR="008E669A" w:rsidRDefault="00FB1509" w:rsidP="00541AA1">
      <w:pPr>
        <w:numPr>
          <w:ilvl w:val="0"/>
          <w:numId w:val="13"/>
        </w:numPr>
        <w:spacing w:after="200" w:line="288" w:lineRule="auto"/>
        <w:ind w:left="0" w:firstLine="567"/>
        <w:contextualSpacing/>
        <w:rPr>
          <w:rFonts w:ascii="Courier New" w:eastAsia="Courier New" w:hAnsi="Courier New" w:cs="Courier New"/>
        </w:rPr>
      </w:pPr>
      <w:r>
        <w:rPr>
          <w:rFonts w:ascii="Courier New" w:eastAsia="Courier New" w:hAnsi="Courier New" w:cs="Courier New"/>
        </w:rPr>
        <w:t xml:space="preserve"> HAL_GPIO_WritePin(GPIOB, GPIO_PIN_2, GPIO_PIN_SET);</w:t>
      </w:r>
    </w:p>
    <w:p w14:paraId="24EEF23C" w14:textId="1F579D05" w:rsidR="008E669A" w:rsidRDefault="00AF184C" w:rsidP="00541AA1">
      <w:pPr>
        <w:spacing w:after="200" w:line="288" w:lineRule="auto"/>
        <w:ind w:firstLine="567"/>
      </w:pPr>
      <w:r>
        <w:rPr>
          <w:rFonts w:ascii="Calibri" w:eastAsia="Calibri" w:hAnsi="Calibri" w:cs="Calibri"/>
        </w:rPr>
        <w:tab/>
      </w:r>
      <w:r w:rsidR="00FB1509">
        <w:rPr>
          <w:rFonts w:ascii="Calibri" w:eastAsia="Calibri" w:hAnsi="Calibri" w:cs="Calibri"/>
        </w:rPr>
        <w:t>Este comando ativa em alto (HIGH) o pino PB2 da placa Discovery.</w:t>
      </w:r>
    </w:p>
    <w:p w14:paraId="7DCFA90E" w14:textId="77777777" w:rsidR="008E669A" w:rsidRDefault="00FB1509" w:rsidP="00541AA1">
      <w:pPr>
        <w:numPr>
          <w:ilvl w:val="0"/>
          <w:numId w:val="13"/>
        </w:numPr>
        <w:spacing w:after="200" w:line="288" w:lineRule="auto"/>
        <w:ind w:left="0" w:firstLine="567"/>
        <w:contextualSpacing/>
        <w:rPr>
          <w:rFonts w:ascii="Courier New" w:eastAsia="Courier New" w:hAnsi="Courier New" w:cs="Courier New"/>
        </w:rPr>
      </w:pPr>
      <w:r>
        <w:rPr>
          <w:rFonts w:ascii="Courier New" w:eastAsia="Courier New" w:hAnsi="Courier New" w:cs="Courier New"/>
        </w:rPr>
        <w:t xml:space="preserve"> HAL_GPIO_WritePin(GPIOB, GPIO_PIN_2, GPIO_PIN_RESET);</w:t>
      </w:r>
    </w:p>
    <w:p w14:paraId="2295864F" w14:textId="77777777" w:rsidR="008E669A" w:rsidRDefault="00FB1509" w:rsidP="00541AA1">
      <w:pPr>
        <w:spacing w:after="200" w:line="288" w:lineRule="auto"/>
        <w:ind w:firstLine="567"/>
      </w:pPr>
      <w:r>
        <w:rPr>
          <w:rFonts w:ascii="Calibri" w:eastAsia="Calibri" w:hAnsi="Calibri" w:cs="Calibri"/>
        </w:rPr>
        <w:tab/>
        <w:t>Este comando ativa em baixo (LOW) o pino PB2 da placa Discovery.</w:t>
      </w:r>
    </w:p>
    <w:p w14:paraId="5D4E40DD" w14:textId="77777777" w:rsidR="008E669A" w:rsidRDefault="008E669A" w:rsidP="00541AA1">
      <w:pPr>
        <w:spacing w:after="200" w:line="288" w:lineRule="auto"/>
        <w:ind w:firstLine="567"/>
      </w:pPr>
    </w:p>
    <w:p w14:paraId="1E1B5905" w14:textId="77777777" w:rsidR="008E669A" w:rsidRDefault="00FB1509" w:rsidP="00541AA1">
      <w:pPr>
        <w:numPr>
          <w:ilvl w:val="0"/>
          <w:numId w:val="9"/>
        </w:numPr>
        <w:spacing w:after="200" w:line="288" w:lineRule="auto"/>
        <w:ind w:left="0" w:firstLine="567"/>
        <w:contextualSpacing/>
        <w:rPr>
          <w:rFonts w:ascii="Courier New" w:eastAsia="Courier New" w:hAnsi="Courier New" w:cs="Courier New"/>
        </w:rPr>
      </w:pPr>
      <w:r>
        <w:rPr>
          <w:rFonts w:ascii="Courier New" w:eastAsia="Courier New" w:hAnsi="Courier New" w:cs="Courier New"/>
        </w:rPr>
        <w:t>{variável}zeroouum=HAL_GPIO_ReadPin(GPIOx, GPIO_PIN_1);</w:t>
      </w:r>
    </w:p>
    <w:p w14:paraId="1A32DC87" w14:textId="77777777" w:rsidR="008E669A" w:rsidRDefault="00FB1509" w:rsidP="00541AA1">
      <w:pPr>
        <w:spacing w:after="200" w:line="288" w:lineRule="auto"/>
        <w:ind w:firstLine="567"/>
      </w:pPr>
      <w:r>
        <w:rPr>
          <w:rFonts w:ascii="Calibri" w:eastAsia="Calibri" w:hAnsi="Calibri" w:cs="Calibri"/>
        </w:rPr>
        <w:tab/>
        <w:t>Este comando lê e retorna o valor lido no pino escolhido.</w:t>
      </w:r>
    </w:p>
    <w:p w14:paraId="2C42D400" w14:textId="77777777" w:rsidR="008E669A" w:rsidRDefault="00FB1509" w:rsidP="00541AA1">
      <w:pPr>
        <w:spacing w:after="200" w:line="288" w:lineRule="auto"/>
        <w:ind w:firstLine="567"/>
      </w:pPr>
      <w:r>
        <w:rPr>
          <w:rFonts w:ascii="Calibri" w:eastAsia="Calibri" w:hAnsi="Calibri" w:cs="Calibri"/>
        </w:rPr>
        <w:t>7.2 Detecção de borda de subida e descida</w:t>
      </w:r>
    </w:p>
    <w:p w14:paraId="1ACBDD3E" w14:textId="77777777" w:rsidR="008E669A" w:rsidRDefault="00FB1509" w:rsidP="00541AA1">
      <w:pPr>
        <w:spacing w:after="200" w:line="288" w:lineRule="auto"/>
        <w:ind w:firstLine="567"/>
        <w:jc w:val="both"/>
      </w:pPr>
      <w:r>
        <w:rPr>
          <w:rFonts w:ascii="Calibri" w:eastAsia="Calibri" w:hAnsi="Calibri" w:cs="Calibri"/>
        </w:rPr>
        <w:t>Para ativar um pino como detector de borda de subida ou descida, basta configurá-lo via o programa STM32F4CubeMX. Seguem os passos:</w:t>
      </w:r>
    </w:p>
    <w:p w14:paraId="19F353D1" w14:textId="77777777" w:rsidR="008E669A" w:rsidRDefault="00FB1509" w:rsidP="00541AA1">
      <w:pPr>
        <w:numPr>
          <w:ilvl w:val="0"/>
          <w:numId w:val="7"/>
        </w:numPr>
        <w:spacing w:after="200" w:line="288" w:lineRule="auto"/>
        <w:ind w:left="0" w:firstLine="567"/>
        <w:contextualSpacing/>
        <w:jc w:val="both"/>
        <w:rPr>
          <w:rFonts w:ascii="Calibri" w:eastAsia="Calibri" w:hAnsi="Calibri" w:cs="Calibri"/>
        </w:rPr>
      </w:pPr>
      <w:r>
        <w:rPr>
          <w:rFonts w:ascii="Calibri" w:eastAsia="Calibri" w:hAnsi="Calibri" w:cs="Calibri"/>
        </w:rPr>
        <w:t>Criar um projeto no programa STM32F4CubeMX (similar aos primeiros passos do capítulo de geração de PWM);</w:t>
      </w:r>
    </w:p>
    <w:p w14:paraId="26E3268F" w14:textId="24CE9227" w:rsidR="008E669A" w:rsidRDefault="00FB1509" w:rsidP="00541AA1">
      <w:pPr>
        <w:numPr>
          <w:ilvl w:val="0"/>
          <w:numId w:val="7"/>
        </w:numPr>
        <w:spacing w:after="200" w:line="288" w:lineRule="auto"/>
        <w:ind w:left="0" w:firstLine="567"/>
        <w:contextualSpacing/>
        <w:jc w:val="both"/>
        <w:rPr>
          <w:rFonts w:ascii="Calibri" w:eastAsia="Calibri" w:hAnsi="Calibri" w:cs="Calibri"/>
        </w:rPr>
      </w:pPr>
      <w:r>
        <w:rPr>
          <w:rFonts w:ascii="Calibri" w:eastAsia="Calibri" w:hAnsi="Calibri" w:cs="Calibri"/>
        </w:rPr>
        <w:t>Escolher o pino e ativar a função GPIO_EXIT7 (no caso foi escolhido o pino PA7);</w:t>
      </w:r>
    </w:p>
    <w:p w14:paraId="23C9B5F1" w14:textId="1917D845" w:rsidR="0023419D" w:rsidRPr="0023419D" w:rsidRDefault="0023419D" w:rsidP="0023419D">
      <w:pPr>
        <w:pStyle w:val="Legenda"/>
        <w:jc w:val="center"/>
        <w:rPr>
          <w:rFonts w:ascii="Calibri" w:eastAsia="Calibri" w:hAnsi="Calibri" w:cs="Calibri"/>
          <w:i w:val="0"/>
          <w:color w:val="auto"/>
          <w:sz w:val="22"/>
        </w:rPr>
      </w:pPr>
      <w:bookmarkStart w:id="129" w:name="_Toc473628526"/>
      <w:r w:rsidRPr="0023419D">
        <w:rPr>
          <w:i w:val="0"/>
          <w:color w:val="auto"/>
          <w:sz w:val="22"/>
        </w:rPr>
        <w:t xml:space="preserve">Figura </w:t>
      </w:r>
      <w:r w:rsidRPr="0023419D">
        <w:rPr>
          <w:i w:val="0"/>
          <w:color w:val="auto"/>
          <w:sz w:val="22"/>
        </w:rPr>
        <w:fldChar w:fldCharType="begin"/>
      </w:r>
      <w:r w:rsidRPr="0023419D">
        <w:rPr>
          <w:i w:val="0"/>
          <w:color w:val="auto"/>
          <w:sz w:val="22"/>
        </w:rPr>
        <w:instrText xml:space="preserve"> SEQ Figura \* ARABIC </w:instrText>
      </w:r>
      <w:r w:rsidRPr="0023419D">
        <w:rPr>
          <w:i w:val="0"/>
          <w:color w:val="auto"/>
          <w:sz w:val="22"/>
        </w:rPr>
        <w:fldChar w:fldCharType="separate"/>
      </w:r>
      <w:r w:rsidR="00341EDF">
        <w:rPr>
          <w:i w:val="0"/>
          <w:noProof/>
          <w:color w:val="auto"/>
          <w:sz w:val="22"/>
        </w:rPr>
        <w:t>74</w:t>
      </w:r>
      <w:r w:rsidRPr="0023419D">
        <w:rPr>
          <w:i w:val="0"/>
          <w:color w:val="auto"/>
          <w:sz w:val="22"/>
        </w:rPr>
        <w:fldChar w:fldCharType="end"/>
      </w:r>
      <w:r w:rsidRPr="0023419D">
        <w:rPr>
          <w:i w:val="0"/>
          <w:color w:val="auto"/>
          <w:sz w:val="22"/>
        </w:rPr>
        <w:t>: Pino para selecionar a função GPIO_EXIT7</w:t>
      </w:r>
      <w:bookmarkEnd w:id="129"/>
    </w:p>
    <w:p w14:paraId="734B072D" w14:textId="77777777" w:rsidR="008E669A" w:rsidRDefault="00FB1509" w:rsidP="00541AA1">
      <w:pPr>
        <w:spacing w:after="200" w:line="288" w:lineRule="auto"/>
        <w:ind w:firstLine="567"/>
        <w:jc w:val="center"/>
      </w:pPr>
      <w:r>
        <w:rPr>
          <w:noProof/>
        </w:rPr>
        <w:lastRenderedPageBreak/>
        <w:drawing>
          <wp:inline distT="114300" distB="114300" distL="114300" distR="114300" wp14:anchorId="7C820F23" wp14:editId="2A008947">
            <wp:extent cx="3190582" cy="2769577"/>
            <wp:effectExtent l="0" t="0" r="0" b="0"/>
            <wp:docPr id="52"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105"/>
                    <a:srcRect/>
                    <a:stretch>
                      <a:fillRect/>
                    </a:stretch>
                  </pic:blipFill>
                  <pic:spPr>
                    <a:xfrm>
                      <a:off x="0" y="0"/>
                      <a:ext cx="3215062" cy="2790827"/>
                    </a:xfrm>
                    <a:prstGeom prst="rect">
                      <a:avLst/>
                    </a:prstGeom>
                    <a:ln/>
                  </pic:spPr>
                </pic:pic>
              </a:graphicData>
            </a:graphic>
          </wp:inline>
        </w:drawing>
      </w:r>
    </w:p>
    <w:p w14:paraId="205F3147" w14:textId="697175F1" w:rsidR="008E669A" w:rsidRDefault="00FB1509" w:rsidP="0023419D">
      <w:pPr>
        <w:numPr>
          <w:ilvl w:val="0"/>
          <w:numId w:val="7"/>
        </w:numPr>
        <w:spacing w:after="0" w:line="288" w:lineRule="auto"/>
        <w:ind w:left="0" w:firstLine="567"/>
        <w:contextualSpacing/>
        <w:jc w:val="both"/>
        <w:rPr>
          <w:rFonts w:ascii="Calibri" w:eastAsia="Calibri" w:hAnsi="Calibri" w:cs="Calibri"/>
        </w:rPr>
      </w:pPr>
      <w:r>
        <w:rPr>
          <w:rFonts w:ascii="Calibri" w:eastAsia="Calibri" w:hAnsi="Calibri" w:cs="Calibri"/>
        </w:rPr>
        <w:t>Na aba “Configuration”, clicar em NVIC, o que deve abrir uma janela de título “NViC CONFIGURATION”;</w:t>
      </w:r>
    </w:p>
    <w:p w14:paraId="40C6A040" w14:textId="6F05D372" w:rsidR="0023419D" w:rsidRPr="0023419D" w:rsidRDefault="0023419D" w:rsidP="0023419D">
      <w:pPr>
        <w:pStyle w:val="Legenda"/>
        <w:jc w:val="center"/>
        <w:rPr>
          <w:rFonts w:ascii="Calibri" w:eastAsia="Calibri" w:hAnsi="Calibri" w:cs="Calibri"/>
          <w:i w:val="0"/>
          <w:color w:val="auto"/>
          <w:sz w:val="22"/>
        </w:rPr>
      </w:pPr>
      <w:bookmarkStart w:id="130" w:name="_Toc473628527"/>
      <w:r w:rsidRPr="0023419D">
        <w:rPr>
          <w:i w:val="0"/>
          <w:color w:val="auto"/>
          <w:sz w:val="22"/>
        </w:rPr>
        <w:t xml:space="preserve">Figura </w:t>
      </w:r>
      <w:r w:rsidRPr="0023419D">
        <w:rPr>
          <w:i w:val="0"/>
          <w:color w:val="auto"/>
          <w:sz w:val="22"/>
        </w:rPr>
        <w:fldChar w:fldCharType="begin"/>
      </w:r>
      <w:r w:rsidRPr="0023419D">
        <w:rPr>
          <w:i w:val="0"/>
          <w:color w:val="auto"/>
          <w:sz w:val="22"/>
        </w:rPr>
        <w:instrText xml:space="preserve"> SEQ Figura \* ARABIC </w:instrText>
      </w:r>
      <w:r w:rsidRPr="0023419D">
        <w:rPr>
          <w:i w:val="0"/>
          <w:color w:val="auto"/>
          <w:sz w:val="22"/>
        </w:rPr>
        <w:fldChar w:fldCharType="separate"/>
      </w:r>
      <w:r w:rsidR="00341EDF">
        <w:rPr>
          <w:i w:val="0"/>
          <w:noProof/>
          <w:color w:val="auto"/>
          <w:sz w:val="22"/>
        </w:rPr>
        <w:t>75</w:t>
      </w:r>
      <w:r w:rsidRPr="0023419D">
        <w:rPr>
          <w:i w:val="0"/>
          <w:color w:val="auto"/>
          <w:sz w:val="22"/>
        </w:rPr>
        <w:fldChar w:fldCharType="end"/>
      </w:r>
      <w:r w:rsidRPr="0023419D">
        <w:rPr>
          <w:i w:val="0"/>
          <w:color w:val="auto"/>
          <w:sz w:val="22"/>
        </w:rPr>
        <w:t>: Botão para configurações de NVIC</w:t>
      </w:r>
      <w:bookmarkEnd w:id="130"/>
    </w:p>
    <w:p w14:paraId="7EF221DE" w14:textId="77777777" w:rsidR="008E669A" w:rsidRDefault="00FB1509" w:rsidP="00610E57">
      <w:pPr>
        <w:spacing w:after="200" w:line="288" w:lineRule="auto"/>
        <w:ind w:firstLine="567"/>
        <w:jc w:val="center"/>
      </w:pPr>
      <w:r>
        <w:rPr>
          <w:noProof/>
        </w:rPr>
        <w:drawing>
          <wp:inline distT="114300" distB="114300" distL="114300" distR="114300" wp14:anchorId="1F072C9B" wp14:editId="31AC1322">
            <wp:extent cx="5229714" cy="2435469"/>
            <wp:effectExtent l="0" t="0" r="0" b="3175"/>
            <wp:docPr id="70"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06"/>
                    <a:srcRect/>
                    <a:stretch>
                      <a:fillRect/>
                    </a:stretch>
                  </pic:blipFill>
                  <pic:spPr>
                    <a:xfrm>
                      <a:off x="0" y="0"/>
                      <a:ext cx="5237095" cy="2438906"/>
                    </a:xfrm>
                    <a:prstGeom prst="rect">
                      <a:avLst/>
                    </a:prstGeom>
                    <a:ln/>
                  </pic:spPr>
                </pic:pic>
              </a:graphicData>
            </a:graphic>
          </wp:inline>
        </w:drawing>
      </w:r>
    </w:p>
    <w:p w14:paraId="2A0A40E1" w14:textId="2A4583ED" w:rsidR="008E669A" w:rsidRDefault="00FB1509" w:rsidP="00541AA1">
      <w:pPr>
        <w:numPr>
          <w:ilvl w:val="0"/>
          <w:numId w:val="7"/>
        </w:numPr>
        <w:spacing w:after="200" w:line="288" w:lineRule="auto"/>
        <w:ind w:left="0" w:firstLine="567"/>
        <w:contextualSpacing/>
        <w:jc w:val="both"/>
        <w:rPr>
          <w:rFonts w:ascii="Calibri" w:eastAsia="Calibri" w:hAnsi="Calibri" w:cs="Calibri"/>
        </w:rPr>
      </w:pPr>
      <w:r>
        <w:rPr>
          <w:rFonts w:ascii="Calibri" w:eastAsia="Calibri" w:hAnsi="Calibri" w:cs="Calibri"/>
        </w:rPr>
        <w:t>Na janela “NVIC CONFIGURATION”, selecionar a opção “EXTI lines[9:5] interrupts” e clicar em OK;</w:t>
      </w:r>
    </w:p>
    <w:p w14:paraId="47E2E427" w14:textId="61CDC493" w:rsidR="0023419D" w:rsidRPr="0023419D" w:rsidRDefault="0023419D" w:rsidP="0023419D">
      <w:pPr>
        <w:pStyle w:val="Legenda"/>
        <w:jc w:val="center"/>
        <w:rPr>
          <w:rFonts w:ascii="Calibri" w:eastAsia="Calibri" w:hAnsi="Calibri" w:cs="Calibri"/>
          <w:i w:val="0"/>
          <w:color w:val="auto"/>
          <w:sz w:val="22"/>
        </w:rPr>
      </w:pPr>
      <w:bookmarkStart w:id="131" w:name="_Toc473628528"/>
      <w:r w:rsidRPr="0023419D">
        <w:rPr>
          <w:i w:val="0"/>
          <w:color w:val="auto"/>
          <w:sz w:val="22"/>
        </w:rPr>
        <w:t xml:space="preserve">Figura </w:t>
      </w:r>
      <w:r w:rsidRPr="0023419D">
        <w:rPr>
          <w:i w:val="0"/>
          <w:color w:val="auto"/>
          <w:sz w:val="22"/>
        </w:rPr>
        <w:fldChar w:fldCharType="begin"/>
      </w:r>
      <w:r w:rsidRPr="0023419D">
        <w:rPr>
          <w:i w:val="0"/>
          <w:color w:val="auto"/>
          <w:sz w:val="22"/>
        </w:rPr>
        <w:instrText xml:space="preserve"> SEQ Figura \* ARABIC </w:instrText>
      </w:r>
      <w:r w:rsidRPr="0023419D">
        <w:rPr>
          <w:i w:val="0"/>
          <w:color w:val="auto"/>
          <w:sz w:val="22"/>
        </w:rPr>
        <w:fldChar w:fldCharType="separate"/>
      </w:r>
      <w:r w:rsidR="00341EDF">
        <w:rPr>
          <w:i w:val="0"/>
          <w:noProof/>
          <w:color w:val="auto"/>
          <w:sz w:val="22"/>
        </w:rPr>
        <w:t>76</w:t>
      </w:r>
      <w:r w:rsidRPr="0023419D">
        <w:rPr>
          <w:i w:val="0"/>
          <w:color w:val="auto"/>
          <w:sz w:val="22"/>
        </w:rPr>
        <w:fldChar w:fldCharType="end"/>
      </w:r>
      <w:r w:rsidRPr="0023419D">
        <w:rPr>
          <w:i w:val="0"/>
          <w:color w:val="auto"/>
          <w:sz w:val="22"/>
        </w:rPr>
        <w:t>: Configurações de NVIC</w:t>
      </w:r>
      <w:bookmarkEnd w:id="131"/>
    </w:p>
    <w:p w14:paraId="6667BBB2" w14:textId="553A5A98" w:rsidR="008E669A" w:rsidRDefault="00E91C0F" w:rsidP="00610E57">
      <w:pPr>
        <w:spacing w:after="200" w:line="288" w:lineRule="auto"/>
        <w:ind w:firstLine="567"/>
        <w:jc w:val="center"/>
      </w:pPr>
      <w:r>
        <w:rPr>
          <w:noProof/>
        </w:rPr>
        <w:lastRenderedPageBreak/>
        <w:drawing>
          <wp:inline distT="0" distB="0" distL="0" distR="0" wp14:anchorId="70552182" wp14:editId="3351691D">
            <wp:extent cx="4580890" cy="2602230"/>
            <wp:effectExtent l="0" t="0" r="0" b="762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80890" cy="2602230"/>
                    </a:xfrm>
                    <a:prstGeom prst="rect">
                      <a:avLst/>
                    </a:prstGeom>
                    <a:noFill/>
                    <a:ln>
                      <a:noFill/>
                    </a:ln>
                  </pic:spPr>
                </pic:pic>
              </a:graphicData>
            </a:graphic>
          </wp:inline>
        </w:drawing>
      </w:r>
    </w:p>
    <w:p w14:paraId="34989234" w14:textId="14219FDD" w:rsidR="008E669A" w:rsidRDefault="00FB1509" w:rsidP="0023419D">
      <w:pPr>
        <w:numPr>
          <w:ilvl w:val="0"/>
          <w:numId w:val="7"/>
        </w:numPr>
        <w:spacing w:after="0" w:line="288" w:lineRule="auto"/>
        <w:ind w:left="0" w:firstLine="567"/>
        <w:contextualSpacing/>
        <w:jc w:val="both"/>
        <w:rPr>
          <w:rFonts w:ascii="Calibri" w:eastAsia="Calibri" w:hAnsi="Calibri" w:cs="Calibri"/>
        </w:rPr>
      </w:pPr>
      <w:r>
        <w:rPr>
          <w:rFonts w:ascii="Calibri" w:eastAsia="Calibri" w:hAnsi="Calibri" w:cs="Calibri"/>
        </w:rPr>
        <w:t>Voltando na aba “Configuration”, clicar em GPIO, que deve abrir uma janela de título “Pin Configuration”;</w:t>
      </w:r>
    </w:p>
    <w:p w14:paraId="68FE8E64" w14:textId="0BDA2886" w:rsidR="0023419D" w:rsidRPr="0023419D" w:rsidRDefault="0023419D" w:rsidP="0023419D">
      <w:pPr>
        <w:pStyle w:val="Legenda"/>
        <w:jc w:val="center"/>
        <w:rPr>
          <w:rFonts w:ascii="Calibri" w:eastAsia="Calibri" w:hAnsi="Calibri" w:cs="Calibri"/>
          <w:i w:val="0"/>
          <w:color w:val="auto"/>
          <w:sz w:val="22"/>
        </w:rPr>
      </w:pPr>
      <w:bookmarkStart w:id="132" w:name="_Toc473628529"/>
      <w:r w:rsidRPr="0023419D">
        <w:rPr>
          <w:i w:val="0"/>
          <w:color w:val="auto"/>
          <w:sz w:val="22"/>
        </w:rPr>
        <w:t xml:space="preserve">Figura </w:t>
      </w:r>
      <w:r w:rsidRPr="0023419D">
        <w:rPr>
          <w:i w:val="0"/>
          <w:color w:val="auto"/>
          <w:sz w:val="22"/>
        </w:rPr>
        <w:fldChar w:fldCharType="begin"/>
      </w:r>
      <w:r w:rsidRPr="0023419D">
        <w:rPr>
          <w:i w:val="0"/>
          <w:color w:val="auto"/>
          <w:sz w:val="22"/>
        </w:rPr>
        <w:instrText xml:space="preserve"> SEQ Figura \* ARABIC </w:instrText>
      </w:r>
      <w:r w:rsidRPr="0023419D">
        <w:rPr>
          <w:i w:val="0"/>
          <w:color w:val="auto"/>
          <w:sz w:val="22"/>
        </w:rPr>
        <w:fldChar w:fldCharType="separate"/>
      </w:r>
      <w:r w:rsidR="00341EDF">
        <w:rPr>
          <w:i w:val="0"/>
          <w:noProof/>
          <w:color w:val="auto"/>
          <w:sz w:val="22"/>
        </w:rPr>
        <w:t>77</w:t>
      </w:r>
      <w:r w:rsidRPr="0023419D">
        <w:rPr>
          <w:i w:val="0"/>
          <w:color w:val="auto"/>
          <w:sz w:val="22"/>
        </w:rPr>
        <w:fldChar w:fldCharType="end"/>
      </w:r>
      <w:r w:rsidRPr="0023419D">
        <w:rPr>
          <w:i w:val="0"/>
          <w:color w:val="auto"/>
          <w:sz w:val="22"/>
        </w:rPr>
        <w:t>: Botão para configurações de GPIO</w:t>
      </w:r>
      <w:bookmarkEnd w:id="132"/>
    </w:p>
    <w:p w14:paraId="5C2D9600" w14:textId="085334C7" w:rsidR="0023419D" w:rsidRDefault="00FB1509" w:rsidP="00610E57">
      <w:pPr>
        <w:spacing w:after="200" w:line="288" w:lineRule="auto"/>
        <w:ind w:firstLine="567"/>
        <w:jc w:val="center"/>
      </w:pPr>
      <w:r>
        <w:rPr>
          <w:noProof/>
        </w:rPr>
        <w:drawing>
          <wp:inline distT="114300" distB="114300" distL="114300" distR="114300" wp14:anchorId="073E339C" wp14:editId="69A4F39E">
            <wp:extent cx="4878022" cy="2303585"/>
            <wp:effectExtent l="0" t="0" r="0" b="1905"/>
            <wp:docPr id="8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08"/>
                    <a:srcRect/>
                    <a:stretch>
                      <a:fillRect/>
                    </a:stretch>
                  </pic:blipFill>
                  <pic:spPr>
                    <a:xfrm>
                      <a:off x="0" y="0"/>
                      <a:ext cx="4889048" cy="2308792"/>
                    </a:xfrm>
                    <a:prstGeom prst="rect">
                      <a:avLst/>
                    </a:prstGeom>
                    <a:ln/>
                  </pic:spPr>
                </pic:pic>
              </a:graphicData>
            </a:graphic>
          </wp:inline>
        </w:drawing>
      </w:r>
    </w:p>
    <w:p w14:paraId="7B1C5E14" w14:textId="77777777" w:rsidR="0023419D" w:rsidRDefault="0023419D">
      <w:r>
        <w:br w:type="page"/>
      </w:r>
    </w:p>
    <w:p w14:paraId="5BE07848" w14:textId="66463FAD" w:rsidR="008E669A" w:rsidRDefault="00FB1509" w:rsidP="00541AA1">
      <w:pPr>
        <w:numPr>
          <w:ilvl w:val="0"/>
          <w:numId w:val="7"/>
        </w:numPr>
        <w:spacing w:after="200" w:line="288" w:lineRule="auto"/>
        <w:ind w:left="0" w:firstLine="567"/>
        <w:contextualSpacing/>
        <w:jc w:val="both"/>
        <w:rPr>
          <w:rFonts w:ascii="Calibri" w:eastAsia="Calibri" w:hAnsi="Calibri" w:cs="Calibri"/>
        </w:rPr>
      </w:pPr>
      <w:r>
        <w:rPr>
          <w:rFonts w:ascii="Calibri" w:eastAsia="Calibri" w:hAnsi="Calibri" w:cs="Calibri"/>
        </w:rPr>
        <w:lastRenderedPageBreak/>
        <w:t>Na janela “Pin Configuration”, clicar em cima do pino selecionado no passo 2 na listagem que aparece e selecionar o modo em que se deseja operá-lo (detector de borda de subida ou descida) em GPIO mode;</w:t>
      </w:r>
    </w:p>
    <w:p w14:paraId="3005C32A" w14:textId="1F3C4932" w:rsidR="0023419D" w:rsidRPr="0023419D" w:rsidRDefault="0023419D" w:rsidP="0023419D">
      <w:pPr>
        <w:pStyle w:val="Legenda"/>
        <w:spacing w:after="0"/>
        <w:jc w:val="center"/>
        <w:rPr>
          <w:rFonts w:ascii="Calibri" w:eastAsia="Calibri" w:hAnsi="Calibri" w:cs="Calibri"/>
          <w:i w:val="0"/>
          <w:color w:val="auto"/>
          <w:sz w:val="22"/>
        </w:rPr>
      </w:pPr>
      <w:bookmarkStart w:id="133" w:name="_Toc473628530"/>
      <w:r w:rsidRPr="0023419D">
        <w:rPr>
          <w:i w:val="0"/>
          <w:color w:val="auto"/>
          <w:sz w:val="22"/>
        </w:rPr>
        <w:t xml:space="preserve">Figura </w:t>
      </w:r>
      <w:r w:rsidRPr="0023419D">
        <w:rPr>
          <w:i w:val="0"/>
          <w:color w:val="auto"/>
          <w:sz w:val="22"/>
        </w:rPr>
        <w:fldChar w:fldCharType="begin"/>
      </w:r>
      <w:r w:rsidRPr="0023419D">
        <w:rPr>
          <w:i w:val="0"/>
          <w:color w:val="auto"/>
          <w:sz w:val="22"/>
        </w:rPr>
        <w:instrText xml:space="preserve"> SEQ Figura \* ARABIC </w:instrText>
      </w:r>
      <w:r w:rsidRPr="0023419D">
        <w:rPr>
          <w:i w:val="0"/>
          <w:color w:val="auto"/>
          <w:sz w:val="22"/>
        </w:rPr>
        <w:fldChar w:fldCharType="separate"/>
      </w:r>
      <w:r w:rsidR="00341EDF">
        <w:rPr>
          <w:i w:val="0"/>
          <w:noProof/>
          <w:color w:val="auto"/>
          <w:sz w:val="22"/>
        </w:rPr>
        <w:t>78</w:t>
      </w:r>
      <w:r w:rsidRPr="0023419D">
        <w:rPr>
          <w:i w:val="0"/>
          <w:color w:val="auto"/>
          <w:sz w:val="22"/>
        </w:rPr>
        <w:fldChar w:fldCharType="end"/>
      </w:r>
      <w:r w:rsidRPr="0023419D">
        <w:rPr>
          <w:i w:val="0"/>
          <w:color w:val="auto"/>
          <w:sz w:val="22"/>
        </w:rPr>
        <w:t>: Configuração do pino selecionado</w:t>
      </w:r>
      <w:bookmarkEnd w:id="133"/>
    </w:p>
    <w:p w14:paraId="4D734CC7" w14:textId="77777777" w:rsidR="008E669A" w:rsidRDefault="00FB1509" w:rsidP="00610E57">
      <w:pPr>
        <w:spacing w:after="200" w:line="288" w:lineRule="auto"/>
        <w:ind w:firstLine="567"/>
        <w:jc w:val="center"/>
      </w:pPr>
      <w:r>
        <w:rPr>
          <w:noProof/>
        </w:rPr>
        <w:drawing>
          <wp:inline distT="114300" distB="114300" distL="114300" distR="114300" wp14:anchorId="7891EA45" wp14:editId="309C804B">
            <wp:extent cx="4552706" cy="4281854"/>
            <wp:effectExtent l="0" t="0" r="635" b="4445"/>
            <wp:docPr id="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109"/>
                    <a:srcRect/>
                    <a:stretch>
                      <a:fillRect/>
                    </a:stretch>
                  </pic:blipFill>
                  <pic:spPr>
                    <a:xfrm>
                      <a:off x="0" y="0"/>
                      <a:ext cx="4557915" cy="4286753"/>
                    </a:xfrm>
                    <a:prstGeom prst="rect">
                      <a:avLst/>
                    </a:prstGeom>
                    <a:ln/>
                  </pic:spPr>
                </pic:pic>
              </a:graphicData>
            </a:graphic>
          </wp:inline>
        </w:drawing>
      </w:r>
    </w:p>
    <w:p w14:paraId="5B555A57" w14:textId="77777777" w:rsidR="008E669A" w:rsidRDefault="00FB1509" w:rsidP="00541AA1">
      <w:pPr>
        <w:numPr>
          <w:ilvl w:val="0"/>
          <w:numId w:val="7"/>
        </w:numPr>
        <w:spacing w:after="200" w:line="288" w:lineRule="auto"/>
        <w:ind w:left="0" w:firstLine="567"/>
        <w:contextualSpacing/>
        <w:jc w:val="both"/>
        <w:rPr>
          <w:rFonts w:ascii="Calibri" w:eastAsia="Calibri" w:hAnsi="Calibri" w:cs="Calibri"/>
        </w:rPr>
      </w:pPr>
      <w:r>
        <w:rPr>
          <w:rFonts w:ascii="Calibri" w:eastAsia="Calibri" w:hAnsi="Calibri" w:cs="Calibri"/>
        </w:rPr>
        <w:t>Gerar o código.</w:t>
      </w:r>
    </w:p>
    <w:p w14:paraId="74779298" w14:textId="77777777" w:rsidR="008E669A" w:rsidRDefault="00FB1509" w:rsidP="00541AA1">
      <w:pPr>
        <w:numPr>
          <w:ilvl w:val="0"/>
          <w:numId w:val="7"/>
        </w:numPr>
        <w:spacing w:after="200" w:line="288" w:lineRule="auto"/>
        <w:ind w:left="0" w:firstLine="567"/>
        <w:contextualSpacing/>
        <w:jc w:val="both"/>
        <w:rPr>
          <w:rFonts w:ascii="Calibri" w:eastAsia="Calibri" w:hAnsi="Calibri" w:cs="Calibri"/>
        </w:rPr>
      </w:pPr>
      <w:r>
        <w:rPr>
          <w:rFonts w:ascii="Calibri" w:eastAsia="Calibri" w:hAnsi="Calibri" w:cs="Calibri"/>
        </w:rPr>
        <w:t>Após criar um projeto no Eclipse e copiar o código gerado, é possível editar a função EXTI9_5_IRQHandler no arquivo stm32f4xx_it.c na pasta src.</w:t>
      </w:r>
    </w:p>
    <w:p w14:paraId="2A3FCD00" w14:textId="77777777" w:rsidR="008E669A" w:rsidRDefault="008E669A" w:rsidP="00541AA1">
      <w:pPr>
        <w:spacing w:after="200" w:line="288" w:lineRule="auto"/>
        <w:ind w:firstLine="567"/>
        <w:jc w:val="both"/>
      </w:pPr>
    </w:p>
    <w:p w14:paraId="6CA85589" w14:textId="2F7D398E" w:rsidR="00EE6114" w:rsidRDefault="00EE6114">
      <w:r>
        <w:br w:type="page"/>
      </w:r>
    </w:p>
    <w:sdt>
      <w:sdtPr>
        <w:rPr>
          <w:sz w:val="22"/>
          <w:szCs w:val="22"/>
        </w:rPr>
        <w:id w:val="-994722002"/>
        <w:docPartObj>
          <w:docPartGallery w:val="Bibliographies"/>
          <w:docPartUnique/>
        </w:docPartObj>
      </w:sdtPr>
      <w:sdtContent>
        <w:p w14:paraId="1393C954" w14:textId="78E25F0B" w:rsidR="00BF69EB" w:rsidRDefault="00BF69EB">
          <w:pPr>
            <w:pStyle w:val="Ttulo1"/>
          </w:pPr>
          <w:r>
            <w:t>7.Bibliografia</w:t>
          </w:r>
        </w:p>
        <w:sdt>
          <w:sdtPr>
            <w:id w:val="111145805"/>
            <w:bibliography/>
          </w:sdtPr>
          <w:sdtContent>
            <w:p w14:paraId="46425BF5" w14:textId="77777777" w:rsidR="00850CFB" w:rsidRDefault="00BF69EB">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9"/>
              </w:tblGrid>
              <w:tr w:rsidR="00850CFB" w14:paraId="0F6D116E" w14:textId="77777777">
                <w:trPr>
                  <w:divId w:val="866986845"/>
                  <w:tblCellSpacing w:w="15" w:type="dxa"/>
                </w:trPr>
                <w:tc>
                  <w:tcPr>
                    <w:tcW w:w="50" w:type="pct"/>
                    <w:hideMark/>
                  </w:tcPr>
                  <w:p w14:paraId="3019C0D1" w14:textId="397E885E" w:rsidR="00850CFB" w:rsidRDefault="00850CFB">
                    <w:pPr>
                      <w:pStyle w:val="Bibliografia"/>
                      <w:rPr>
                        <w:noProof/>
                        <w:sz w:val="24"/>
                        <w:szCs w:val="24"/>
                      </w:rPr>
                    </w:pPr>
                    <w:r>
                      <w:rPr>
                        <w:noProof/>
                      </w:rPr>
                      <w:t xml:space="preserve">[1] </w:t>
                    </w:r>
                  </w:p>
                </w:tc>
                <w:tc>
                  <w:tcPr>
                    <w:tcW w:w="0" w:type="auto"/>
                    <w:hideMark/>
                  </w:tcPr>
                  <w:p w14:paraId="6706EADD" w14:textId="77777777" w:rsidR="00850CFB" w:rsidRDefault="00850CFB">
                    <w:pPr>
                      <w:pStyle w:val="Bibliografia"/>
                      <w:rPr>
                        <w:noProof/>
                      </w:rPr>
                    </w:pPr>
                    <w:r>
                      <w:rPr>
                        <w:noProof/>
                      </w:rPr>
                      <w:t xml:space="preserve">Datasheet - STM32F405XX/STM32F407XX. </w:t>
                    </w:r>
                  </w:p>
                </w:tc>
              </w:tr>
              <w:tr w:rsidR="00850CFB" w14:paraId="70CC8D48" w14:textId="77777777">
                <w:trPr>
                  <w:divId w:val="866986845"/>
                  <w:tblCellSpacing w:w="15" w:type="dxa"/>
                </w:trPr>
                <w:tc>
                  <w:tcPr>
                    <w:tcW w:w="50" w:type="pct"/>
                    <w:hideMark/>
                  </w:tcPr>
                  <w:p w14:paraId="66426713" w14:textId="77777777" w:rsidR="00850CFB" w:rsidRDefault="00850CFB">
                    <w:pPr>
                      <w:pStyle w:val="Bibliografia"/>
                      <w:rPr>
                        <w:noProof/>
                      </w:rPr>
                    </w:pPr>
                    <w:r>
                      <w:rPr>
                        <w:noProof/>
                      </w:rPr>
                      <w:t xml:space="preserve">[2] </w:t>
                    </w:r>
                  </w:p>
                </w:tc>
                <w:tc>
                  <w:tcPr>
                    <w:tcW w:w="0" w:type="auto"/>
                    <w:hideMark/>
                  </w:tcPr>
                  <w:p w14:paraId="1C7933FF" w14:textId="77777777" w:rsidR="00850CFB" w:rsidRDefault="00850CFB">
                    <w:pPr>
                      <w:pStyle w:val="Bibliografia"/>
                      <w:rPr>
                        <w:noProof/>
                      </w:rPr>
                    </w:pPr>
                    <w:r>
                      <w:rPr>
                        <w:noProof/>
                      </w:rPr>
                      <w:t xml:space="preserve">Reference Manual - STM32F405/415, STM32F407/417, STM32F427/437 and STM32F429/439 advanced ARM®-based 32-bit MCUs. </w:t>
                    </w:r>
                  </w:p>
                </w:tc>
              </w:tr>
              <w:tr w:rsidR="00850CFB" w14:paraId="318CA539" w14:textId="77777777">
                <w:trPr>
                  <w:divId w:val="866986845"/>
                  <w:tblCellSpacing w:w="15" w:type="dxa"/>
                </w:trPr>
                <w:tc>
                  <w:tcPr>
                    <w:tcW w:w="50" w:type="pct"/>
                    <w:hideMark/>
                  </w:tcPr>
                  <w:p w14:paraId="72550694" w14:textId="77777777" w:rsidR="00850CFB" w:rsidRDefault="00850CFB">
                    <w:pPr>
                      <w:pStyle w:val="Bibliografia"/>
                      <w:rPr>
                        <w:noProof/>
                      </w:rPr>
                    </w:pPr>
                    <w:r>
                      <w:rPr>
                        <w:noProof/>
                      </w:rPr>
                      <w:t xml:space="preserve">[3] </w:t>
                    </w:r>
                  </w:p>
                </w:tc>
                <w:tc>
                  <w:tcPr>
                    <w:tcW w:w="0" w:type="auto"/>
                    <w:hideMark/>
                  </w:tcPr>
                  <w:p w14:paraId="42EA4CAF" w14:textId="77777777" w:rsidR="00850CFB" w:rsidRDefault="00850CFB">
                    <w:pPr>
                      <w:pStyle w:val="Bibliografia"/>
                      <w:rPr>
                        <w:noProof/>
                      </w:rPr>
                    </w:pPr>
                    <w:r>
                      <w:rPr>
                        <w:noProof/>
                      </w:rPr>
                      <w:t xml:space="preserve">IEEE 754 Converter, visitado em Dezembro de 2016. &lt;https://www.h-schmidt.net/FloatConverter/IEEE754.html&gt;.. </w:t>
                    </w:r>
                  </w:p>
                </w:tc>
              </w:tr>
              <w:tr w:rsidR="00850CFB" w14:paraId="02CADD2C" w14:textId="77777777">
                <w:trPr>
                  <w:divId w:val="866986845"/>
                  <w:tblCellSpacing w:w="15" w:type="dxa"/>
                </w:trPr>
                <w:tc>
                  <w:tcPr>
                    <w:tcW w:w="50" w:type="pct"/>
                    <w:hideMark/>
                  </w:tcPr>
                  <w:p w14:paraId="7BAB58C4" w14:textId="77777777" w:rsidR="00850CFB" w:rsidRDefault="00850CFB">
                    <w:pPr>
                      <w:pStyle w:val="Bibliografia"/>
                      <w:rPr>
                        <w:noProof/>
                      </w:rPr>
                    </w:pPr>
                    <w:r>
                      <w:rPr>
                        <w:noProof/>
                      </w:rPr>
                      <w:t xml:space="preserve">[4] </w:t>
                    </w:r>
                  </w:p>
                </w:tc>
                <w:tc>
                  <w:tcPr>
                    <w:tcW w:w="0" w:type="auto"/>
                    <w:hideMark/>
                  </w:tcPr>
                  <w:p w14:paraId="777947F8" w14:textId="77777777" w:rsidR="00850CFB" w:rsidRDefault="00850CFB">
                    <w:pPr>
                      <w:pStyle w:val="Bibliografia"/>
                      <w:rPr>
                        <w:noProof/>
                      </w:rPr>
                    </w:pPr>
                    <w:r>
                      <w:rPr>
                        <w:noProof/>
                      </w:rPr>
                      <w:t xml:space="preserve">Website para baixar o software STM32F4CubeMX, visitado em Dezembro de 2016, &lt;http://www.st.com/en/development-tools/stm32cubemx.html&gt;. </w:t>
                    </w:r>
                  </w:p>
                </w:tc>
              </w:tr>
              <w:tr w:rsidR="00850CFB" w14:paraId="79B505AF" w14:textId="77777777">
                <w:trPr>
                  <w:divId w:val="866986845"/>
                  <w:tblCellSpacing w:w="15" w:type="dxa"/>
                </w:trPr>
                <w:tc>
                  <w:tcPr>
                    <w:tcW w:w="50" w:type="pct"/>
                    <w:hideMark/>
                  </w:tcPr>
                  <w:p w14:paraId="3B93A000" w14:textId="77777777" w:rsidR="00850CFB" w:rsidRDefault="00850CFB">
                    <w:pPr>
                      <w:pStyle w:val="Bibliografia"/>
                      <w:rPr>
                        <w:noProof/>
                      </w:rPr>
                    </w:pPr>
                    <w:r>
                      <w:rPr>
                        <w:noProof/>
                      </w:rPr>
                      <w:t xml:space="preserve">[5] </w:t>
                    </w:r>
                  </w:p>
                </w:tc>
                <w:tc>
                  <w:tcPr>
                    <w:tcW w:w="0" w:type="auto"/>
                    <w:hideMark/>
                  </w:tcPr>
                  <w:p w14:paraId="296DF0A0" w14:textId="77777777" w:rsidR="00850CFB" w:rsidRDefault="00850CFB">
                    <w:pPr>
                      <w:pStyle w:val="Bibliografia"/>
                      <w:rPr>
                        <w:noProof/>
                      </w:rPr>
                    </w:pPr>
                    <w:r>
                      <w:rPr>
                        <w:noProof/>
                      </w:rPr>
                      <w:t xml:space="preserve">ARM Cortex M4 Processor - Technical Reference Manual. </w:t>
                    </w:r>
                  </w:p>
                </w:tc>
              </w:tr>
            </w:tbl>
            <w:p w14:paraId="30A8096E" w14:textId="77777777" w:rsidR="00850CFB" w:rsidRDefault="00850CFB">
              <w:pPr>
                <w:divId w:val="866986845"/>
                <w:rPr>
                  <w:rFonts w:eastAsia="Times New Roman"/>
                  <w:noProof/>
                </w:rPr>
              </w:pPr>
            </w:p>
            <w:p w14:paraId="279F4A33" w14:textId="0C7B08C1" w:rsidR="00BF69EB" w:rsidRDefault="00BF69EB">
              <w:r>
                <w:rPr>
                  <w:b/>
                  <w:bCs/>
                </w:rPr>
                <w:fldChar w:fldCharType="end"/>
              </w:r>
            </w:p>
          </w:sdtContent>
        </w:sdt>
      </w:sdtContent>
    </w:sdt>
    <w:sectPr w:rsidR="00BF69EB" w:rsidSect="00432DA6">
      <w:footerReference w:type="default" r:id="rId110"/>
      <w:pgSz w:w="11909" w:h="16834"/>
      <w:pgMar w:top="1440" w:right="1440" w:bottom="1440" w:left="1440" w:header="720" w:footer="720" w:gutter="0"/>
      <w:pgNumType w:start="1" w:chapStyle="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9" w:author="Luciana Marques" w:date="2017-01-30T15:28:00Z" w:initials="LM">
    <w:p w14:paraId="1F926ED6" w14:textId="64607058" w:rsidR="00C5240B" w:rsidRDefault="00C5240B">
      <w:pPr>
        <w:pStyle w:val="Textodecomentrio"/>
      </w:pPr>
      <w:r>
        <w:rPr>
          <w:rStyle w:val="Refdecomentrio"/>
        </w:rPr>
        <w:annotationRef/>
      </w:r>
      <w:r>
        <w:t>Fazer em formato de código fonte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26ED6"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02500A" w14:textId="77777777" w:rsidR="00776ADE" w:rsidRDefault="00776ADE">
      <w:pPr>
        <w:spacing w:line="240" w:lineRule="auto"/>
      </w:pPr>
      <w:r>
        <w:separator/>
      </w:r>
    </w:p>
  </w:endnote>
  <w:endnote w:type="continuationSeparator" w:id="0">
    <w:p w14:paraId="01C8C289" w14:textId="77777777" w:rsidR="00776ADE" w:rsidRDefault="00776A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74569"/>
      <w:docPartObj>
        <w:docPartGallery w:val="Page Numbers (Bottom of Page)"/>
        <w:docPartUnique/>
      </w:docPartObj>
    </w:sdtPr>
    <w:sdtContent>
      <w:p w14:paraId="6423038C" w14:textId="278D2D5C" w:rsidR="00C5240B" w:rsidRDefault="00C5240B">
        <w:pPr>
          <w:pStyle w:val="Rodap"/>
          <w:jc w:val="right"/>
        </w:pPr>
        <w:r>
          <w:fldChar w:fldCharType="begin"/>
        </w:r>
        <w:r>
          <w:instrText>PAGE   \* MERGEFORMAT</w:instrText>
        </w:r>
        <w:r>
          <w:fldChar w:fldCharType="separate"/>
        </w:r>
        <w:r w:rsidR="00907512">
          <w:rPr>
            <w:noProof/>
          </w:rPr>
          <w:t>57</w:t>
        </w:r>
        <w:r>
          <w:fldChar w:fldCharType="end"/>
        </w:r>
      </w:p>
    </w:sdtContent>
  </w:sdt>
  <w:p w14:paraId="6F63AF2E" w14:textId="77777777" w:rsidR="00C5240B" w:rsidRDefault="00C5240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F9621D" w14:textId="77777777" w:rsidR="00776ADE" w:rsidRDefault="00776ADE">
      <w:pPr>
        <w:spacing w:line="240" w:lineRule="auto"/>
      </w:pPr>
      <w:r>
        <w:separator/>
      </w:r>
    </w:p>
  </w:footnote>
  <w:footnote w:type="continuationSeparator" w:id="0">
    <w:p w14:paraId="2C1793CC" w14:textId="77777777" w:rsidR="00776ADE" w:rsidRDefault="00776AD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25pt;height:1.5pt;visibility:visible;mso-wrap-style:square" o:bullet="t">
        <v:imagedata r:id="rId1" o:title=""/>
      </v:shape>
    </w:pict>
  </w:numPicBullet>
  <w:abstractNum w:abstractNumId="0" w15:restartNumberingAfterBreak="0">
    <w:nsid w:val="044D29C4"/>
    <w:multiLevelType w:val="multilevel"/>
    <w:tmpl w:val="EE68D52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 w15:restartNumberingAfterBreak="0">
    <w:nsid w:val="0EED3CAC"/>
    <w:multiLevelType w:val="hybridMultilevel"/>
    <w:tmpl w:val="59F0CE98"/>
    <w:lvl w:ilvl="0" w:tplc="AA5AC384">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 w15:restartNumberingAfterBreak="0">
    <w:nsid w:val="1341613D"/>
    <w:multiLevelType w:val="multilevel"/>
    <w:tmpl w:val="5DBC672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15:restartNumberingAfterBreak="0">
    <w:nsid w:val="1410627C"/>
    <w:multiLevelType w:val="hybridMultilevel"/>
    <w:tmpl w:val="B8D2EA3E"/>
    <w:lvl w:ilvl="0" w:tplc="A55EB866">
      <w:start w:val="1"/>
      <w:numFmt w:val="lowerLetter"/>
      <w:lvlText w:val="%1)"/>
      <w:lvlJc w:val="left"/>
      <w:pPr>
        <w:ind w:left="927" w:hanging="360"/>
      </w:pPr>
      <w:rPr>
        <w:rFonts w:hint="default"/>
        <w:color w:val="000000"/>
        <w:u w:val="none"/>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4" w15:restartNumberingAfterBreak="0">
    <w:nsid w:val="1AB004A3"/>
    <w:multiLevelType w:val="hybridMultilevel"/>
    <w:tmpl w:val="71FC59D6"/>
    <w:lvl w:ilvl="0" w:tplc="EDAC916C">
      <w:start w:val="1"/>
      <w:numFmt w:val="lowerLetter"/>
      <w:lvlText w:val="%1)"/>
      <w:lvlJc w:val="left"/>
      <w:pPr>
        <w:ind w:left="927" w:hanging="360"/>
      </w:pPr>
      <w:rPr>
        <w:rFonts w:hint="default"/>
        <w:color w:val="000000"/>
        <w:u w:val="none"/>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5" w15:restartNumberingAfterBreak="0">
    <w:nsid w:val="2327594A"/>
    <w:multiLevelType w:val="multilevel"/>
    <w:tmpl w:val="6A8C1F1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 w15:restartNumberingAfterBreak="0">
    <w:nsid w:val="257E1979"/>
    <w:multiLevelType w:val="multilevel"/>
    <w:tmpl w:val="DF3C8DE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 w15:restartNumberingAfterBreak="0">
    <w:nsid w:val="276D3974"/>
    <w:multiLevelType w:val="hybridMultilevel"/>
    <w:tmpl w:val="0872625A"/>
    <w:lvl w:ilvl="0" w:tplc="ABB0FC3A">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8" w15:restartNumberingAfterBreak="0">
    <w:nsid w:val="4BA11C0F"/>
    <w:multiLevelType w:val="multilevel"/>
    <w:tmpl w:val="5CDA945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1E6287A"/>
    <w:multiLevelType w:val="multilevel"/>
    <w:tmpl w:val="337EB6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51FD1B7A"/>
    <w:multiLevelType w:val="multilevel"/>
    <w:tmpl w:val="9AF2E04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15:restartNumberingAfterBreak="0">
    <w:nsid w:val="53274EC4"/>
    <w:multiLevelType w:val="multilevel"/>
    <w:tmpl w:val="F74490D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2" w15:restartNumberingAfterBreak="0">
    <w:nsid w:val="55B12794"/>
    <w:multiLevelType w:val="hybridMultilevel"/>
    <w:tmpl w:val="157EF02A"/>
    <w:lvl w:ilvl="0" w:tplc="39A6E2A6">
      <w:start w:val="1"/>
      <w:numFmt w:val="bullet"/>
      <w:lvlText w:val=""/>
      <w:lvlPicBulletId w:val="0"/>
      <w:lvlJc w:val="left"/>
      <w:pPr>
        <w:tabs>
          <w:tab w:val="num" w:pos="720"/>
        </w:tabs>
        <w:ind w:left="720" w:hanging="360"/>
      </w:pPr>
      <w:rPr>
        <w:rFonts w:ascii="Symbol" w:hAnsi="Symbol" w:hint="default"/>
      </w:rPr>
    </w:lvl>
    <w:lvl w:ilvl="1" w:tplc="BE7AC428" w:tentative="1">
      <w:start w:val="1"/>
      <w:numFmt w:val="bullet"/>
      <w:lvlText w:val=""/>
      <w:lvlJc w:val="left"/>
      <w:pPr>
        <w:tabs>
          <w:tab w:val="num" w:pos="1440"/>
        </w:tabs>
        <w:ind w:left="1440" w:hanging="360"/>
      </w:pPr>
      <w:rPr>
        <w:rFonts w:ascii="Symbol" w:hAnsi="Symbol" w:hint="default"/>
      </w:rPr>
    </w:lvl>
    <w:lvl w:ilvl="2" w:tplc="A83EFC9E" w:tentative="1">
      <w:start w:val="1"/>
      <w:numFmt w:val="bullet"/>
      <w:lvlText w:val=""/>
      <w:lvlJc w:val="left"/>
      <w:pPr>
        <w:tabs>
          <w:tab w:val="num" w:pos="2160"/>
        </w:tabs>
        <w:ind w:left="2160" w:hanging="360"/>
      </w:pPr>
      <w:rPr>
        <w:rFonts w:ascii="Symbol" w:hAnsi="Symbol" w:hint="default"/>
      </w:rPr>
    </w:lvl>
    <w:lvl w:ilvl="3" w:tplc="E84A1E8C" w:tentative="1">
      <w:start w:val="1"/>
      <w:numFmt w:val="bullet"/>
      <w:lvlText w:val=""/>
      <w:lvlJc w:val="left"/>
      <w:pPr>
        <w:tabs>
          <w:tab w:val="num" w:pos="2880"/>
        </w:tabs>
        <w:ind w:left="2880" w:hanging="360"/>
      </w:pPr>
      <w:rPr>
        <w:rFonts w:ascii="Symbol" w:hAnsi="Symbol" w:hint="default"/>
      </w:rPr>
    </w:lvl>
    <w:lvl w:ilvl="4" w:tplc="2C6C78B8" w:tentative="1">
      <w:start w:val="1"/>
      <w:numFmt w:val="bullet"/>
      <w:lvlText w:val=""/>
      <w:lvlJc w:val="left"/>
      <w:pPr>
        <w:tabs>
          <w:tab w:val="num" w:pos="3600"/>
        </w:tabs>
        <w:ind w:left="3600" w:hanging="360"/>
      </w:pPr>
      <w:rPr>
        <w:rFonts w:ascii="Symbol" w:hAnsi="Symbol" w:hint="default"/>
      </w:rPr>
    </w:lvl>
    <w:lvl w:ilvl="5" w:tplc="9C9A4222" w:tentative="1">
      <w:start w:val="1"/>
      <w:numFmt w:val="bullet"/>
      <w:lvlText w:val=""/>
      <w:lvlJc w:val="left"/>
      <w:pPr>
        <w:tabs>
          <w:tab w:val="num" w:pos="4320"/>
        </w:tabs>
        <w:ind w:left="4320" w:hanging="360"/>
      </w:pPr>
      <w:rPr>
        <w:rFonts w:ascii="Symbol" w:hAnsi="Symbol" w:hint="default"/>
      </w:rPr>
    </w:lvl>
    <w:lvl w:ilvl="6" w:tplc="9168BC42" w:tentative="1">
      <w:start w:val="1"/>
      <w:numFmt w:val="bullet"/>
      <w:lvlText w:val=""/>
      <w:lvlJc w:val="left"/>
      <w:pPr>
        <w:tabs>
          <w:tab w:val="num" w:pos="5040"/>
        </w:tabs>
        <w:ind w:left="5040" w:hanging="360"/>
      </w:pPr>
      <w:rPr>
        <w:rFonts w:ascii="Symbol" w:hAnsi="Symbol" w:hint="default"/>
      </w:rPr>
    </w:lvl>
    <w:lvl w:ilvl="7" w:tplc="C630CFAE" w:tentative="1">
      <w:start w:val="1"/>
      <w:numFmt w:val="bullet"/>
      <w:lvlText w:val=""/>
      <w:lvlJc w:val="left"/>
      <w:pPr>
        <w:tabs>
          <w:tab w:val="num" w:pos="5760"/>
        </w:tabs>
        <w:ind w:left="5760" w:hanging="360"/>
      </w:pPr>
      <w:rPr>
        <w:rFonts w:ascii="Symbol" w:hAnsi="Symbol" w:hint="default"/>
      </w:rPr>
    </w:lvl>
    <w:lvl w:ilvl="8" w:tplc="C2F2758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6A3717C"/>
    <w:multiLevelType w:val="multilevel"/>
    <w:tmpl w:val="F4A0698C"/>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4" w15:restartNumberingAfterBreak="0">
    <w:nsid w:val="580B7312"/>
    <w:multiLevelType w:val="hybridMultilevel"/>
    <w:tmpl w:val="75360878"/>
    <w:lvl w:ilvl="0" w:tplc="24D45B8C">
      <w:start w:val="1"/>
      <w:numFmt w:val="lowerLetter"/>
      <w:lvlText w:val="%1)"/>
      <w:lvlJc w:val="left"/>
      <w:pPr>
        <w:ind w:left="927" w:hanging="360"/>
      </w:pPr>
      <w:rPr>
        <w:rFonts w:hint="default"/>
        <w:color w:val="000000"/>
        <w:u w:val="none"/>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5" w15:restartNumberingAfterBreak="0">
    <w:nsid w:val="59584F5F"/>
    <w:multiLevelType w:val="hybridMultilevel"/>
    <w:tmpl w:val="1D1ACA3A"/>
    <w:lvl w:ilvl="0" w:tplc="6A48C974">
      <w:start w:val="1"/>
      <w:numFmt w:val="lowerLetter"/>
      <w:lvlText w:val="%1)"/>
      <w:lvlJc w:val="left"/>
      <w:pPr>
        <w:ind w:left="927" w:hanging="360"/>
      </w:pPr>
      <w:rPr>
        <w:rFonts w:hint="default"/>
        <w:color w:val="000000"/>
        <w:u w:val="none"/>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5B7B36DC"/>
    <w:multiLevelType w:val="multilevel"/>
    <w:tmpl w:val="AE8251E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7" w15:restartNumberingAfterBreak="0">
    <w:nsid w:val="5D1A7F90"/>
    <w:multiLevelType w:val="multilevel"/>
    <w:tmpl w:val="12C459B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15:restartNumberingAfterBreak="0">
    <w:nsid w:val="608E6168"/>
    <w:multiLevelType w:val="multilevel"/>
    <w:tmpl w:val="4DAAF6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64F9654E"/>
    <w:multiLevelType w:val="multilevel"/>
    <w:tmpl w:val="53FC39F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6B83401C"/>
    <w:multiLevelType w:val="hybridMultilevel"/>
    <w:tmpl w:val="4C108C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6E015F70"/>
    <w:multiLevelType w:val="multilevel"/>
    <w:tmpl w:val="3490CAE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759E10A0"/>
    <w:multiLevelType w:val="hybridMultilevel"/>
    <w:tmpl w:val="17E88F84"/>
    <w:lvl w:ilvl="0" w:tplc="0416000F">
      <w:start w:val="1"/>
      <w:numFmt w:val="decimal"/>
      <w:lvlText w:val="%1."/>
      <w:lvlJc w:val="left"/>
      <w:pPr>
        <w:ind w:left="1287" w:hanging="360"/>
      </w:pPr>
    </w:lvl>
    <w:lvl w:ilvl="1" w:tplc="04160019">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3" w15:restartNumberingAfterBreak="0">
    <w:nsid w:val="78856532"/>
    <w:multiLevelType w:val="multilevel"/>
    <w:tmpl w:val="DC8804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6"/>
  </w:num>
  <w:num w:numId="2">
    <w:abstractNumId w:val="21"/>
  </w:num>
  <w:num w:numId="3">
    <w:abstractNumId w:val="11"/>
  </w:num>
  <w:num w:numId="4">
    <w:abstractNumId w:val="5"/>
  </w:num>
  <w:num w:numId="5">
    <w:abstractNumId w:val="18"/>
  </w:num>
  <w:num w:numId="6">
    <w:abstractNumId w:val="10"/>
  </w:num>
  <w:num w:numId="7">
    <w:abstractNumId w:val="13"/>
  </w:num>
  <w:num w:numId="8">
    <w:abstractNumId w:val="17"/>
  </w:num>
  <w:num w:numId="9">
    <w:abstractNumId w:val="19"/>
  </w:num>
  <w:num w:numId="10">
    <w:abstractNumId w:val="0"/>
  </w:num>
  <w:num w:numId="11">
    <w:abstractNumId w:val="9"/>
  </w:num>
  <w:num w:numId="12">
    <w:abstractNumId w:val="16"/>
  </w:num>
  <w:num w:numId="13">
    <w:abstractNumId w:val="8"/>
  </w:num>
  <w:num w:numId="14">
    <w:abstractNumId w:val="2"/>
  </w:num>
  <w:num w:numId="15">
    <w:abstractNumId w:val="23"/>
  </w:num>
  <w:num w:numId="16">
    <w:abstractNumId w:val="20"/>
  </w:num>
  <w:num w:numId="17">
    <w:abstractNumId w:val="4"/>
  </w:num>
  <w:num w:numId="18">
    <w:abstractNumId w:val="3"/>
  </w:num>
  <w:num w:numId="19">
    <w:abstractNumId w:val="15"/>
  </w:num>
  <w:num w:numId="20">
    <w:abstractNumId w:val="14"/>
  </w:num>
  <w:num w:numId="21">
    <w:abstractNumId w:val="7"/>
  </w:num>
  <w:num w:numId="22">
    <w:abstractNumId w:val="1"/>
  </w:num>
  <w:num w:numId="23">
    <w:abstractNumId w:val="12"/>
  </w:num>
  <w:num w:numId="2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iana Marques">
    <w15:presenceInfo w15:providerId="Windows Live" w15:userId="0f8b6b5dd32c1b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69A"/>
    <w:rsid w:val="00000586"/>
    <w:rsid w:val="000559E4"/>
    <w:rsid w:val="000A170E"/>
    <w:rsid w:val="000B68C2"/>
    <w:rsid w:val="000C732C"/>
    <w:rsid w:val="0012616E"/>
    <w:rsid w:val="001375AA"/>
    <w:rsid w:val="001546E9"/>
    <w:rsid w:val="00165E14"/>
    <w:rsid w:val="0023419D"/>
    <w:rsid w:val="00241F98"/>
    <w:rsid w:val="00263985"/>
    <w:rsid w:val="002B539F"/>
    <w:rsid w:val="00320B53"/>
    <w:rsid w:val="003275BB"/>
    <w:rsid w:val="00336709"/>
    <w:rsid w:val="00341EDF"/>
    <w:rsid w:val="003A3146"/>
    <w:rsid w:val="003A4CE1"/>
    <w:rsid w:val="003D68CF"/>
    <w:rsid w:val="0040156C"/>
    <w:rsid w:val="00432DA6"/>
    <w:rsid w:val="00541AA1"/>
    <w:rsid w:val="0055567F"/>
    <w:rsid w:val="005B21FB"/>
    <w:rsid w:val="00602536"/>
    <w:rsid w:val="00610E57"/>
    <w:rsid w:val="00617A5A"/>
    <w:rsid w:val="006947C8"/>
    <w:rsid w:val="006B171D"/>
    <w:rsid w:val="006B2C1C"/>
    <w:rsid w:val="007411DE"/>
    <w:rsid w:val="007517E0"/>
    <w:rsid w:val="00765A81"/>
    <w:rsid w:val="007765EB"/>
    <w:rsid w:val="00776ADE"/>
    <w:rsid w:val="00850CFB"/>
    <w:rsid w:val="00857923"/>
    <w:rsid w:val="008A3E6D"/>
    <w:rsid w:val="008E669A"/>
    <w:rsid w:val="0090582C"/>
    <w:rsid w:val="00907512"/>
    <w:rsid w:val="00915C84"/>
    <w:rsid w:val="009A67B5"/>
    <w:rsid w:val="009D2796"/>
    <w:rsid w:val="00A63CED"/>
    <w:rsid w:val="00AC70DD"/>
    <w:rsid w:val="00AD2446"/>
    <w:rsid w:val="00AF184C"/>
    <w:rsid w:val="00B30627"/>
    <w:rsid w:val="00B9340F"/>
    <w:rsid w:val="00BC02BF"/>
    <w:rsid w:val="00BE417D"/>
    <w:rsid w:val="00BF69EB"/>
    <w:rsid w:val="00C34C0D"/>
    <w:rsid w:val="00C5240B"/>
    <w:rsid w:val="00C9757D"/>
    <w:rsid w:val="00D14DE5"/>
    <w:rsid w:val="00E133D7"/>
    <w:rsid w:val="00E1638E"/>
    <w:rsid w:val="00E46AC8"/>
    <w:rsid w:val="00E91C0F"/>
    <w:rsid w:val="00EC147E"/>
    <w:rsid w:val="00EE6114"/>
    <w:rsid w:val="00F7573A"/>
    <w:rsid w:val="00FA7B5B"/>
    <w:rsid w:val="00FB1509"/>
    <w:rsid w:val="00FE33E0"/>
    <w:rsid w:val="00FF6CB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BFA23"/>
  <w15:docId w15:val="{DC177886-3AB8-413E-8FBC-086F25CD6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pt-BR" w:eastAsia="pt-BR" w:bidi="ar-SA"/>
      </w:rPr>
    </w:rPrDefault>
    <w:pPrDefault>
      <w:pPr>
        <w:spacing w:after="12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link w:val="Ttulo1Char"/>
    <w:uiPriority w:val="9"/>
    <w:qFormat/>
    <w:pPr>
      <w:keepNext/>
      <w:keepLines/>
      <w:spacing w:before="400"/>
      <w:contextualSpacing/>
      <w:outlineLvl w:val="0"/>
    </w:pPr>
    <w:rPr>
      <w:sz w:val="40"/>
      <w:szCs w:val="40"/>
    </w:rPr>
  </w:style>
  <w:style w:type="paragraph" w:styleId="Ttulo2">
    <w:name w:val="heading 2"/>
    <w:basedOn w:val="Normal"/>
    <w:next w:val="Normal"/>
    <w:pPr>
      <w:keepNext/>
      <w:keepLines/>
      <w:spacing w:before="36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BC02BF"/>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C02BF"/>
    <w:rPr>
      <w:rFonts w:ascii="Segoe UI" w:hAnsi="Segoe UI" w:cs="Segoe UI"/>
      <w:sz w:val="18"/>
      <w:szCs w:val="18"/>
    </w:rPr>
  </w:style>
  <w:style w:type="paragraph" w:styleId="Cabealho">
    <w:name w:val="header"/>
    <w:basedOn w:val="Normal"/>
    <w:link w:val="CabealhoChar"/>
    <w:uiPriority w:val="99"/>
    <w:unhideWhenUsed/>
    <w:rsid w:val="00BC02BF"/>
    <w:pPr>
      <w:tabs>
        <w:tab w:val="center" w:pos="4252"/>
        <w:tab w:val="right" w:pos="8504"/>
      </w:tabs>
      <w:spacing w:line="240" w:lineRule="auto"/>
    </w:pPr>
  </w:style>
  <w:style w:type="character" w:customStyle="1" w:styleId="CabealhoChar">
    <w:name w:val="Cabeçalho Char"/>
    <w:basedOn w:val="Fontepargpadro"/>
    <w:link w:val="Cabealho"/>
    <w:uiPriority w:val="99"/>
    <w:rsid w:val="00BC02BF"/>
  </w:style>
  <w:style w:type="paragraph" w:styleId="Rodap">
    <w:name w:val="footer"/>
    <w:basedOn w:val="Normal"/>
    <w:link w:val="RodapChar"/>
    <w:uiPriority w:val="99"/>
    <w:unhideWhenUsed/>
    <w:rsid w:val="00BC02BF"/>
    <w:pPr>
      <w:tabs>
        <w:tab w:val="center" w:pos="4252"/>
        <w:tab w:val="right" w:pos="8504"/>
      </w:tabs>
      <w:spacing w:line="240" w:lineRule="auto"/>
    </w:pPr>
  </w:style>
  <w:style w:type="character" w:customStyle="1" w:styleId="RodapChar">
    <w:name w:val="Rodapé Char"/>
    <w:basedOn w:val="Fontepargpadro"/>
    <w:link w:val="Rodap"/>
    <w:uiPriority w:val="99"/>
    <w:rsid w:val="00BC02BF"/>
  </w:style>
  <w:style w:type="table" w:styleId="Tabelacomgrade">
    <w:name w:val="Table Grid"/>
    <w:basedOn w:val="Tabelanormal"/>
    <w:uiPriority w:val="39"/>
    <w:rsid w:val="00432D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432DA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32DA6"/>
  </w:style>
  <w:style w:type="character" w:styleId="Hyperlink">
    <w:name w:val="Hyperlink"/>
    <w:basedOn w:val="Fontepargpadro"/>
    <w:uiPriority w:val="99"/>
    <w:unhideWhenUsed/>
    <w:rsid w:val="00432DA6"/>
    <w:rPr>
      <w:color w:val="0563C1" w:themeColor="hyperlink"/>
      <w:u w:val="single"/>
    </w:rPr>
  </w:style>
  <w:style w:type="paragraph" w:styleId="PargrafodaLista">
    <w:name w:val="List Paragraph"/>
    <w:basedOn w:val="Normal"/>
    <w:uiPriority w:val="34"/>
    <w:qFormat/>
    <w:rsid w:val="0055567F"/>
    <w:pPr>
      <w:ind w:left="720"/>
      <w:contextualSpacing/>
    </w:pPr>
  </w:style>
  <w:style w:type="paragraph" w:styleId="Assuntodocomentrio">
    <w:name w:val="annotation subject"/>
    <w:basedOn w:val="Textodecomentrio"/>
    <w:next w:val="Textodecomentrio"/>
    <w:link w:val="AssuntodocomentrioChar"/>
    <w:uiPriority w:val="99"/>
    <w:semiHidden/>
    <w:unhideWhenUsed/>
    <w:rsid w:val="00A63CED"/>
    <w:rPr>
      <w:b/>
      <w:bCs/>
    </w:rPr>
  </w:style>
  <w:style w:type="character" w:customStyle="1" w:styleId="AssuntodocomentrioChar">
    <w:name w:val="Assunto do comentário Char"/>
    <w:basedOn w:val="TextodecomentrioChar"/>
    <w:link w:val="Assuntodocomentrio"/>
    <w:uiPriority w:val="99"/>
    <w:semiHidden/>
    <w:rsid w:val="00A63CED"/>
    <w:rPr>
      <w:b/>
      <w:bCs/>
      <w:sz w:val="20"/>
      <w:szCs w:val="20"/>
    </w:rPr>
  </w:style>
  <w:style w:type="character" w:styleId="TextodoEspaoReservado">
    <w:name w:val="Placeholder Text"/>
    <w:basedOn w:val="Fontepargpadro"/>
    <w:uiPriority w:val="99"/>
    <w:semiHidden/>
    <w:rsid w:val="00A63CED"/>
    <w:rPr>
      <w:color w:val="808080"/>
    </w:rPr>
  </w:style>
  <w:style w:type="paragraph" w:styleId="Bibliografia">
    <w:name w:val="Bibliography"/>
    <w:basedOn w:val="Normal"/>
    <w:next w:val="Normal"/>
    <w:uiPriority w:val="37"/>
    <w:unhideWhenUsed/>
    <w:rsid w:val="001546E9"/>
  </w:style>
  <w:style w:type="character" w:customStyle="1" w:styleId="Ttulo1Char">
    <w:name w:val="Título 1 Char"/>
    <w:basedOn w:val="Fontepargpadro"/>
    <w:link w:val="Ttulo1"/>
    <w:uiPriority w:val="9"/>
    <w:rsid w:val="00BF69EB"/>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1977">
      <w:bodyDiv w:val="1"/>
      <w:marLeft w:val="0"/>
      <w:marRight w:val="0"/>
      <w:marTop w:val="0"/>
      <w:marBottom w:val="0"/>
      <w:divBdr>
        <w:top w:val="none" w:sz="0" w:space="0" w:color="auto"/>
        <w:left w:val="none" w:sz="0" w:space="0" w:color="auto"/>
        <w:bottom w:val="none" w:sz="0" w:space="0" w:color="auto"/>
        <w:right w:val="none" w:sz="0" w:space="0" w:color="auto"/>
      </w:divBdr>
    </w:div>
    <w:div w:id="12347783">
      <w:bodyDiv w:val="1"/>
      <w:marLeft w:val="0"/>
      <w:marRight w:val="0"/>
      <w:marTop w:val="0"/>
      <w:marBottom w:val="0"/>
      <w:divBdr>
        <w:top w:val="none" w:sz="0" w:space="0" w:color="auto"/>
        <w:left w:val="none" w:sz="0" w:space="0" w:color="auto"/>
        <w:bottom w:val="none" w:sz="0" w:space="0" w:color="auto"/>
        <w:right w:val="none" w:sz="0" w:space="0" w:color="auto"/>
      </w:divBdr>
    </w:div>
    <w:div w:id="19360259">
      <w:bodyDiv w:val="1"/>
      <w:marLeft w:val="0"/>
      <w:marRight w:val="0"/>
      <w:marTop w:val="0"/>
      <w:marBottom w:val="0"/>
      <w:divBdr>
        <w:top w:val="none" w:sz="0" w:space="0" w:color="auto"/>
        <w:left w:val="none" w:sz="0" w:space="0" w:color="auto"/>
        <w:bottom w:val="none" w:sz="0" w:space="0" w:color="auto"/>
        <w:right w:val="none" w:sz="0" w:space="0" w:color="auto"/>
      </w:divBdr>
    </w:div>
    <w:div w:id="20858694">
      <w:bodyDiv w:val="1"/>
      <w:marLeft w:val="0"/>
      <w:marRight w:val="0"/>
      <w:marTop w:val="0"/>
      <w:marBottom w:val="0"/>
      <w:divBdr>
        <w:top w:val="none" w:sz="0" w:space="0" w:color="auto"/>
        <w:left w:val="none" w:sz="0" w:space="0" w:color="auto"/>
        <w:bottom w:val="none" w:sz="0" w:space="0" w:color="auto"/>
        <w:right w:val="none" w:sz="0" w:space="0" w:color="auto"/>
      </w:divBdr>
    </w:div>
    <w:div w:id="34358210">
      <w:bodyDiv w:val="1"/>
      <w:marLeft w:val="0"/>
      <w:marRight w:val="0"/>
      <w:marTop w:val="0"/>
      <w:marBottom w:val="0"/>
      <w:divBdr>
        <w:top w:val="none" w:sz="0" w:space="0" w:color="auto"/>
        <w:left w:val="none" w:sz="0" w:space="0" w:color="auto"/>
        <w:bottom w:val="none" w:sz="0" w:space="0" w:color="auto"/>
        <w:right w:val="none" w:sz="0" w:space="0" w:color="auto"/>
      </w:divBdr>
    </w:div>
    <w:div w:id="36011373">
      <w:bodyDiv w:val="1"/>
      <w:marLeft w:val="0"/>
      <w:marRight w:val="0"/>
      <w:marTop w:val="0"/>
      <w:marBottom w:val="0"/>
      <w:divBdr>
        <w:top w:val="none" w:sz="0" w:space="0" w:color="auto"/>
        <w:left w:val="none" w:sz="0" w:space="0" w:color="auto"/>
        <w:bottom w:val="none" w:sz="0" w:space="0" w:color="auto"/>
        <w:right w:val="none" w:sz="0" w:space="0" w:color="auto"/>
      </w:divBdr>
    </w:div>
    <w:div w:id="92824813">
      <w:bodyDiv w:val="1"/>
      <w:marLeft w:val="0"/>
      <w:marRight w:val="0"/>
      <w:marTop w:val="0"/>
      <w:marBottom w:val="0"/>
      <w:divBdr>
        <w:top w:val="none" w:sz="0" w:space="0" w:color="auto"/>
        <w:left w:val="none" w:sz="0" w:space="0" w:color="auto"/>
        <w:bottom w:val="none" w:sz="0" w:space="0" w:color="auto"/>
        <w:right w:val="none" w:sz="0" w:space="0" w:color="auto"/>
      </w:divBdr>
    </w:div>
    <w:div w:id="136531718">
      <w:bodyDiv w:val="1"/>
      <w:marLeft w:val="0"/>
      <w:marRight w:val="0"/>
      <w:marTop w:val="0"/>
      <w:marBottom w:val="0"/>
      <w:divBdr>
        <w:top w:val="none" w:sz="0" w:space="0" w:color="auto"/>
        <w:left w:val="none" w:sz="0" w:space="0" w:color="auto"/>
        <w:bottom w:val="none" w:sz="0" w:space="0" w:color="auto"/>
        <w:right w:val="none" w:sz="0" w:space="0" w:color="auto"/>
      </w:divBdr>
    </w:div>
    <w:div w:id="145097295">
      <w:bodyDiv w:val="1"/>
      <w:marLeft w:val="0"/>
      <w:marRight w:val="0"/>
      <w:marTop w:val="0"/>
      <w:marBottom w:val="0"/>
      <w:divBdr>
        <w:top w:val="none" w:sz="0" w:space="0" w:color="auto"/>
        <w:left w:val="none" w:sz="0" w:space="0" w:color="auto"/>
        <w:bottom w:val="none" w:sz="0" w:space="0" w:color="auto"/>
        <w:right w:val="none" w:sz="0" w:space="0" w:color="auto"/>
      </w:divBdr>
    </w:div>
    <w:div w:id="145707166">
      <w:bodyDiv w:val="1"/>
      <w:marLeft w:val="0"/>
      <w:marRight w:val="0"/>
      <w:marTop w:val="0"/>
      <w:marBottom w:val="0"/>
      <w:divBdr>
        <w:top w:val="none" w:sz="0" w:space="0" w:color="auto"/>
        <w:left w:val="none" w:sz="0" w:space="0" w:color="auto"/>
        <w:bottom w:val="none" w:sz="0" w:space="0" w:color="auto"/>
        <w:right w:val="none" w:sz="0" w:space="0" w:color="auto"/>
      </w:divBdr>
    </w:div>
    <w:div w:id="157187008">
      <w:bodyDiv w:val="1"/>
      <w:marLeft w:val="0"/>
      <w:marRight w:val="0"/>
      <w:marTop w:val="0"/>
      <w:marBottom w:val="0"/>
      <w:divBdr>
        <w:top w:val="none" w:sz="0" w:space="0" w:color="auto"/>
        <w:left w:val="none" w:sz="0" w:space="0" w:color="auto"/>
        <w:bottom w:val="none" w:sz="0" w:space="0" w:color="auto"/>
        <w:right w:val="none" w:sz="0" w:space="0" w:color="auto"/>
      </w:divBdr>
    </w:div>
    <w:div w:id="167208805">
      <w:bodyDiv w:val="1"/>
      <w:marLeft w:val="0"/>
      <w:marRight w:val="0"/>
      <w:marTop w:val="0"/>
      <w:marBottom w:val="0"/>
      <w:divBdr>
        <w:top w:val="none" w:sz="0" w:space="0" w:color="auto"/>
        <w:left w:val="none" w:sz="0" w:space="0" w:color="auto"/>
        <w:bottom w:val="none" w:sz="0" w:space="0" w:color="auto"/>
        <w:right w:val="none" w:sz="0" w:space="0" w:color="auto"/>
      </w:divBdr>
    </w:div>
    <w:div w:id="178198052">
      <w:bodyDiv w:val="1"/>
      <w:marLeft w:val="0"/>
      <w:marRight w:val="0"/>
      <w:marTop w:val="0"/>
      <w:marBottom w:val="0"/>
      <w:divBdr>
        <w:top w:val="none" w:sz="0" w:space="0" w:color="auto"/>
        <w:left w:val="none" w:sz="0" w:space="0" w:color="auto"/>
        <w:bottom w:val="none" w:sz="0" w:space="0" w:color="auto"/>
        <w:right w:val="none" w:sz="0" w:space="0" w:color="auto"/>
      </w:divBdr>
    </w:div>
    <w:div w:id="186794290">
      <w:bodyDiv w:val="1"/>
      <w:marLeft w:val="0"/>
      <w:marRight w:val="0"/>
      <w:marTop w:val="0"/>
      <w:marBottom w:val="0"/>
      <w:divBdr>
        <w:top w:val="none" w:sz="0" w:space="0" w:color="auto"/>
        <w:left w:val="none" w:sz="0" w:space="0" w:color="auto"/>
        <w:bottom w:val="none" w:sz="0" w:space="0" w:color="auto"/>
        <w:right w:val="none" w:sz="0" w:space="0" w:color="auto"/>
      </w:divBdr>
    </w:div>
    <w:div w:id="208491535">
      <w:bodyDiv w:val="1"/>
      <w:marLeft w:val="0"/>
      <w:marRight w:val="0"/>
      <w:marTop w:val="0"/>
      <w:marBottom w:val="0"/>
      <w:divBdr>
        <w:top w:val="none" w:sz="0" w:space="0" w:color="auto"/>
        <w:left w:val="none" w:sz="0" w:space="0" w:color="auto"/>
        <w:bottom w:val="none" w:sz="0" w:space="0" w:color="auto"/>
        <w:right w:val="none" w:sz="0" w:space="0" w:color="auto"/>
      </w:divBdr>
    </w:div>
    <w:div w:id="222985151">
      <w:bodyDiv w:val="1"/>
      <w:marLeft w:val="0"/>
      <w:marRight w:val="0"/>
      <w:marTop w:val="0"/>
      <w:marBottom w:val="0"/>
      <w:divBdr>
        <w:top w:val="none" w:sz="0" w:space="0" w:color="auto"/>
        <w:left w:val="none" w:sz="0" w:space="0" w:color="auto"/>
        <w:bottom w:val="none" w:sz="0" w:space="0" w:color="auto"/>
        <w:right w:val="none" w:sz="0" w:space="0" w:color="auto"/>
      </w:divBdr>
    </w:div>
    <w:div w:id="233440140">
      <w:bodyDiv w:val="1"/>
      <w:marLeft w:val="0"/>
      <w:marRight w:val="0"/>
      <w:marTop w:val="0"/>
      <w:marBottom w:val="0"/>
      <w:divBdr>
        <w:top w:val="none" w:sz="0" w:space="0" w:color="auto"/>
        <w:left w:val="none" w:sz="0" w:space="0" w:color="auto"/>
        <w:bottom w:val="none" w:sz="0" w:space="0" w:color="auto"/>
        <w:right w:val="none" w:sz="0" w:space="0" w:color="auto"/>
      </w:divBdr>
    </w:div>
    <w:div w:id="236785171">
      <w:bodyDiv w:val="1"/>
      <w:marLeft w:val="0"/>
      <w:marRight w:val="0"/>
      <w:marTop w:val="0"/>
      <w:marBottom w:val="0"/>
      <w:divBdr>
        <w:top w:val="none" w:sz="0" w:space="0" w:color="auto"/>
        <w:left w:val="none" w:sz="0" w:space="0" w:color="auto"/>
        <w:bottom w:val="none" w:sz="0" w:space="0" w:color="auto"/>
        <w:right w:val="none" w:sz="0" w:space="0" w:color="auto"/>
      </w:divBdr>
    </w:div>
    <w:div w:id="240062664">
      <w:bodyDiv w:val="1"/>
      <w:marLeft w:val="0"/>
      <w:marRight w:val="0"/>
      <w:marTop w:val="0"/>
      <w:marBottom w:val="0"/>
      <w:divBdr>
        <w:top w:val="none" w:sz="0" w:space="0" w:color="auto"/>
        <w:left w:val="none" w:sz="0" w:space="0" w:color="auto"/>
        <w:bottom w:val="none" w:sz="0" w:space="0" w:color="auto"/>
        <w:right w:val="none" w:sz="0" w:space="0" w:color="auto"/>
      </w:divBdr>
    </w:div>
    <w:div w:id="244345572">
      <w:bodyDiv w:val="1"/>
      <w:marLeft w:val="0"/>
      <w:marRight w:val="0"/>
      <w:marTop w:val="0"/>
      <w:marBottom w:val="0"/>
      <w:divBdr>
        <w:top w:val="none" w:sz="0" w:space="0" w:color="auto"/>
        <w:left w:val="none" w:sz="0" w:space="0" w:color="auto"/>
        <w:bottom w:val="none" w:sz="0" w:space="0" w:color="auto"/>
        <w:right w:val="none" w:sz="0" w:space="0" w:color="auto"/>
      </w:divBdr>
    </w:div>
    <w:div w:id="261765362">
      <w:bodyDiv w:val="1"/>
      <w:marLeft w:val="0"/>
      <w:marRight w:val="0"/>
      <w:marTop w:val="0"/>
      <w:marBottom w:val="0"/>
      <w:divBdr>
        <w:top w:val="none" w:sz="0" w:space="0" w:color="auto"/>
        <w:left w:val="none" w:sz="0" w:space="0" w:color="auto"/>
        <w:bottom w:val="none" w:sz="0" w:space="0" w:color="auto"/>
        <w:right w:val="none" w:sz="0" w:space="0" w:color="auto"/>
      </w:divBdr>
    </w:div>
    <w:div w:id="285083354">
      <w:bodyDiv w:val="1"/>
      <w:marLeft w:val="0"/>
      <w:marRight w:val="0"/>
      <w:marTop w:val="0"/>
      <w:marBottom w:val="0"/>
      <w:divBdr>
        <w:top w:val="none" w:sz="0" w:space="0" w:color="auto"/>
        <w:left w:val="none" w:sz="0" w:space="0" w:color="auto"/>
        <w:bottom w:val="none" w:sz="0" w:space="0" w:color="auto"/>
        <w:right w:val="none" w:sz="0" w:space="0" w:color="auto"/>
      </w:divBdr>
    </w:div>
    <w:div w:id="296227148">
      <w:bodyDiv w:val="1"/>
      <w:marLeft w:val="0"/>
      <w:marRight w:val="0"/>
      <w:marTop w:val="0"/>
      <w:marBottom w:val="0"/>
      <w:divBdr>
        <w:top w:val="none" w:sz="0" w:space="0" w:color="auto"/>
        <w:left w:val="none" w:sz="0" w:space="0" w:color="auto"/>
        <w:bottom w:val="none" w:sz="0" w:space="0" w:color="auto"/>
        <w:right w:val="none" w:sz="0" w:space="0" w:color="auto"/>
      </w:divBdr>
    </w:div>
    <w:div w:id="312413556">
      <w:bodyDiv w:val="1"/>
      <w:marLeft w:val="0"/>
      <w:marRight w:val="0"/>
      <w:marTop w:val="0"/>
      <w:marBottom w:val="0"/>
      <w:divBdr>
        <w:top w:val="none" w:sz="0" w:space="0" w:color="auto"/>
        <w:left w:val="none" w:sz="0" w:space="0" w:color="auto"/>
        <w:bottom w:val="none" w:sz="0" w:space="0" w:color="auto"/>
        <w:right w:val="none" w:sz="0" w:space="0" w:color="auto"/>
      </w:divBdr>
    </w:div>
    <w:div w:id="317198429">
      <w:bodyDiv w:val="1"/>
      <w:marLeft w:val="0"/>
      <w:marRight w:val="0"/>
      <w:marTop w:val="0"/>
      <w:marBottom w:val="0"/>
      <w:divBdr>
        <w:top w:val="none" w:sz="0" w:space="0" w:color="auto"/>
        <w:left w:val="none" w:sz="0" w:space="0" w:color="auto"/>
        <w:bottom w:val="none" w:sz="0" w:space="0" w:color="auto"/>
        <w:right w:val="none" w:sz="0" w:space="0" w:color="auto"/>
      </w:divBdr>
    </w:div>
    <w:div w:id="350567544">
      <w:bodyDiv w:val="1"/>
      <w:marLeft w:val="0"/>
      <w:marRight w:val="0"/>
      <w:marTop w:val="0"/>
      <w:marBottom w:val="0"/>
      <w:divBdr>
        <w:top w:val="none" w:sz="0" w:space="0" w:color="auto"/>
        <w:left w:val="none" w:sz="0" w:space="0" w:color="auto"/>
        <w:bottom w:val="none" w:sz="0" w:space="0" w:color="auto"/>
        <w:right w:val="none" w:sz="0" w:space="0" w:color="auto"/>
      </w:divBdr>
    </w:div>
    <w:div w:id="355815677">
      <w:bodyDiv w:val="1"/>
      <w:marLeft w:val="0"/>
      <w:marRight w:val="0"/>
      <w:marTop w:val="0"/>
      <w:marBottom w:val="0"/>
      <w:divBdr>
        <w:top w:val="none" w:sz="0" w:space="0" w:color="auto"/>
        <w:left w:val="none" w:sz="0" w:space="0" w:color="auto"/>
        <w:bottom w:val="none" w:sz="0" w:space="0" w:color="auto"/>
        <w:right w:val="none" w:sz="0" w:space="0" w:color="auto"/>
      </w:divBdr>
    </w:div>
    <w:div w:id="369965145">
      <w:bodyDiv w:val="1"/>
      <w:marLeft w:val="0"/>
      <w:marRight w:val="0"/>
      <w:marTop w:val="0"/>
      <w:marBottom w:val="0"/>
      <w:divBdr>
        <w:top w:val="none" w:sz="0" w:space="0" w:color="auto"/>
        <w:left w:val="none" w:sz="0" w:space="0" w:color="auto"/>
        <w:bottom w:val="none" w:sz="0" w:space="0" w:color="auto"/>
        <w:right w:val="none" w:sz="0" w:space="0" w:color="auto"/>
      </w:divBdr>
    </w:div>
    <w:div w:id="377317889">
      <w:bodyDiv w:val="1"/>
      <w:marLeft w:val="0"/>
      <w:marRight w:val="0"/>
      <w:marTop w:val="0"/>
      <w:marBottom w:val="0"/>
      <w:divBdr>
        <w:top w:val="none" w:sz="0" w:space="0" w:color="auto"/>
        <w:left w:val="none" w:sz="0" w:space="0" w:color="auto"/>
        <w:bottom w:val="none" w:sz="0" w:space="0" w:color="auto"/>
        <w:right w:val="none" w:sz="0" w:space="0" w:color="auto"/>
      </w:divBdr>
    </w:div>
    <w:div w:id="384526639">
      <w:bodyDiv w:val="1"/>
      <w:marLeft w:val="0"/>
      <w:marRight w:val="0"/>
      <w:marTop w:val="0"/>
      <w:marBottom w:val="0"/>
      <w:divBdr>
        <w:top w:val="none" w:sz="0" w:space="0" w:color="auto"/>
        <w:left w:val="none" w:sz="0" w:space="0" w:color="auto"/>
        <w:bottom w:val="none" w:sz="0" w:space="0" w:color="auto"/>
        <w:right w:val="none" w:sz="0" w:space="0" w:color="auto"/>
      </w:divBdr>
    </w:div>
    <w:div w:id="386222412">
      <w:bodyDiv w:val="1"/>
      <w:marLeft w:val="0"/>
      <w:marRight w:val="0"/>
      <w:marTop w:val="0"/>
      <w:marBottom w:val="0"/>
      <w:divBdr>
        <w:top w:val="none" w:sz="0" w:space="0" w:color="auto"/>
        <w:left w:val="none" w:sz="0" w:space="0" w:color="auto"/>
        <w:bottom w:val="none" w:sz="0" w:space="0" w:color="auto"/>
        <w:right w:val="none" w:sz="0" w:space="0" w:color="auto"/>
      </w:divBdr>
    </w:div>
    <w:div w:id="386300390">
      <w:bodyDiv w:val="1"/>
      <w:marLeft w:val="0"/>
      <w:marRight w:val="0"/>
      <w:marTop w:val="0"/>
      <w:marBottom w:val="0"/>
      <w:divBdr>
        <w:top w:val="none" w:sz="0" w:space="0" w:color="auto"/>
        <w:left w:val="none" w:sz="0" w:space="0" w:color="auto"/>
        <w:bottom w:val="none" w:sz="0" w:space="0" w:color="auto"/>
        <w:right w:val="none" w:sz="0" w:space="0" w:color="auto"/>
      </w:divBdr>
    </w:div>
    <w:div w:id="395399148">
      <w:bodyDiv w:val="1"/>
      <w:marLeft w:val="0"/>
      <w:marRight w:val="0"/>
      <w:marTop w:val="0"/>
      <w:marBottom w:val="0"/>
      <w:divBdr>
        <w:top w:val="none" w:sz="0" w:space="0" w:color="auto"/>
        <w:left w:val="none" w:sz="0" w:space="0" w:color="auto"/>
        <w:bottom w:val="none" w:sz="0" w:space="0" w:color="auto"/>
        <w:right w:val="none" w:sz="0" w:space="0" w:color="auto"/>
      </w:divBdr>
    </w:div>
    <w:div w:id="410857327">
      <w:bodyDiv w:val="1"/>
      <w:marLeft w:val="0"/>
      <w:marRight w:val="0"/>
      <w:marTop w:val="0"/>
      <w:marBottom w:val="0"/>
      <w:divBdr>
        <w:top w:val="none" w:sz="0" w:space="0" w:color="auto"/>
        <w:left w:val="none" w:sz="0" w:space="0" w:color="auto"/>
        <w:bottom w:val="none" w:sz="0" w:space="0" w:color="auto"/>
        <w:right w:val="none" w:sz="0" w:space="0" w:color="auto"/>
      </w:divBdr>
    </w:div>
    <w:div w:id="414013439">
      <w:bodyDiv w:val="1"/>
      <w:marLeft w:val="0"/>
      <w:marRight w:val="0"/>
      <w:marTop w:val="0"/>
      <w:marBottom w:val="0"/>
      <w:divBdr>
        <w:top w:val="none" w:sz="0" w:space="0" w:color="auto"/>
        <w:left w:val="none" w:sz="0" w:space="0" w:color="auto"/>
        <w:bottom w:val="none" w:sz="0" w:space="0" w:color="auto"/>
        <w:right w:val="none" w:sz="0" w:space="0" w:color="auto"/>
      </w:divBdr>
    </w:div>
    <w:div w:id="425197792">
      <w:bodyDiv w:val="1"/>
      <w:marLeft w:val="0"/>
      <w:marRight w:val="0"/>
      <w:marTop w:val="0"/>
      <w:marBottom w:val="0"/>
      <w:divBdr>
        <w:top w:val="none" w:sz="0" w:space="0" w:color="auto"/>
        <w:left w:val="none" w:sz="0" w:space="0" w:color="auto"/>
        <w:bottom w:val="none" w:sz="0" w:space="0" w:color="auto"/>
        <w:right w:val="none" w:sz="0" w:space="0" w:color="auto"/>
      </w:divBdr>
    </w:div>
    <w:div w:id="429471382">
      <w:bodyDiv w:val="1"/>
      <w:marLeft w:val="0"/>
      <w:marRight w:val="0"/>
      <w:marTop w:val="0"/>
      <w:marBottom w:val="0"/>
      <w:divBdr>
        <w:top w:val="none" w:sz="0" w:space="0" w:color="auto"/>
        <w:left w:val="none" w:sz="0" w:space="0" w:color="auto"/>
        <w:bottom w:val="none" w:sz="0" w:space="0" w:color="auto"/>
        <w:right w:val="none" w:sz="0" w:space="0" w:color="auto"/>
      </w:divBdr>
    </w:div>
    <w:div w:id="441806850">
      <w:bodyDiv w:val="1"/>
      <w:marLeft w:val="0"/>
      <w:marRight w:val="0"/>
      <w:marTop w:val="0"/>
      <w:marBottom w:val="0"/>
      <w:divBdr>
        <w:top w:val="none" w:sz="0" w:space="0" w:color="auto"/>
        <w:left w:val="none" w:sz="0" w:space="0" w:color="auto"/>
        <w:bottom w:val="none" w:sz="0" w:space="0" w:color="auto"/>
        <w:right w:val="none" w:sz="0" w:space="0" w:color="auto"/>
      </w:divBdr>
    </w:div>
    <w:div w:id="458186544">
      <w:bodyDiv w:val="1"/>
      <w:marLeft w:val="0"/>
      <w:marRight w:val="0"/>
      <w:marTop w:val="0"/>
      <w:marBottom w:val="0"/>
      <w:divBdr>
        <w:top w:val="none" w:sz="0" w:space="0" w:color="auto"/>
        <w:left w:val="none" w:sz="0" w:space="0" w:color="auto"/>
        <w:bottom w:val="none" w:sz="0" w:space="0" w:color="auto"/>
        <w:right w:val="none" w:sz="0" w:space="0" w:color="auto"/>
      </w:divBdr>
    </w:div>
    <w:div w:id="479424820">
      <w:bodyDiv w:val="1"/>
      <w:marLeft w:val="0"/>
      <w:marRight w:val="0"/>
      <w:marTop w:val="0"/>
      <w:marBottom w:val="0"/>
      <w:divBdr>
        <w:top w:val="none" w:sz="0" w:space="0" w:color="auto"/>
        <w:left w:val="none" w:sz="0" w:space="0" w:color="auto"/>
        <w:bottom w:val="none" w:sz="0" w:space="0" w:color="auto"/>
        <w:right w:val="none" w:sz="0" w:space="0" w:color="auto"/>
      </w:divBdr>
    </w:div>
    <w:div w:id="519661351">
      <w:bodyDiv w:val="1"/>
      <w:marLeft w:val="0"/>
      <w:marRight w:val="0"/>
      <w:marTop w:val="0"/>
      <w:marBottom w:val="0"/>
      <w:divBdr>
        <w:top w:val="none" w:sz="0" w:space="0" w:color="auto"/>
        <w:left w:val="none" w:sz="0" w:space="0" w:color="auto"/>
        <w:bottom w:val="none" w:sz="0" w:space="0" w:color="auto"/>
        <w:right w:val="none" w:sz="0" w:space="0" w:color="auto"/>
      </w:divBdr>
    </w:div>
    <w:div w:id="525825727">
      <w:bodyDiv w:val="1"/>
      <w:marLeft w:val="0"/>
      <w:marRight w:val="0"/>
      <w:marTop w:val="0"/>
      <w:marBottom w:val="0"/>
      <w:divBdr>
        <w:top w:val="none" w:sz="0" w:space="0" w:color="auto"/>
        <w:left w:val="none" w:sz="0" w:space="0" w:color="auto"/>
        <w:bottom w:val="none" w:sz="0" w:space="0" w:color="auto"/>
        <w:right w:val="none" w:sz="0" w:space="0" w:color="auto"/>
      </w:divBdr>
    </w:div>
    <w:div w:id="534776491">
      <w:bodyDiv w:val="1"/>
      <w:marLeft w:val="0"/>
      <w:marRight w:val="0"/>
      <w:marTop w:val="0"/>
      <w:marBottom w:val="0"/>
      <w:divBdr>
        <w:top w:val="none" w:sz="0" w:space="0" w:color="auto"/>
        <w:left w:val="none" w:sz="0" w:space="0" w:color="auto"/>
        <w:bottom w:val="none" w:sz="0" w:space="0" w:color="auto"/>
        <w:right w:val="none" w:sz="0" w:space="0" w:color="auto"/>
      </w:divBdr>
    </w:div>
    <w:div w:id="538326320">
      <w:bodyDiv w:val="1"/>
      <w:marLeft w:val="0"/>
      <w:marRight w:val="0"/>
      <w:marTop w:val="0"/>
      <w:marBottom w:val="0"/>
      <w:divBdr>
        <w:top w:val="none" w:sz="0" w:space="0" w:color="auto"/>
        <w:left w:val="none" w:sz="0" w:space="0" w:color="auto"/>
        <w:bottom w:val="none" w:sz="0" w:space="0" w:color="auto"/>
        <w:right w:val="none" w:sz="0" w:space="0" w:color="auto"/>
      </w:divBdr>
    </w:div>
    <w:div w:id="550267784">
      <w:bodyDiv w:val="1"/>
      <w:marLeft w:val="0"/>
      <w:marRight w:val="0"/>
      <w:marTop w:val="0"/>
      <w:marBottom w:val="0"/>
      <w:divBdr>
        <w:top w:val="none" w:sz="0" w:space="0" w:color="auto"/>
        <w:left w:val="none" w:sz="0" w:space="0" w:color="auto"/>
        <w:bottom w:val="none" w:sz="0" w:space="0" w:color="auto"/>
        <w:right w:val="none" w:sz="0" w:space="0" w:color="auto"/>
      </w:divBdr>
    </w:div>
    <w:div w:id="560293783">
      <w:bodyDiv w:val="1"/>
      <w:marLeft w:val="0"/>
      <w:marRight w:val="0"/>
      <w:marTop w:val="0"/>
      <w:marBottom w:val="0"/>
      <w:divBdr>
        <w:top w:val="none" w:sz="0" w:space="0" w:color="auto"/>
        <w:left w:val="none" w:sz="0" w:space="0" w:color="auto"/>
        <w:bottom w:val="none" w:sz="0" w:space="0" w:color="auto"/>
        <w:right w:val="none" w:sz="0" w:space="0" w:color="auto"/>
      </w:divBdr>
    </w:div>
    <w:div w:id="585263944">
      <w:bodyDiv w:val="1"/>
      <w:marLeft w:val="0"/>
      <w:marRight w:val="0"/>
      <w:marTop w:val="0"/>
      <w:marBottom w:val="0"/>
      <w:divBdr>
        <w:top w:val="none" w:sz="0" w:space="0" w:color="auto"/>
        <w:left w:val="none" w:sz="0" w:space="0" w:color="auto"/>
        <w:bottom w:val="none" w:sz="0" w:space="0" w:color="auto"/>
        <w:right w:val="none" w:sz="0" w:space="0" w:color="auto"/>
      </w:divBdr>
    </w:div>
    <w:div w:id="586036891">
      <w:bodyDiv w:val="1"/>
      <w:marLeft w:val="0"/>
      <w:marRight w:val="0"/>
      <w:marTop w:val="0"/>
      <w:marBottom w:val="0"/>
      <w:divBdr>
        <w:top w:val="none" w:sz="0" w:space="0" w:color="auto"/>
        <w:left w:val="none" w:sz="0" w:space="0" w:color="auto"/>
        <w:bottom w:val="none" w:sz="0" w:space="0" w:color="auto"/>
        <w:right w:val="none" w:sz="0" w:space="0" w:color="auto"/>
      </w:divBdr>
    </w:div>
    <w:div w:id="592516192">
      <w:bodyDiv w:val="1"/>
      <w:marLeft w:val="0"/>
      <w:marRight w:val="0"/>
      <w:marTop w:val="0"/>
      <w:marBottom w:val="0"/>
      <w:divBdr>
        <w:top w:val="none" w:sz="0" w:space="0" w:color="auto"/>
        <w:left w:val="none" w:sz="0" w:space="0" w:color="auto"/>
        <w:bottom w:val="none" w:sz="0" w:space="0" w:color="auto"/>
        <w:right w:val="none" w:sz="0" w:space="0" w:color="auto"/>
      </w:divBdr>
    </w:div>
    <w:div w:id="620264988">
      <w:bodyDiv w:val="1"/>
      <w:marLeft w:val="0"/>
      <w:marRight w:val="0"/>
      <w:marTop w:val="0"/>
      <w:marBottom w:val="0"/>
      <w:divBdr>
        <w:top w:val="none" w:sz="0" w:space="0" w:color="auto"/>
        <w:left w:val="none" w:sz="0" w:space="0" w:color="auto"/>
        <w:bottom w:val="none" w:sz="0" w:space="0" w:color="auto"/>
        <w:right w:val="none" w:sz="0" w:space="0" w:color="auto"/>
      </w:divBdr>
    </w:div>
    <w:div w:id="628046889">
      <w:bodyDiv w:val="1"/>
      <w:marLeft w:val="0"/>
      <w:marRight w:val="0"/>
      <w:marTop w:val="0"/>
      <w:marBottom w:val="0"/>
      <w:divBdr>
        <w:top w:val="none" w:sz="0" w:space="0" w:color="auto"/>
        <w:left w:val="none" w:sz="0" w:space="0" w:color="auto"/>
        <w:bottom w:val="none" w:sz="0" w:space="0" w:color="auto"/>
        <w:right w:val="none" w:sz="0" w:space="0" w:color="auto"/>
      </w:divBdr>
    </w:div>
    <w:div w:id="628512899">
      <w:bodyDiv w:val="1"/>
      <w:marLeft w:val="0"/>
      <w:marRight w:val="0"/>
      <w:marTop w:val="0"/>
      <w:marBottom w:val="0"/>
      <w:divBdr>
        <w:top w:val="none" w:sz="0" w:space="0" w:color="auto"/>
        <w:left w:val="none" w:sz="0" w:space="0" w:color="auto"/>
        <w:bottom w:val="none" w:sz="0" w:space="0" w:color="auto"/>
        <w:right w:val="none" w:sz="0" w:space="0" w:color="auto"/>
      </w:divBdr>
    </w:div>
    <w:div w:id="635992829">
      <w:bodyDiv w:val="1"/>
      <w:marLeft w:val="0"/>
      <w:marRight w:val="0"/>
      <w:marTop w:val="0"/>
      <w:marBottom w:val="0"/>
      <w:divBdr>
        <w:top w:val="none" w:sz="0" w:space="0" w:color="auto"/>
        <w:left w:val="none" w:sz="0" w:space="0" w:color="auto"/>
        <w:bottom w:val="none" w:sz="0" w:space="0" w:color="auto"/>
        <w:right w:val="none" w:sz="0" w:space="0" w:color="auto"/>
      </w:divBdr>
    </w:div>
    <w:div w:id="636106507">
      <w:bodyDiv w:val="1"/>
      <w:marLeft w:val="0"/>
      <w:marRight w:val="0"/>
      <w:marTop w:val="0"/>
      <w:marBottom w:val="0"/>
      <w:divBdr>
        <w:top w:val="none" w:sz="0" w:space="0" w:color="auto"/>
        <w:left w:val="none" w:sz="0" w:space="0" w:color="auto"/>
        <w:bottom w:val="none" w:sz="0" w:space="0" w:color="auto"/>
        <w:right w:val="none" w:sz="0" w:space="0" w:color="auto"/>
      </w:divBdr>
    </w:div>
    <w:div w:id="659893367">
      <w:bodyDiv w:val="1"/>
      <w:marLeft w:val="0"/>
      <w:marRight w:val="0"/>
      <w:marTop w:val="0"/>
      <w:marBottom w:val="0"/>
      <w:divBdr>
        <w:top w:val="none" w:sz="0" w:space="0" w:color="auto"/>
        <w:left w:val="none" w:sz="0" w:space="0" w:color="auto"/>
        <w:bottom w:val="none" w:sz="0" w:space="0" w:color="auto"/>
        <w:right w:val="none" w:sz="0" w:space="0" w:color="auto"/>
      </w:divBdr>
    </w:div>
    <w:div w:id="663357146">
      <w:bodyDiv w:val="1"/>
      <w:marLeft w:val="0"/>
      <w:marRight w:val="0"/>
      <w:marTop w:val="0"/>
      <w:marBottom w:val="0"/>
      <w:divBdr>
        <w:top w:val="none" w:sz="0" w:space="0" w:color="auto"/>
        <w:left w:val="none" w:sz="0" w:space="0" w:color="auto"/>
        <w:bottom w:val="none" w:sz="0" w:space="0" w:color="auto"/>
        <w:right w:val="none" w:sz="0" w:space="0" w:color="auto"/>
      </w:divBdr>
    </w:div>
    <w:div w:id="679696194">
      <w:bodyDiv w:val="1"/>
      <w:marLeft w:val="0"/>
      <w:marRight w:val="0"/>
      <w:marTop w:val="0"/>
      <w:marBottom w:val="0"/>
      <w:divBdr>
        <w:top w:val="none" w:sz="0" w:space="0" w:color="auto"/>
        <w:left w:val="none" w:sz="0" w:space="0" w:color="auto"/>
        <w:bottom w:val="none" w:sz="0" w:space="0" w:color="auto"/>
        <w:right w:val="none" w:sz="0" w:space="0" w:color="auto"/>
      </w:divBdr>
    </w:div>
    <w:div w:id="689452430">
      <w:bodyDiv w:val="1"/>
      <w:marLeft w:val="0"/>
      <w:marRight w:val="0"/>
      <w:marTop w:val="0"/>
      <w:marBottom w:val="0"/>
      <w:divBdr>
        <w:top w:val="none" w:sz="0" w:space="0" w:color="auto"/>
        <w:left w:val="none" w:sz="0" w:space="0" w:color="auto"/>
        <w:bottom w:val="none" w:sz="0" w:space="0" w:color="auto"/>
        <w:right w:val="none" w:sz="0" w:space="0" w:color="auto"/>
      </w:divBdr>
    </w:div>
    <w:div w:id="699284383">
      <w:bodyDiv w:val="1"/>
      <w:marLeft w:val="0"/>
      <w:marRight w:val="0"/>
      <w:marTop w:val="0"/>
      <w:marBottom w:val="0"/>
      <w:divBdr>
        <w:top w:val="none" w:sz="0" w:space="0" w:color="auto"/>
        <w:left w:val="none" w:sz="0" w:space="0" w:color="auto"/>
        <w:bottom w:val="none" w:sz="0" w:space="0" w:color="auto"/>
        <w:right w:val="none" w:sz="0" w:space="0" w:color="auto"/>
      </w:divBdr>
    </w:div>
    <w:div w:id="707292638">
      <w:bodyDiv w:val="1"/>
      <w:marLeft w:val="0"/>
      <w:marRight w:val="0"/>
      <w:marTop w:val="0"/>
      <w:marBottom w:val="0"/>
      <w:divBdr>
        <w:top w:val="none" w:sz="0" w:space="0" w:color="auto"/>
        <w:left w:val="none" w:sz="0" w:space="0" w:color="auto"/>
        <w:bottom w:val="none" w:sz="0" w:space="0" w:color="auto"/>
        <w:right w:val="none" w:sz="0" w:space="0" w:color="auto"/>
      </w:divBdr>
    </w:div>
    <w:div w:id="725378119">
      <w:bodyDiv w:val="1"/>
      <w:marLeft w:val="0"/>
      <w:marRight w:val="0"/>
      <w:marTop w:val="0"/>
      <w:marBottom w:val="0"/>
      <w:divBdr>
        <w:top w:val="none" w:sz="0" w:space="0" w:color="auto"/>
        <w:left w:val="none" w:sz="0" w:space="0" w:color="auto"/>
        <w:bottom w:val="none" w:sz="0" w:space="0" w:color="auto"/>
        <w:right w:val="none" w:sz="0" w:space="0" w:color="auto"/>
      </w:divBdr>
    </w:div>
    <w:div w:id="732242349">
      <w:bodyDiv w:val="1"/>
      <w:marLeft w:val="0"/>
      <w:marRight w:val="0"/>
      <w:marTop w:val="0"/>
      <w:marBottom w:val="0"/>
      <w:divBdr>
        <w:top w:val="none" w:sz="0" w:space="0" w:color="auto"/>
        <w:left w:val="none" w:sz="0" w:space="0" w:color="auto"/>
        <w:bottom w:val="none" w:sz="0" w:space="0" w:color="auto"/>
        <w:right w:val="none" w:sz="0" w:space="0" w:color="auto"/>
      </w:divBdr>
    </w:div>
    <w:div w:id="754477429">
      <w:bodyDiv w:val="1"/>
      <w:marLeft w:val="0"/>
      <w:marRight w:val="0"/>
      <w:marTop w:val="0"/>
      <w:marBottom w:val="0"/>
      <w:divBdr>
        <w:top w:val="none" w:sz="0" w:space="0" w:color="auto"/>
        <w:left w:val="none" w:sz="0" w:space="0" w:color="auto"/>
        <w:bottom w:val="none" w:sz="0" w:space="0" w:color="auto"/>
        <w:right w:val="none" w:sz="0" w:space="0" w:color="auto"/>
      </w:divBdr>
    </w:div>
    <w:div w:id="758329858">
      <w:bodyDiv w:val="1"/>
      <w:marLeft w:val="0"/>
      <w:marRight w:val="0"/>
      <w:marTop w:val="0"/>
      <w:marBottom w:val="0"/>
      <w:divBdr>
        <w:top w:val="none" w:sz="0" w:space="0" w:color="auto"/>
        <w:left w:val="none" w:sz="0" w:space="0" w:color="auto"/>
        <w:bottom w:val="none" w:sz="0" w:space="0" w:color="auto"/>
        <w:right w:val="none" w:sz="0" w:space="0" w:color="auto"/>
      </w:divBdr>
    </w:div>
    <w:div w:id="774401085">
      <w:bodyDiv w:val="1"/>
      <w:marLeft w:val="0"/>
      <w:marRight w:val="0"/>
      <w:marTop w:val="0"/>
      <w:marBottom w:val="0"/>
      <w:divBdr>
        <w:top w:val="none" w:sz="0" w:space="0" w:color="auto"/>
        <w:left w:val="none" w:sz="0" w:space="0" w:color="auto"/>
        <w:bottom w:val="none" w:sz="0" w:space="0" w:color="auto"/>
        <w:right w:val="none" w:sz="0" w:space="0" w:color="auto"/>
      </w:divBdr>
    </w:div>
    <w:div w:id="805395150">
      <w:bodyDiv w:val="1"/>
      <w:marLeft w:val="0"/>
      <w:marRight w:val="0"/>
      <w:marTop w:val="0"/>
      <w:marBottom w:val="0"/>
      <w:divBdr>
        <w:top w:val="none" w:sz="0" w:space="0" w:color="auto"/>
        <w:left w:val="none" w:sz="0" w:space="0" w:color="auto"/>
        <w:bottom w:val="none" w:sz="0" w:space="0" w:color="auto"/>
        <w:right w:val="none" w:sz="0" w:space="0" w:color="auto"/>
      </w:divBdr>
    </w:div>
    <w:div w:id="854810121">
      <w:bodyDiv w:val="1"/>
      <w:marLeft w:val="0"/>
      <w:marRight w:val="0"/>
      <w:marTop w:val="0"/>
      <w:marBottom w:val="0"/>
      <w:divBdr>
        <w:top w:val="none" w:sz="0" w:space="0" w:color="auto"/>
        <w:left w:val="none" w:sz="0" w:space="0" w:color="auto"/>
        <w:bottom w:val="none" w:sz="0" w:space="0" w:color="auto"/>
        <w:right w:val="none" w:sz="0" w:space="0" w:color="auto"/>
      </w:divBdr>
    </w:div>
    <w:div w:id="857893627">
      <w:bodyDiv w:val="1"/>
      <w:marLeft w:val="0"/>
      <w:marRight w:val="0"/>
      <w:marTop w:val="0"/>
      <w:marBottom w:val="0"/>
      <w:divBdr>
        <w:top w:val="none" w:sz="0" w:space="0" w:color="auto"/>
        <w:left w:val="none" w:sz="0" w:space="0" w:color="auto"/>
        <w:bottom w:val="none" w:sz="0" w:space="0" w:color="auto"/>
        <w:right w:val="none" w:sz="0" w:space="0" w:color="auto"/>
      </w:divBdr>
    </w:div>
    <w:div w:id="859708512">
      <w:bodyDiv w:val="1"/>
      <w:marLeft w:val="0"/>
      <w:marRight w:val="0"/>
      <w:marTop w:val="0"/>
      <w:marBottom w:val="0"/>
      <w:divBdr>
        <w:top w:val="none" w:sz="0" w:space="0" w:color="auto"/>
        <w:left w:val="none" w:sz="0" w:space="0" w:color="auto"/>
        <w:bottom w:val="none" w:sz="0" w:space="0" w:color="auto"/>
        <w:right w:val="none" w:sz="0" w:space="0" w:color="auto"/>
      </w:divBdr>
    </w:div>
    <w:div w:id="863203755">
      <w:bodyDiv w:val="1"/>
      <w:marLeft w:val="0"/>
      <w:marRight w:val="0"/>
      <w:marTop w:val="0"/>
      <w:marBottom w:val="0"/>
      <w:divBdr>
        <w:top w:val="none" w:sz="0" w:space="0" w:color="auto"/>
        <w:left w:val="none" w:sz="0" w:space="0" w:color="auto"/>
        <w:bottom w:val="none" w:sz="0" w:space="0" w:color="auto"/>
        <w:right w:val="none" w:sz="0" w:space="0" w:color="auto"/>
      </w:divBdr>
    </w:div>
    <w:div w:id="866986845">
      <w:bodyDiv w:val="1"/>
      <w:marLeft w:val="0"/>
      <w:marRight w:val="0"/>
      <w:marTop w:val="0"/>
      <w:marBottom w:val="0"/>
      <w:divBdr>
        <w:top w:val="none" w:sz="0" w:space="0" w:color="auto"/>
        <w:left w:val="none" w:sz="0" w:space="0" w:color="auto"/>
        <w:bottom w:val="none" w:sz="0" w:space="0" w:color="auto"/>
        <w:right w:val="none" w:sz="0" w:space="0" w:color="auto"/>
      </w:divBdr>
    </w:div>
    <w:div w:id="879632316">
      <w:bodyDiv w:val="1"/>
      <w:marLeft w:val="0"/>
      <w:marRight w:val="0"/>
      <w:marTop w:val="0"/>
      <w:marBottom w:val="0"/>
      <w:divBdr>
        <w:top w:val="none" w:sz="0" w:space="0" w:color="auto"/>
        <w:left w:val="none" w:sz="0" w:space="0" w:color="auto"/>
        <w:bottom w:val="none" w:sz="0" w:space="0" w:color="auto"/>
        <w:right w:val="none" w:sz="0" w:space="0" w:color="auto"/>
      </w:divBdr>
    </w:div>
    <w:div w:id="909774385">
      <w:bodyDiv w:val="1"/>
      <w:marLeft w:val="0"/>
      <w:marRight w:val="0"/>
      <w:marTop w:val="0"/>
      <w:marBottom w:val="0"/>
      <w:divBdr>
        <w:top w:val="none" w:sz="0" w:space="0" w:color="auto"/>
        <w:left w:val="none" w:sz="0" w:space="0" w:color="auto"/>
        <w:bottom w:val="none" w:sz="0" w:space="0" w:color="auto"/>
        <w:right w:val="none" w:sz="0" w:space="0" w:color="auto"/>
      </w:divBdr>
    </w:div>
    <w:div w:id="911626195">
      <w:bodyDiv w:val="1"/>
      <w:marLeft w:val="0"/>
      <w:marRight w:val="0"/>
      <w:marTop w:val="0"/>
      <w:marBottom w:val="0"/>
      <w:divBdr>
        <w:top w:val="none" w:sz="0" w:space="0" w:color="auto"/>
        <w:left w:val="none" w:sz="0" w:space="0" w:color="auto"/>
        <w:bottom w:val="none" w:sz="0" w:space="0" w:color="auto"/>
        <w:right w:val="none" w:sz="0" w:space="0" w:color="auto"/>
      </w:divBdr>
    </w:div>
    <w:div w:id="915748022">
      <w:bodyDiv w:val="1"/>
      <w:marLeft w:val="0"/>
      <w:marRight w:val="0"/>
      <w:marTop w:val="0"/>
      <w:marBottom w:val="0"/>
      <w:divBdr>
        <w:top w:val="none" w:sz="0" w:space="0" w:color="auto"/>
        <w:left w:val="none" w:sz="0" w:space="0" w:color="auto"/>
        <w:bottom w:val="none" w:sz="0" w:space="0" w:color="auto"/>
        <w:right w:val="none" w:sz="0" w:space="0" w:color="auto"/>
      </w:divBdr>
    </w:div>
    <w:div w:id="919367843">
      <w:bodyDiv w:val="1"/>
      <w:marLeft w:val="0"/>
      <w:marRight w:val="0"/>
      <w:marTop w:val="0"/>
      <w:marBottom w:val="0"/>
      <w:divBdr>
        <w:top w:val="none" w:sz="0" w:space="0" w:color="auto"/>
        <w:left w:val="none" w:sz="0" w:space="0" w:color="auto"/>
        <w:bottom w:val="none" w:sz="0" w:space="0" w:color="auto"/>
        <w:right w:val="none" w:sz="0" w:space="0" w:color="auto"/>
      </w:divBdr>
    </w:div>
    <w:div w:id="980428204">
      <w:bodyDiv w:val="1"/>
      <w:marLeft w:val="0"/>
      <w:marRight w:val="0"/>
      <w:marTop w:val="0"/>
      <w:marBottom w:val="0"/>
      <w:divBdr>
        <w:top w:val="none" w:sz="0" w:space="0" w:color="auto"/>
        <w:left w:val="none" w:sz="0" w:space="0" w:color="auto"/>
        <w:bottom w:val="none" w:sz="0" w:space="0" w:color="auto"/>
        <w:right w:val="none" w:sz="0" w:space="0" w:color="auto"/>
      </w:divBdr>
    </w:div>
    <w:div w:id="982536991">
      <w:bodyDiv w:val="1"/>
      <w:marLeft w:val="0"/>
      <w:marRight w:val="0"/>
      <w:marTop w:val="0"/>
      <w:marBottom w:val="0"/>
      <w:divBdr>
        <w:top w:val="none" w:sz="0" w:space="0" w:color="auto"/>
        <w:left w:val="none" w:sz="0" w:space="0" w:color="auto"/>
        <w:bottom w:val="none" w:sz="0" w:space="0" w:color="auto"/>
        <w:right w:val="none" w:sz="0" w:space="0" w:color="auto"/>
      </w:divBdr>
    </w:div>
    <w:div w:id="1009717635">
      <w:bodyDiv w:val="1"/>
      <w:marLeft w:val="0"/>
      <w:marRight w:val="0"/>
      <w:marTop w:val="0"/>
      <w:marBottom w:val="0"/>
      <w:divBdr>
        <w:top w:val="none" w:sz="0" w:space="0" w:color="auto"/>
        <w:left w:val="none" w:sz="0" w:space="0" w:color="auto"/>
        <w:bottom w:val="none" w:sz="0" w:space="0" w:color="auto"/>
        <w:right w:val="none" w:sz="0" w:space="0" w:color="auto"/>
      </w:divBdr>
    </w:div>
    <w:div w:id="1065758632">
      <w:bodyDiv w:val="1"/>
      <w:marLeft w:val="0"/>
      <w:marRight w:val="0"/>
      <w:marTop w:val="0"/>
      <w:marBottom w:val="0"/>
      <w:divBdr>
        <w:top w:val="none" w:sz="0" w:space="0" w:color="auto"/>
        <w:left w:val="none" w:sz="0" w:space="0" w:color="auto"/>
        <w:bottom w:val="none" w:sz="0" w:space="0" w:color="auto"/>
        <w:right w:val="none" w:sz="0" w:space="0" w:color="auto"/>
      </w:divBdr>
    </w:div>
    <w:div w:id="1079911786">
      <w:bodyDiv w:val="1"/>
      <w:marLeft w:val="0"/>
      <w:marRight w:val="0"/>
      <w:marTop w:val="0"/>
      <w:marBottom w:val="0"/>
      <w:divBdr>
        <w:top w:val="none" w:sz="0" w:space="0" w:color="auto"/>
        <w:left w:val="none" w:sz="0" w:space="0" w:color="auto"/>
        <w:bottom w:val="none" w:sz="0" w:space="0" w:color="auto"/>
        <w:right w:val="none" w:sz="0" w:space="0" w:color="auto"/>
      </w:divBdr>
    </w:div>
    <w:div w:id="1080176151">
      <w:bodyDiv w:val="1"/>
      <w:marLeft w:val="0"/>
      <w:marRight w:val="0"/>
      <w:marTop w:val="0"/>
      <w:marBottom w:val="0"/>
      <w:divBdr>
        <w:top w:val="none" w:sz="0" w:space="0" w:color="auto"/>
        <w:left w:val="none" w:sz="0" w:space="0" w:color="auto"/>
        <w:bottom w:val="none" w:sz="0" w:space="0" w:color="auto"/>
        <w:right w:val="none" w:sz="0" w:space="0" w:color="auto"/>
      </w:divBdr>
    </w:div>
    <w:div w:id="1086849721">
      <w:bodyDiv w:val="1"/>
      <w:marLeft w:val="0"/>
      <w:marRight w:val="0"/>
      <w:marTop w:val="0"/>
      <w:marBottom w:val="0"/>
      <w:divBdr>
        <w:top w:val="none" w:sz="0" w:space="0" w:color="auto"/>
        <w:left w:val="none" w:sz="0" w:space="0" w:color="auto"/>
        <w:bottom w:val="none" w:sz="0" w:space="0" w:color="auto"/>
        <w:right w:val="none" w:sz="0" w:space="0" w:color="auto"/>
      </w:divBdr>
    </w:div>
    <w:div w:id="1114789880">
      <w:bodyDiv w:val="1"/>
      <w:marLeft w:val="0"/>
      <w:marRight w:val="0"/>
      <w:marTop w:val="0"/>
      <w:marBottom w:val="0"/>
      <w:divBdr>
        <w:top w:val="none" w:sz="0" w:space="0" w:color="auto"/>
        <w:left w:val="none" w:sz="0" w:space="0" w:color="auto"/>
        <w:bottom w:val="none" w:sz="0" w:space="0" w:color="auto"/>
        <w:right w:val="none" w:sz="0" w:space="0" w:color="auto"/>
      </w:divBdr>
    </w:div>
    <w:div w:id="1127772140">
      <w:bodyDiv w:val="1"/>
      <w:marLeft w:val="0"/>
      <w:marRight w:val="0"/>
      <w:marTop w:val="0"/>
      <w:marBottom w:val="0"/>
      <w:divBdr>
        <w:top w:val="none" w:sz="0" w:space="0" w:color="auto"/>
        <w:left w:val="none" w:sz="0" w:space="0" w:color="auto"/>
        <w:bottom w:val="none" w:sz="0" w:space="0" w:color="auto"/>
        <w:right w:val="none" w:sz="0" w:space="0" w:color="auto"/>
      </w:divBdr>
    </w:div>
    <w:div w:id="1154108111">
      <w:bodyDiv w:val="1"/>
      <w:marLeft w:val="0"/>
      <w:marRight w:val="0"/>
      <w:marTop w:val="0"/>
      <w:marBottom w:val="0"/>
      <w:divBdr>
        <w:top w:val="none" w:sz="0" w:space="0" w:color="auto"/>
        <w:left w:val="none" w:sz="0" w:space="0" w:color="auto"/>
        <w:bottom w:val="none" w:sz="0" w:space="0" w:color="auto"/>
        <w:right w:val="none" w:sz="0" w:space="0" w:color="auto"/>
      </w:divBdr>
    </w:div>
    <w:div w:id="1163399977">
      <w:bodyDiv w:val="1"/>
      <w:marLeft w:val="0"/>
      <w:marRight w:val="0"/>
      <w:marTop w:val="0"/>
      <w:marBottom w:val="0"/>
      <w:divBdr>
        <w:top w:val="none" w:sz="0" w:space="0" w:color="auto"/>
        <w:left w:val="none" w:sz="0" w:space="0" w:color="auto"/>
        <w:bottom w:val="none" w:sz="0" w:space="0" w:color="auto"/>
        <w:right w:val="none" w:sz="0" w:space="0" w:color="auto"/>
      </w:divBdr>
    </w:div>
    <w:div w:id="1171599557">
      <w:bodyDiv w:val="1"/>
      <w:marLeft w:val="0"/>
      <w:marRight w:val="0"/>
      <w:marTop w:val="0"/>
      <w:marBottom w:val="0"/>
      <w:divBdr>
        <w:top w:val="none" w:sz="0" w:space="0" w:color="auto"/>
        <w:left w:val="none" w:sz="0" w:space="0" w:color="auto"/>
        <w:bottom w:val="none" w:sz="0" w:space="0" w:color="auto"/>
        <w:right w:val="none" w:sz="0" w:space="0" w:color="auto"/>
      </w:divBdr>
    </w:div>
    <w:div w:id="1177694857">
      <w:bodyDiv w:val="1"/>
      <w:marLeft w:val="0"/>
      <w:marRight w:val="0"/>
      <w:marTop w:val="0"/>
      <w:marBottom w:val="0"/>
      <w:divBdr>
        <w:top w:val="none" w:sz="0" w:space="0" w:color="auto"/>
        <w:left w:val="none" w:sz="0" w:space="0" w:color="auto"/>
        <w:bottom w:val="none" w:sz="0" w:space="0" w:color="auto"/>
        <w:right w:val="none" w:sz="0" w:space="0" w:color="auto"/>
      </w:divBdr>
    </w:div>
    <w:div w:id="1177884486">
      <w:bodyDiv w:val="1"/>
      <w:marLeft w:val="0"/>
      <w:marRight w:val="0"/>
      <w:marTop w:val="0"/>
      <w:marBottom w:val="0"/>
      <w:divBdr>
        <w:top w:val="none" w:sz="0" w:space="0" w:color="auto"/>
        <w:left w:val="none" w:sz="0" w:space="0" w:color="auto"/>
        <w:bottom w:val="none" w:sz="0" w:space="0" w:color="auto"/>
        <w:right w:val="none" w:sz="0" w:space="0" w:color="auto"/>
      </w:divBdr>
    </w:div>
    <w:div w:id="1194610652">
      <w:bodyDiv w:val="1"/>
      <w:marLeft w:val="0"/>
      <w:marRight w:val="0"/>
      <w:marTop w:val="0"/>
      <w:marBottom w:val="0"/>
      <w:divBdr>
        <w:top w:val="none" w:sz="0" w:space="0" w:color="auto"/>
        <w:left w:val="none" w:sz="0" w:space="0" w:color="auto"/>
        <w:bottom w:val="none" w:sz="0" w:space="0" w:color="auto"/>
        <w:right w:val="none" w:sz="0" w:space="0" w:color="auto"/>
      </w:divBdr>
    </w:div>
    <w:div w:id="1204558116">
      <w:bodyDiv w:val="1"/>
      <w:marLeft w:val="0"/>
      <w:marRight w:val="0"/>
      <w:marTop w:val="0"/>
      <w:marBottom w:val="0"/>
      <w:divBdr>
        <w:top w:val="none" w:sz="0" w:space="0" w:color="auto"/>
        <w:left w:val="none" w:sz="0" w:space="0" w:color="auto"/>
        <w:bottom w:val="none" w:sz="0" w:space="0" w:color="auto"/>
        <w:right w:val="none" w:sz="0" w:space="0" w:color="auto"/>
      </w:divBdr>
    </w:div>
    <w:div w:id="1227954377">
      <w:bodyDiv w:val="1"/>
      <w:marLeft w:val="0"/>
      <w:marRight w:val="0"/>
      <w:marTop w:val="0"/>
      <w:marBottom w:val="0"/>
      <w:divBdr>
        <w:top w:val="none" w:sz="0" w:space="0" w:color="auto"/>
        <w:left w:val="none" w:sz="0" w:space="0" w:color="auto"/>
        <w:bottom w:val="none" w:sz="0" w:space="0" w:color="auto"/>
        <w:right w:val="none" w:sz="0" w:space="0" w:color="auto"/>
      </w:divBdr>
    </w:div>
    <w:div w:id="1240094632">
      <w:bodyDiv w:val="1"/>
      <w:marLeft w:val="0"/>
      <w:marRight w:val="0"/>
      <w:marTop w:val="0"/>
      <w:marBottom w:val="0"/>
      <w:divBdr>
        <w:top w:val="none" w:sz="0" w:space="0" w:color="auto"/>
        <w:left w:val="none" w:sz="0" w:space="0" w:color="auto"/>
        <w:bottom w:val="none" w:sz="0" w:space="0" w:color="auto"/>
        <w:right w:val="none" w:sz="0" w:space="0" w:color="auto"/>
      </w:divBdr>
    </w:div>
    <w:div w:id="1240679154">
      <w:bodyDiv w:val="1"/>
      <w:marLeft w:val="0"/>
      <w:marRight w:val="0"/>
      <w:marTop w:val="0"/>
      <w:marBottom w:val="0"/>
      <w:divBdr>
        <w:top w:val="none" w:sz="0" w:space="0" w:color="auto"/>
        <w:left w:val="none" w:sz="0" w:space="0" w:color="auto"/>
        <w:bottom w:val="none" w:sz="0" w:space="0" w:color="auto"/>
        <w:right w:val="none" w:sz="0" w:space="0" w:color="auto"/>
      </w:divBdr>
    </w:div>
    <w:div w:id="1241478182">
      <w:bodyDiv w:val="1"/>
      <w:marLeft w:val="0"/>
      <w:marRight w:val="0"/>
      <w:marTop w:val="0"/>
      <w:marBottom w:val="0"/>
      <w:divBdr>
        <w:top w:val="none" w:sz="0" w:space="0" w:color="auto"/>
        <w:left w:val="none" w:sz="0" w:space="0" w:color="auto"/>
        <w:bottom w:val="none" w:sz="0" w:space="0" w:color="auto"/>
        <w:right w:val="none" w:sz="0" w:space="0" w:color="auto"/>
      </w:divBdr>
    </w:div>
    <w:div w:id="1252622088">
      <w:bodyDiv w:val="1"/>
      <w:marLeft w:val="0"/>
      <w:marRight w:val="0"/>
      <w:marTop w:val="0"/>
      <w:marBottom w:val="0"/>
      <w:divBdr>
        <w:top w:val="none" w:sz="0" w:space="0" w:color="auto"/>
        <w:left w:val="none" w:sz="0" w:space="0" w:color="auto"/>
        <w:bottom w:val="none" w:sz="0" w:space="0" w:color="auto"/>
        <w:right w:val="none" w:sz="0" w:space="0" w:color="auto"/>
      </w:divBdr>
    </w:div>
    <w:div w:id="1255089976">
      <w:bodyDiv w:val="1"/>
      <w:marLeft w:val="0"/>
      <w:marRight w:val="0"/>
      <w:marTop w:val="0"/>
      <w:marBottom w:val="0"/>
      <w:divBdr>
        <w:top w:val="none" w:sz="0" w:space="0" w:color="auto"/>
        <w:left w:val="none" w:sz="0" w:space="0" w:color="auto"/>
        <w:bottom w:val="none" w:sz="0" w:space="0" w:color="auto"/>
        <w:right w:val="none" w:sz="0" w:space="0" w:color="auto"/>
      </w:divBdr>
    </w:div>
    <w:div w:id="1259602391">
      <w:bodyDiv w:val="1"/>
      <w:marLeft w:val="0"/>
      <w:marRight w:val="0"/>
      <w:marTop w:val="0"/>
      <w:marBottom w:val="0"/>
      <w:divBdr>
        <w:top w:val="none" w:sz="0" w:space="0" w:color="auto"/>
        <w:left w:val="none" w:sz="0" w:space="0" w:color="auto"/>
        <w:bottom w:val="none" w:sz="0" w:space="0" w:color="auto"/>
        <w:right w:val="none" w:sz="0" w:space="0" w:color="auto"/>
      </w:divBdr>
    </w:div>
    <w:div w:id="1263488909">
      <w:bodyDiv w:val="1"/>
      <w:marLeft w:val="0"/>
      <w:marRight w:val="0"/>
      <w:marTop w:val="0"/>
      <w:marBottom w:val="0"/>
      <w:divBdr>
        <w:top w:val="none" w:sz="0" w:space="0" w:color="auto"/>
        <w:left w:val="none" w:sz="0" w:space="0" w:color="auto"/>
        <w:bottom w:val="none" w:sz="0" w:space="0" w:color="auto"/>
        <w:right w:val="none" w:sz="0" w:space="0" w:color="auto"/>
      </w:divBdr>
    </w:div>
    <w:div w:id="1275600008">
      <w:bodyDiv w:val="1"/>
      <w:marLeft w:val="0"/>
      <w:marRight w:val="0"/>
      <w:marTop w:val="0"/>
      <w:marBottom w:val="0"/>
      <w:divBdr>
        <w:top w:val="none" w:sz="0" w:space="0" w:color="auto"/>
        <w:left w:val="none" w:sz="0" w:space="0" w:color="auto"/>
        <w:bottom w:val="none" w:sz="0" w:space="0" w:color="auto"/>
        <w:right w:val="none" w:sz="0" w:space="0" w:color="auto"/>
      </w:divBdr>
    </w:div>
    <w:div w:id="1342468771">
      <w:bodyDiv w:val="1"/>
      <w:marLeft w:val="0"/>
      <w:marRight w:val="0"/>
      <w:marTop w:val="0"/>
      <w:marBottom w:val="0"/>
      <w:divBdr>
        <w:top w:val="none" w:sz="0" w:space="0" w:color="auto"/>
        <w:left w:val="none" w:sz="0" w:space="0" w:color="auto"/>
        <w:bottom w:val="none" w:sz="0" w:space="0" w:color="auto"/>
        <w:right w:val="none" w:sz="0" w:space="0" w:color="auto"/>
      </w:divBdr>
    </w:div>
    <w:div w:id="1352491936">
      <w:bodyDiv w:val="1"/>
      <w:marLeft w:val="0"/>
      <w:marRight w:val="0"/>
      <w:marTop w:val="0"/>
      <w:marBottom w:val="0"/>
      <w:divBdr>
        <w:top w:val="none" w:sz="0" w:space="0" w:color="auto"/>
        <w:left w:val="none" w:sz="0" w:space="0" w:color="auto"/>
        <w:bottom w:val="none" w:sz="0" w:space="0" w:color="auto"/>
        <w:right w:val="none" w:sz="0" w:space="0" w:color="auto"/>
      </w:divBdr>
    </w:div>
    <w:div w:id="1357388900">
      <w:bodyDiv w:val="1"/>
      <w:marLeft w:val="0"/>
      <w:marRight w:val="0"/>
      <w:marTop w:val="0"/>
      <w:marBottom w:val="0"/>
      <w:divBdr>
        <w:top w:val="none" w:sz="0" w:space="0" w:color="auto"/>
        <w:left w:val="none" w:sz="0" w:space="0" w:color="auto"/>
        <w:bottom w:val="none" w:sz="0" w:space="0" w:color="auto"/>
        <w:right w:val="none" w:sz="0" w:space="0" w:color="auto"/>
      </w:divBdr>
    </w:div>
    <w:div w:id="1374891840">
      <w:bodyDiv w:val="1"/>
      <w:marLeft w:val="0"/>
      <w:marRight w:val="0"/>
      <w:marTop w:val="0"/>
      <w:marBottom w:val="0"/>
      <w:divBdr>
        <w:top w:val="none" w:sz="0" w:space="0" w:color="auto"/>
        <w:left w:val="none" w:sz="0" w:space="0" w:color="auto"/>
        <w:bottom w:val="none" w:sz="0" w:space="0" w:color="auto"/>
        <w:right w:val="none" w:sz="0" w:space="0" w:color="auto"/>
      </w:divBdr>
    </w:div>
    <w:div w:id="1398212555">
      <w:bodyDiv w:val="1"/>
      <w:marLeft w:val="0"/>
      <w:marRight w:val="0"/>
      <w:marTop w:val="0"/>
      <w:marBottom w:val="0"/>
      <w:divBdr>
        <w:top w:val="none" w:sz="0" w:space="0" w:color="auto"/>
        <w:left w:val="none" w:sz="0" w:space="0" w:color="auto"/>
        <w:bottom w:val="none" w:sz="0" w:space="0" w:color="auto"/>
        <w:right w:val="none" w:sz="0" w:space="0" w:color="auto"/>
      </w:divBdr>
    </w:div>
    <w:div w:id="1422528608">
      <w:bodyDiv w:val="1"/>
      <w:marLeft w:val="0"/>
      <w:marRight w:val="0"/>
      <w:marTop w:val="0"/>
      <w:marBottom w:val="0"/>
      <w:divBdr>
        <w:top w:val="none" w:sz="0" w:space="0" w:color="auto"/>
        <w:left w:val="none" w:sz="0" w:space="0" w:color="auto"/>
        <w:bottom w:val="none" w:sz="0" w:space="0" w:color="auto"/>
        <w:right w:val="none" w:sz="0" w:space="0" w:color="auto"/>
      </w:divBdr>
    </w:div>
    <w:div w:id="1454905551">
      <w:bodyDiv w:val="1"/>
      <w:marLeft w:val="0"/>
      <w:marRight w:val="0"/>
      <w:marTop w:val="0"/>
      <w:marBottom w:val="0"/>
      <w:divBdr>
        <w:top w:val="none" w:sz="0" w:space="0" w:color="auto"/>
        <w:left w:val="none" w:sz="0" w:space="0" w:color="auto"/>
        <w:bottom w:val="none" w:sz="0" w:space="0" w:color="auto"/>
        <w:right w:val="none" w:sz="0" w:space="0" w:color="auto"/>
      </w:divBdr>
    </w:div>
    <w:div w:id="1456631846">
      <w:bodyDiv w:val="1"/>
      <w:marLeft w:val="0"/>
      <w:marRight w:val="0"/>
      <w:marTop w:val="0"/>
      <w:marBottom w:val="0"/>
      <w:divBdr>
        <w:top w:val="none" w:sz="0" w:space="0" w:color="auto"/>
        <w:left w:val="none" w:sz="0" w:space="0" w:color="auto"/>
        <w:bottom w:val="none" w:sz="0" w:space="0" w:color="auto"/>
        <w:right w:val="none" w:sz="0" w:space="0" w:color="auto"/>
      </w:divBdr>
    </w:div>
    <w:div w:id="1464083886">
      <w:bodyDiv w:val="1"/>
      <w:marLeft w:val="0"/>
      <w:marRight w:val="0"/>
      <w:marTop w:val="0"/>
      <w:marBottom w:val="0"/>
      <w:divBdr>
        <w:top w:val="none" w:sz="0" w:space="0" w:color="auto"/>
        <w:left w:val="none" w:sz="0" w:space="0" w:color="auto"/>
        <w:bottom w:val="none" w:sz="0" w:space="0" w:color="auto"/>
        <w:right w:val="none" w:sz="0" w:space="0" w:color="auto"/>
      </w:divBdr>
    </w:div>
    <w:div w:id="1472094487">
      <w:bodyDiv w:val="1"/>
      <w:marLeft w:val="0"/>
      <w:marRight w:val="0"/>
      <w:marTop w:val="0"/>
      <w:marBottom w:val="0"/>
      <w:divBdr>
        <w:top w:val="none" w:sz="0" w:space="0" w:color="auto"/>
        <w:left w:val="none" w:sz="0" w:space="0" w:color="auto"/>
        <w:bottom w:val="none" w:sz="0" w:space="0" w:color="auto"/>
        <w:right w:val="none" w:sz="0" w:space="0" w:color="auto"/>
      </w:divBdr>
    </w:div>
    <w:div w:id="1492018927">
      <w:bodyDiv w:val="1"/>
      <w:marLeft w:val="0"/>
      <w:marRight w:val="0"/>
      <w:marTop w:val="0"/>
      <w:marBottom w:val="0"/>
      <w:divBdr>
        <w:top w:val="none" w:sz="0" w:space="0" w:color="auto"/>
        <w:left w:val="none" w:sz="0" w:space="0" w:color="auto"/>
        <w:bottom w:val="none" w:sz="0" w:space="0" w:color="auto"/>
        <w:right w:val="none" w:sz="0" w:space="0" w:color="auto"/>
      </w:divBdr>
    </w:div>
    <w:div w:id="1492519776">
      <w:bodyDiv w:val="1"/>
      <w:marLeft w:val="0"/>
      <w:marRight w:val="0"/>
      <w:marTop w:val="0"/>
      <w:marBottom w:val="0"/>
      <w:divBdr>
        <w:top w:val="none" w:sz="0" w:space="0" w:color="auto"/>
        <w:left w:val="none" w:sz="0" w:space="0" w:color="auto"/>
        <w:bottom w:val="none" w:sz="0" w:space="0" w:color="auto"/>
        <w:right w:val="none" w:sz="0" w:space="0" w:color="auto"/>
      </w:divBdr>
    </w:div>
    <w:div w:id="1505515154">
      <w:bodyDiv w:val="1"/>
      <w:marLeft w:val="0"/>
      <w:marRight w:val="0"/>
      <w:marTop w:val="0"/>
      <w:marBottom w:val="0"/>
      <w:divBdr>
        <w:top w:val="none" w:sz="0" w:space="0" w:color="auto"/>
        <w:left w:val="none" w:sz="0" w:space="0" w:color="auto"/>
        <w:bottom w:val="none" w:sz="0" w:space="0" w:color="auto"/>
        <w:right w:val="none" w:sz="0" w:space="0" w:color="auto"/>
      </w:divBdr>
    </w:div>
    <w:div w:id="1513379934">
      <w:bodyDiv w:val="1"/>
      <w:marLeft w:val="0"/>
      <w:marRight w:val="0"/>
      <w:marTop w:val="0"/>
      <w:marBottom w:val="0"/>
      <w:divBdr>
        <w:top w:val="none" w:sz="0" w:space="0" w:color="auto"/>
        <w:left w:val="none" w:sz="0" w:space="0" w:color="auto"/>
        <w:bottom w:val="none" w:sz="0" w:space="0" w:color="auto"/>
        <w:right w:val="none" w:sz="0" w:space="0" w:color="auto"/>
      </w:divBdr>
    </w:div>
    <w:div w:id="1521041428">
      <w:bodyDiv w:val="1"/>
      <w:marLeft w:val="0"/>
      <w:marRight w:val="0"/>
      <w:marTop w:val="0"/>
      <w:marBottom w:val="0"/>
      <w:divBdr>
        <w:top w:val="none" w:sz="0" w:space="0" w:color="auto"/>
        <w:left w:val="none" w:sz="0" w:space="0" w:color="auto"/>
        <w:bottom w:val="none" w:sz="0" w:space="0" w:color="auto"/>
        <w:right w:val="none" w:sz="0" w:space="0" w:color="auto"/>
      </w:divBdr>
    </w:div>
    <w:div w:id="1535188878">
      <w:bodyDiv w:val="1"/>
      <w:marLeft w:val="0"/>
      <w:marRight w:val="0"/>
      <w:marTop w:val="0"/>
      <w:marBottom w:val="0"/>
      <w:divBdr>
        <w:top w:val="none" w:sz="0" w:space="0" w:color="auto"/>
        <w:left w:val="none" w:sz="0" w:space="0" w:color="auto"/>
        <w:bottom w:val="none" w:sz="0" w:space="0" w:color="auto"/>
        <w:right w:val="none" w:sz="0" w:space="0" w:color="auto"/>
      </w:divBdr>
    </w:div>
    <w:div w:id="1539276330">
      <w:bodyDiv w:val="1"/>
      <w:marLeft w:val="0"/>
      <w:marRight w:val="0"/>
      <w:marTop w:val="0"/>
      <w:marBottom w:val="0"/>
      <w:divBdr>
        <w:top w:val="none" w:sz="0" w:space="0" w:color="auto"/>
        <w:left w:val="none" w:sz="0" w:space="0" w:color="auto"/>
        <w:bottom w:val="none" w:sz="0" w:space="0" w:color="auto"/>
        <w:right w:val="none" w:sz="0" w:space="0" w:color="auto"/>
      </w:divBdr>
    </w:div>
    <w:div w:id="1549950781">
      <w:bodyDiv w:val="1"/>
      <w:marLeft w:val="0"/>
      <w:marRight w:val="0"/>
      <w:marTop w:val="0"/>
      <w:marBottom w:val="0"/>
      <w:divBdr>
        <w:top w:val="none" w:sz="0" w:space="0" w:color="auto"/>
        <w:left w:val="none" w:sz="0" w:space="0" w:color="auto"/>
        <w:bottom w:val="none" w:sz="0" w:space="0" w:color="auto"/>
        <w:right w:val="none" w:sz="0" w:space="0" w:color="auto"/>
      </w:divBdr>
    </w:div>
    <w:div w:id="1554191102">
      <w:bodyDiv w:val="1"/>
      <w:marLeft w:val="0"/>
      <w:marRight w:val="0"/>
      <w:marTop w:val="0"/>
      <w:marBottom w:val="0"/>
      <w:divBdr>
        <w:top w:val="none" w:sz="0" w:space="0" w:color="auto"/>
        <w:left w:val="none" w:sz="0" w:space="0" w:color="auto"/>
        <w:bottom w:val="none" w:sz="0" w:space="0" w:color="auto"/>
        <w:right w:val="none" w:sz="0" w:space="0" w:color="auto"/>
      </w:divBdr>
    </w:div>
    <w:div w:id="1555582979">
      <w:bodyDiv w:val="1"/>
      <w:marLeft w:val="0"/>
      <w:marRight w:val="0"/>
      <w:marTop w:val="0"/>
      <w:marBottom w:val="0"/>
      <w:divBdr>
        <w:top w:val="none" w:sz="0" w:space="0" w:color="auto"/>
        <w:left w:val="none" w:sz="0" w:space="0" w:color="auto"/>
        <w:bottom w:val="none" w:sz="0" w:space="0" w:color="auto"/>
        <w:right w:val="none" w:sz="0" w:space="0" w:color="auto"/>
      </w:divBdr>
    </w:div>
    <w:div w:id="1568759015">
      <w:bodyDiv w:val="1"/>
      <w:marLeft w:val="0"/>
      <w:marRight w:val="0"/>
      <w:marTop w:val="0"/>
      <w:marBottom w:val="0"/>
      <w:divBdr>
        <w:top w:val="none" w:sz="0" w:space="0" w:color="auto"/>
        <w:left w:val="none" w:sz="0" w:space="0" w:color="auto"/>
        <w:bottom w:val="none" w:sz="0" w:space="0" w:color="auto"/>
        <w:right w:val="none" w:sz="0" w:space="0" w:color="auto"/>
      </w:divBdr>
    </w:div>
    <w:div w:id="1599411175">
      <w:bodyDiv w:val="1"/>
      <w:marLeft w:val="0"/>
      <w:marRight w:val="0"/>
      <w:marTop w:val="0"/>
      <w:marBottom w:val="0"/>
      <w:divBdr>
        <w:top w:val="none" w:sz="0" w:space="0" w:color="auto"/>
        <w:left w:val="none" w:sz="0" w:space="0" w:color="auto"/>
        <w:bottom w:val="none" w:sz="0" w:space="0" w:color="auto"/>
        <w:right w:val="none" w:sz="0" w:space="0" w:color="auto"/>
      </w:divBdr>
    </w:div>
    <w:div w:id="1602178670">
      <w:bodyDiv w:val="1"/>
      <w:marLeft w:val="0"/>
      <w:marRight w:val="0"/>
      <w:marTop w:val="0"/>
      <w:marBottom w:val="0"/>
      <w:divBdr>
        <w:top w:val="none" w:sz="0" w:space="0" w:color="auto"/>
        <w:left w:val="none" w:sz="0" w:space="0" w:color="auto"/>
        <w:bottom w:val="none" w:sz="0" w:space="0" w:color="auto"/>
        <w:right w:val="none" w:sz="0" w:space="0" w:color="auto"/>
      </w:divBdr>
    </w:div>
    <w:div w:id="1615017563">
      <w:bodyDiv w:val="1"/>
      <w:marLeft w:val="0"/>
      <w:marRight w:val="0"/>
      <w:marTop w:val="0"/>
      <w:marBottom w:val="0"/>
      <w:divBdr>
        <w:top w:val="none" w:sz="0" w:space="0" w:color="auto"/>
        <w:left w:val="none" w:sz="0" w:space="0" w:color="auto"/>
        <w:bottom w:val="none" w:sz="0" w:space="0" w:color="auto"/>
        <w:right w:val="none" w:sz="0" w:space="0" w:color="auto"/>
      </w:divBdr>
    </w:div>
    <w:div w:id="1625696452">
      <w:bodyDiv w:val="1"/>
      <w:marLeft w:val="0"/>
      <w:marRight w:val="0"/>
      <w:marTop w:val="0"/>
      <w:marBottom w:val="0"/>
      <w:divBdr>
        <w:top w:val="none" w:sz="0" w:space="0" w:color="auto"/>
        <w:left w:val="none" w:sz="0" w:space="0" w:color="auto"/>
        <w:bottom w:val="none" w:sz="0" w:space="0" w:color="auto"/>
        <w:right w:val="none" w:sz="0" w:space="0" w:color="auto"/>
      </w:divBdr>
    </w:div>
    <w:div w:id="1631471494">
      <w:bodyDiv w:val="1"/>
      <w:marLeft w:val="0"/>
      <w:marRight w:val="0"/>
      <w:marTop w:val="0"/>
      <w:marBottom w:val="0"/>
      <w:divBdr>
        <w:top w:val="none" w:sz="0" w:space="0" w:color="auto"/>
        <w:left w:val="none" w:sz="0" w:space="0" w:color="auto"/>
        <w:bottom w:val="none" w:sz="0" w:space="0" w:color="auto"/>
        <w:right w:val="none" w:sz="0" w:space="0" w:color="auto"/>
      </w:divBdr>
    </w:div>
    <w:div w:id="1652828487">
      <w:bodyDiv w:val="1"/>
      <w:marLeft w:val="0"/>
      <w:marRight w:val="0"/>
      <w:marTop w:val="0"/>
      <w:marBottom w:val="0"/>
      <w:divBdr>
        <w:top w:val="none" w:sz="0" w:space="0" w:color="auto"/>
        <w:left w:val="none" w:sz="0" w:space="0" w:color="auto"/>
        <w:bottom w:val="none" w:sz="0" w:space="0" w:color="auto"/>
        <w:right w:val="none" w:sz="0" w:space="0" w:color="auto"/>
      </w:divBdr>
    </w:div>
    <w:div w:id="1662200382">
      <w:bodyDiv w:val="1"/>
      <w:marLeft w:val="0"/>
      <w:marRight w:val="0"/>
      <w:marTop w:val="0"/>
      <w:marBottom w:val="0"/>
      <w:divBdr>
        <w:top w:val="none" w:sz="0" w:space="0" w:color="auto"/>
        <w:left w:val="none" w:sz="0" w:space="0" w:color="auto"/>
        <w:bottom w:val="none" w:sz="0" w:space="0" w:color="auto"/>
        <w:right w:val="none" w:sz="0" w:space="0" w:color="auto"/>
      </w:divBdr>
    </w:div>
    <w:div w:id="1665091117">
      <w:bodyDiv w:val="1"/>
      <w:marLeft w:val="0"/>
      <w:marRight w:val="0"/>
      <w:marTop w:val="0"/>
      <w:marBottom w:val="0"/>
      <w:divBdr>
        <w:top w:val="none" w:sz="0" w:space="0" w:color="auto"/>
        <w:left w:val="none" w:sz="0" w:space="0" w:color="auto"/>
        <w:bottom w:val="none" w:sz="0" w:space="0" w:color="auto"/>
        <w:right w:val="none" w:sz="0" w:space="0" w:color="auto"/>
      </w:divBdr>
    </w:div>
    <w:div w:id="1665284308">
      <w:bodyDiv w:val="1"/>
      <w:marLeft w:val="0"/>
      <w:marRight w:val="0"/>
      <w:marTop w:val="0"/>
      <w:marBottom w:val="0"/>
      <w:divBdr>
        <w:top w:val="none" w:sz="0" w:space="0" w:color="auto"/>
        <w:left w:val="none" w:sz="0" w:space="0" w:color="auto"/>
        <w:bottom w:val="none" w:sz="0" w:space="0" w:color="auto"/>
        <w:right w:val="none" w:sz="0" w:space="0" w:color="auto"/>
      </w:divBdr>
    </w:div>
    <w:div w:id="1667980979">
      <w:bodyDiv w:val="1"/>
      <w:marLeft w:val="0"/>
      <w:marRight w:val="0"/>
      <w:marTop w:val="0"/>
      <w:marBottom w:val="0"/>
      <w:divBdr>
        <w:top w:val="none" w:sz="0" w:space="0" w:color="auto"/>
        <w:left w:val="none" w:sz="0" w:space="0" w:color="auto"/>
        <w:bottom w:val="none" w:sz="0" w:space="0" w:color="auto"/>
        <w:right w:val="none" w:sz="0" w:space="0" w:color="auto"/>
      </w:divBdr>
    </w:div>
    <w:div w:id="1673989354">
      <w:bodyDiv w:val="1"/>
      <w:marLeft w:val="0"/>
      <w:marRight w:val="0"/>
      <w:marTop w:val="0"/>
      <w:marBottom w:val="0"/>
      <w:divBdr>
        <w:top w:val="none" w:sz="0" w:space="0" w:color="auto"/>
        <w:left w:val="none" w:sz="0" w:space="0" w:color="auto"/>
        <w:bottom w:val="none" w:sz="0" w:space="0" w:color="auto"/>
        <w:right w:val="none" w:sz="0" w:space="0" w:color="auto"/>
      </w:divBdr>
    </w:div>
    <w:div w:id="1689987631">
      <w:bodyDiv w:val="1"/>
      <w:marLeft w:val="0"/>
      <w:marRight w:val="0"/>
      <w:marTop w:val="0"/>
      <w:marBottom w:val="0"/>
      <w:divBdr>
        <w:top w:val="none" w:sz="0" w:space="0" w:color="auto"/>
        <w:left w:val="none" w:sz="0" w:space="0" w:color="auto"/>
        <w:bottom w:val="none" w:sz="0" w:space="0" w:color="auto"/>
        <w:right w:val="none" w:sz="0" w:space="0" w:color="auto"/>
      </w:divBdr>
    </w:div>
    <w:div w:id="1707951546">
      <w:bodyDiv w:val="1"/>
      <w:marLeft w:val="0"/>
      <w:marRight w:val="0"/>
      <w:marTop w:val="0"/>
      <w:marBottom w:val="0"/>
      <w:divBdr>
        <w:top w:val="none" w:sz="0" w:space="0" w:color="auto"/>
        <w:left w:val="none" w:sz="0" w:space="0" w:color="auto"/>
        <w:bottom w:val="none" w:sz="0" w:space="0" w:color="auto"/>
        <w:right w:val="none" w:sz="0" w:space="0" w:color="auto"/>
      </w:divBdr>
    </w:div>
    <w:div w:id="1712220943">
      <w:bodyDiv w:val="1"/>
      <w:marLeft w:val="0"/>
      <w:marRight w:val="0"/>
      <w:marTop w:val="0"/>
      <w:marBottom w:val="0"/>
      <w:divBdr>
        <w:top w:val="none" w:sz="0" w:space="0" w:color="auto"/>
        <w:left w:val="none" w:sz="0" w:space="0" w:color="auto"/>
        <w:bottom w:val="none" w:sz="0" w:space="0" w:color="auto"/>
        <w:right w:val="none" w:sz="0" w:space="0" w:color="auto"/>
      </w:divBdr>
    </w:div>
    <w:div w:id="1726678179">
      <w:bodyDiv w:val="1"/>
      <w:marLeft w:val="0"/>
      <w:marRight w:val="0"/>
      <w:marTop w:val="0"/>
      <w:marBottom w:val="0"/>
      <w:divBdr>
        <w:top w:val="none" w:sz="0" w:space="0" w:color="auto"/>
        <w:left w:val="none" w:sz="0" w:space="0" w:color="auto"/>
        <w:bottom w:val="none" w:sz="0" w:space="0" w:color="auto"/>
        <w:right w:val="none" w:sz="0" w:space="0" w:color="auto"/>
      </w:divBdr>
    </w:div>
    <w:div w:id="1728988290">
      <w:bodyDiv w:val="1"/>
      <w:marLeft w:val="0"/>
      <w:marRight w:val="0"/>
      <w:marTop w:val="0"/>
      <w:marBottom w:val="0"/>
      <w:divBdr>
        <w:top w:val="none" w:sz="0" w:space="0" w:color="auto"/>
        <w:left w:val="none" w:sz="0" w:space="0" w:color="auto"/>
        <w:bottom w:val="none" w:sz="0" w:space="0" w:color="auto"/>
        <w:right w:val="none" w:sz="0" w:space="0" w:color="auto"/>
      </w:divBdr>
    </w:div>
    <w:div w:id="1743134568">
      <w:bodyDiv w:val="1"/>
      <w:marLeft w:val="0"/>
      <w:marRight w:val="0"/>
      <w:marTop w:val="0"/>
      <w:marBottom w:val="0"/>
      <w:divBdr>
        <w:top w:val="none" w:sz="0" w:space="0" w:color="auto"/>
        <w:left w:val="none" w:sz="0" w:space="0" w:color="auto"/>
        <w:bottom w:val="none" w:sz="0" w:space="0" w:color="auto"/>
        <w:right w:val="none" w:sz="0" w:space="0" w:color="auto"/>
      </w:divBdr>
    </w:div>
    <w:div w:id="1744259321">
      <w:bodyDiv w:val="1"/>
      <w:marLeft w:val="0"/>
      <w:marRight w:val="0"/>
      <w:marTop w:val="0"/>
      <w:marBottom w:val="0"/>
      <w:divBdr>
        <w:top w:val="none" w:sz="0" w:space="0" w:color="auto"/>
        <w:left w:val="none" w:sz="0" w:space="0" w:color="auto"/>
        <w:bottom w:val="none" w:sz="0" w:space="0" w:color="auto"/>
        <w:right w:val="none" w:sz="0" w:space="0" w:color="auto"/>
      </w:divBdr>
    </w:div>
    <w:div w:id="1759015977">
      <w:bodyDiv w:val="1"/>
      <w:marLeft w:val="0"/>
      <w:marRight w:val="0"/>
      <w:marTop w:val="0"/>
      <w:marBottom w:val="0"/>
      <w:divBdr>
        <w:top w:val="none" w:sz="0" w:space="0" w:color="auto"/>
        <w:left w:val="none" w:sz="0" w:space="0" w:color="auto"/>
        <w:bottom w:val="none" w:sz="0" w:space="0" w:color="auto"/>
        <w:right w:val="none" w:sz="0" w:space="0" w:color="auto"/>
      </w:divBdr>
    </w:div>
    <w:div w:id="1782257558">
      <w:bodyDiv w:val="1"/>
      <w:marLeft w:val="0"/>
      <w:marRight w:val="0"/>
      <w:marTop w:val="0"/>
      <w:marBottom w:val="0"/>
      <w:divBdr>
        <w:top w:val="none" w:sz="0" w:space="0" w:color="auto"/>
        <w:left w:val="none" w:sz="0" w:space="0" w:color="auto"/>
        <w:bottom w:val="none" w:sz="0" w:space="0" w:color="auto"/>
        <w:right w:val="none" w:sz="0" w:space="0" w:color="auto"/>
      </w:divBdr>
    </w:div>
    <w:div w:id="1796171779">
      <w:bodyDiv w:val="1"/>
      <w:marLeft w:val="0"/>
      <w:marRight w:val="0"/>
      <w:marTop w:val="0"/>
      <w:marBottom w:val="0"/>
      <w:divBdr>
        <w:top w:val="none" w:sz="0" w:space="0" w:color="auto"/>
        <w:left w:val="none" w:sz="0" w:space="0" w:color="auto"/>
        <w:bottom w:val="none" w:sz="0" w:space="0" w:color="auto"/>
        <w:right w:val="none" w:sz="0" w:space="0" w:color="auto"/>
      </w:divBdr>
    </w:div>
    <w:div w:id="1816600956">
      <w:bodyDiv w:val="1"/>
      <w:marLeft w:val="0"/>
      <w:marRight w:val="0"/>
      <w:marTop w:val="0"/>
      <w:marBottom w:val="0"/>
      <w:divBdr>
        <w:top w:val="none" w:sz="0" w:space="0" w:color="auto"/>
        <w:left w:val="none" w:sz="0" w:space="0" w:color="auto"/>
        <w:bottom w:val="none" w:sz="0" w:space="0" w:color="auto"/>
        <w:right w:val="none" w:sz="0" w:space="0" w:color="auto"/>
      </w:divBdr>
    </w:div>
    <w:div w:id="1880316907">
      <w:bodyDiv w:val="1"/>
      <w:marLeft w:val="0"/>
      <w:marRight w:val="0"/>
      <w:marTop w:val="0"/>
      <w:marBottom w:val="0"/>
      <w:divBdr>
        <w:top w:val="none" w:sz="0" w:space="0" w:color="auto"/>
        <w:left w:val="none" w:sz="0" w:space="0" w:color="auto"/>
        <w:bottom w:val="none" w:sz="0" w:space="0" w:color="auto"/>
        <w:right w:val="none" w:sz="0" w:space="0" w:color="auto"/>
      </w:divBdr>
    </w:div>
    <w:div w:id="1905949883">
      <w:bodyDiv w:val="1"/>
      <w:marLeft w:val="0"/>
      <w:marRight w:val="0"/>
      <w:marTop w:val="0"/>
      <w:marBottom w:val="0"/>
      <w:divBdr>
        <w:top w:val="none" w:sz="0" w:space="0" w:color="auto"/>
        <w:left w:val="none" w:sz="0" w:space="0" w:color="auto"/>
        <w:bottom w:val="none" w:sz="0" w:space="0" w:color="auto"/>
        <w:right w:val="none" w:sz="0" w:space="0" w:color="auto"/>
      </w:divBdr>
    </w:div>
    <w:div w:id="1911117129">
      <w:bodyDiv w:val="1"/>
      <w:marLeft w:val="0"/>
      <w:marRight w:val="0"/>
      <w:marTop w:val="0"/>
      <w:marBottom w:val="0"/>
      <w:divBdr>
        <w:top w:val="none" w:sz="0" w:space="0" w:color="auto"/>
        <w:left w:val="none" w:sz="0" w:space="0" w:color="auto"/>
        <w:bottom w:val="none" w:sz="0" w:space="0" w:color="auto"/>
        <w:right w:val="none" w:sz="0" w:space="0" w:color="auto"/>
      </w:divBdr>
    </w:div>
    <w:div w:id="1915042862">
      <w:bodyDiv w:val="1"/>
      <w:marLeft w:val="0"/>
      <w:marRight w:val="0"/>
      <w:marTop w:val="0"/>
      <w:marBottom w:val="0"/>
      <w:divBdr>
        <w:top w:val="none" w:sz="0" w:space="0" w:color="auto"/>
        <w:left w:val="none" w:sz="0" w:space="0" w:color="auto"/>
        <w:bottom w:val="none" w:sz="0" w:space="0" w:color="auto"/>
        <w:right w:val="none" w:sz="0" w:space="0" w:color="auto"/>
      </w:divBdr>
    </w:div>
    <w:div w:id="1925868920">
      <w:bodyDiv w:val="1"/>
      <w:marLeft w:val="0"/>
      <w:marRight w:val="0"/>
      <w:marTop w:val="0"/>
      <w:marBottom w:val="0"/>
      <w:divBdr>
        <w:top w:val="none" w:sz="0" w:space="0" w:color="auto"/>
        <w:left w:val="none" w:sz="0" w:space="0" w:color="auto"/>
        <w:bottom w:val="none" w:sz="0" w:space="0" w:color="auto"/>
        <w:right w:val="none" w:sz="0" w:space="0" w:color="auto"/>
      </w:divBdr>
    </w:div>
    <w:div w:id="1939867998">
      <w:bodyDiv w:val="1"/>
      <w:marLeft w:val="0"/>
      <w:marRight w:val="0"/>
      <w:marTop w:val="0"/>
      <w:marBottom w:val="0"/>
      <w:divBdr>
        <w:top w:val="none" w:sz="0" w:space="0" w:color="auto"/>
        <w:left w:val="none" w:sz="0" w:space="0" w:color="auto"/>
        <w:bottom w:val="none" w:sz="0" w:space="0" w:color="auto"/>
        <w:right w:val="none" w:sz="0" w:space="0" w:color="auto"/>
      </w:divBdr>
    </w:div>
    <w:div w:id="1942907892">
      <w:bodyDiv w:val="1"/>
      <w:marLeft w:val="0"/>
      <w:marRight w:val="0"/>
      <w:marTop w:val="0"/>
      <w:marBottom w:val="0"/>
      <w:divBdr>
        <w:top w:val="none" w:sz="0" w:space="0" w:color="auto"/>
        <w:left w:val="none" w:sz="0" w:space="0" w:color="auto"/>
        <w:bottom w:val="none" w:sz="0" w:space="0" w:color="auto"/>
        <w:right w:val="none" w:sz="0" w:space="0" w:color="auto"/>
      </w:divBdr>
    </w:div>
    <w:div w:id="1945379985">
      <w:bodyDiv w:val="1"/>
      <w:marLeft w:val="0"/>
      <w:marRight w:val="0"/>
      <w:marTop w:val="0"/>
      <w:marBottom w:val="0"/>
      <w:divBdr>
        <w:top w:val="none" w:sz="0" w:space="0" w:color="auto"/>
        <w:left w:val="none" w:sz="0" w:space="0" w:color="auto"/>
        <w:bottom w:val="none" w:sz="0" w:space="0" w:color="auto"/>
        <w:right w:val="none" w:sz="0" w:space="0" w:color="auto"/>
      </w:divBdr>
    </w:div>
    <w:div w:id="1964580492">
      <w:bodyDiv w:val="1"/>
      <w:marLeft w:val="0"/>
      <w:marRight w:val="0"/>
      <w:marTop w:val="0"/>
      <w:marBottom w:val="0"/>
      <w:divBdr>
        <w:top w:val="none" w:sz="0" w:space="0" w:color="auto"/>
        <w:left w:val="none" w:sz="0" w:space="0" w:color="auto"/>
        <w:bottom w:val="none" w:sz="0" w:space="0" w:color="auto"/>
        <w:right w:val="none" w:sz="0" w:space="0" w:color="auto"/>
      </w:divBdr>
    </w:div>
    <w:div w:id="1989824966">
      <w:bodyDiv w:val="1"/>
      <w:marLeft w:val="0"/>
      <w:marRight w:val="0"/>
      <w:marTop w:val="0"/>
      <w:marBottom w:val="0"/>
      <w:divBdr>
        <w:top w:val="none" w:sz="0" w:space="0" w:color="auto"/>
        <w:left w:val="none" w:sz="0" w:space="0" w:color="auto"/>
        <w:bottom w:val="none" w:sz="0" w:space="0" w:color="auto"/>
        <w:right w:val="none" w:sz="0" w:space="0" w:color="auto"/>
      </w:divBdr>
    </w:div>
    <w:div w:id="1993100077">
      <w:bodyDiv w:val="1"/>
      <w:marLeft w:val="0"/>
      <w:marRight w:val="0"/>
      <w:marTop w:val="0"/>
      <w:marBottom w:val="0"/>
      <w:divBdr>
        <w:top w:val="none" w:sz="0" w:space="0" w:color="auto"/>
        <w:left w:val="none" w:sz="0" w:space="0" w:color="auto"/>
        <w:bottom w:val="none" w:sz="0" w:space="0" w:color="auto"/>
        <w:right w:val="none" w:sz="0" w:space="0" w:color="auto"/>
      </w:divBdr>
    </w:div>
    <w:div w:id="2003241120">
      <w:bodyDiv w:val="1"/>
      <w:marLeft w:val="0"/>
      <w:marRight w:val="0"/>
      <w:marTop w:val="0"/>
      <w:marBottom w:val="0"/>
      <w:divBdr>
        <w:top w:val="none" w:sz="0" w:space="0" w:color="auto"/>
        <w:left w:val="none" w:sz="0" w:space="0" w:color="auto"/>
        <w:bottom w:val="none" w:sz="0" w:space="0" w:color="auto"/>
        <w:right w:val="none" w:sz="0" w:space="0" w:color="auto"/>
      </w:divBdr>
    </w:div>
    <w:div w:id="2007901276">
      <w:bodyDiv w:val="1"/>
      <w:marLeft w:val="0"/>
      <w:marRight w:val="0"/>
      <w:marTop w:val="0"/>
      <w:marBottom w:val="0"/>
      <w:divBdr>
        <w:top w:val="none" w:sz="0" w:space="0" w:color="auto"/>
        <w:left w:val="none" w:sz="0" w:space="0" w:color="auto"/>
        <w:bottom w:val="none" w:sz="0" w:space="0" w:color="auto"/>
        <w:right w:val="none" w:sz="0" w:space="0" w:color="auto"/>
      </w:divBdr>
    </w:div>
    <w:div w:id="2008242104">
      <w:bodyDiv w:val="1"/>
      <w:marLeft w:val="0"/>
      <w:marRight w:val="0"/>
      <w:marTop w:val="0"/>
      <w:marBottom w:val="0"/>
      <w:divBdr>
        <w:top w:val="none" w:sz="0" w:space="0" w:color="auto"/>
        <w:left w:val="none" w:sz="0" w:space="0" w:color="auto"/>
        <w:bottom w:val="none" w:sz="0" w:space="0" w:color="auto"/>
        <w:right w:val="none" w:sz="0" w:space="0" w:color="auto"/>
      </w:divBdr>
    </w:div>
    <w:div w:id="2041273336">
      <w:bodyDiv w:val="1"/>
      <w:marLeft w:val="0"/>
      <w:marRight w:val="0"/>
      <w:marTop w:val="0"/>
      <w:marBottom w:val="0"/>
      <w:divBdr>
        <w:top w:val="none" w:sz="0" w:space="0" w:color="auto"/>
        <w:left w:val="none" w:sz="0" w:space="0" w:color="auto"/>
        <w:bottom w:val="none" w:sz="0" w:space="0" w:color="auto"/>
        <w:right w:val="none" w:sz="0" w:space="0" w:color="auto"/>
      </w:divBdr>
    </w:div>
    <w:div w:id="2042852375">
      <w:bodyDiv w:val="1"/>
      <w:marLeft w:val="0"/>
      <w:marRight w:val="0"/>
      <w:marTop w:val="0"/>
      <w:marBottom w:val="0"/>
      <w:divBdr>
        <w:top w:val="none" w:sz="0" w:space="0" w:color="auto"/>
        <w:left w:val="none" w:sz="0" w:space="0" w:color="auto"/>
        <w:bottom w:val="none" w:sz="0" w:space="0" w:color="auto"/>
        <w:right w:val="none" w:sz="0" w:space="0" w:color="auto"/>
      </w:divBdr>
    </w:div>
    <w:div w:id="2046825684">
      <w:bodyDiv w:val="1"/>
      <w:marLeft w:val="0"/>
      <w:marRight w:val="0"/>
      <w:marTop w:val="0"/>
      <w:marBottom w:val="0"/>
      <w:divBdr>
        <w:top w:val="none" w:sz="0" w:space="0" w:color="auto"/>
        <w:left w:val="none" w:sz="0" w:space="0" w:color="auto"/>
        <w:bottom w:val="none" w:sz="0" w:space="0" w:color="auto"/>
        <w:right w:val="none" w:sz="0" w:space="0" w:color="auto"/>
      </w:divBdr>
    </w:div>
    <w:div w:id="2053186598">
      <w:bodyDiv w:val="1"/>
      <w:marLeft w:val="0"/>
      <w:marRight w:val="0"/>
      <w:marTop w:val="0"/>
      <w:marBottom w:val="0"/>
      <w:divBdr>
        <w:top w:val="none" w:sz="0" w:space="0" w:color="auto"/>
        <w:left w:val="none" w:sz="0" w:space="0" w:color="auto"/>
        <w:bottom w:val="none" w:sz="0" w:space="0" w:color="auto"/>
        <w:right w:val="none" w:sz="0" w:space="0" w:color="auto"/>
      </w:divBdr>
    </w:div>
    <w:div w:id="2057005613">
      <w:bodyDiv w:val="1"/>
      <w:marLeft w:val="0"/>
      <w:marRight w:val="0"/>
      <w:marTop w:val="0"/>
      <w:marBottom w:val="0"/>
      <w:divBdr>
        <w:top w:val="none" w:sz="0" w:space="0" w:color="auto"/>
        <w:left w:val="none" w:sz="0" w:space="0" w:color="auto"/>
        <w:bottom w:val="none" w:sz="0" w:space="0" w:color="auto"/>
        <w:right w:val="none" w:sz="0" w:space="0" w:color="auto"/>
      </w:divBdr>
    </w:div>
    <w:div w:id="2072582152">
      <w:bodyDiv w:val="1"/>
      <w:marLeft w:val="0"/>
      <w:marRight w:val="0"/>
      <w:marTop w:val="0"/>
      <w:marBottom w:val="0"/>
      <w:divBdr>
        <w:top w:val="none" w:sz="0" w:space="0" w:color="auto"/>
        <w:left w:val="none" w:sz="0" w:space="0" w:color="auto"/>
        <w:bottom w:val="none" w:sz="0" w:space="0" w:color="auto"/>
        <w:right w:val="none" w:sz="0" w:space="0" w:color="auto"/>
      </w:divBdr>
    </w:div>
    <w:div w:id="2084066324">
      <w:bodyDiv w:val="1"/>
      <w:marLeft w:val="0"/>
      <w:marRight w:val="0"/>
      <w:marTop w:val="0"/>
      <w:marBottom w:val="0"/>
      <w:divBdr>
        <w:top w:val="none" w:sz="0" w:space="0" w:color="auto"/>
        <w:left w:val="none" w:sz="0" w:space="0" w:color="auto"/>
        <w:bottom w:val="none" w:sz="0" w:space="0" w:color="auto"/>
        <w:right w:val="none" w:sz="0" w:space="0" w:color="auto"/>
      </w:divBdr>
    </w:div>
    <w:div w:id="2087219317">
      <w:bodyDiv w:val="1"/>
      <w:marLeft w:val="0"/>
      <w:marRight w:val="0"/>
      <w:marTop w:val="0"/>
      <w:marBottom w:val="0"/>
      <w:divBdr>
        <w:top w:val="none" w:sz="0" w:space="0" w:color="auto"/>
        <w:left w:val="none" w:sz="0" w:space="0" w:color="auto"/>
        <w:bottom w:val="none" w:sz="0" w:space="0" w:color="auto"/>
        <w:right w:val="none" w:sz="0" w:space="0" w:color="auto"/>
      </w:divBdr>
    </w:div>
    <w:div w:id="2102067414">
      <w:bodyDiv w:val="1"/>
      <w:marLeft w:val="0"/>
      <w:marRight w:val="0"/>
      <w:marTop w:val="0"/>
      <w:marBottom w:val="0"/>
      <w:divBdr>
        <w:top w:val="none" w:sz="0" w:space="0" w:color="auto"/>
        <w:left w:val="none" w:sz="0" w:space="0" w:color="auto"/>
        <w:bottom w:val="none" w:sz="0" w:space="0" w:color="auto"/>
        <w:right w:val="none" w:sz="0" w:space="0" w:color="auto"/>
      </w:divBdr>
    </w:div>
    <w:div w:id="2126920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launchpad.net/gcc-arm-embedded" TargetMode="External"/><Relationship Id="rId47" Type="http://schemas.openxmlformats.org/officeDocument/2006/relationships/image" Target="media/image33.png"/><Relationship Id="rId63" Type="http://schemas.openxmlformats.org/officeDocument/2006/relationships/image" Target="media/image43.png"/><Relationship Id="rId68" Type="http://schemas.openxmlformats.org/officeDocument/2006/relationships/image" Target="media/image48.png"/><Relationship Id="rId84" Type="http://schemas.microsoft.com/office/2011/relationships/commentsExtended" Target="commentsExtended.xml"/><Relationship Id="rId89" Type="http://schemas.openxmlformats.org/officeDocument/2006/relationships/image" Target="media/image67.png"/><Relationship Id="rId11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8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eclipse.org/downloads/packages/eclipse-ide-cc-developers/neon1a" TargetMode="External"/><Relationship Id="rId40" Type="http://schemas.openxmlformats.org/officeDocument/2006/relationships/image" Target="media/image30.png"/><Relationship Id="rId45" Type="http://schemas.openxmlformats.org/officeDocument/2006/relationships/hyperlink" Target="http://www.freddiechopin.info/en/download/category/4-openocd" TargetMode="External"/><Relationship Id="rId53" Type="http://schemas.openxmlformats.org/officeDocument/2006/relationships/hyperlink" Target="http://www.st.com/content/st_com/en/products/development-tools/software-development-tools/stm32-software-development-tools/stm32-configurators-and-code-generators/stm32cubemx.html" TargetMode="External"/><Relationship Id="rId58" Type="http://schemas.openxmlformats.org/officeDocument/2006/relationships/hyperlink" Target="http://gnuarmeclipse.sourceforge.net/updates" TargetMode="External"/><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5.png"/><Relationship Id="rId102" Type="http://schemas.openxmlformats.org/officeDocument/2006/relationships/chart" Target="charts/chart3.xm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java.com/download" TargetMode="External"/><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chart" Target="charts/chart1.xml"/><Relationship Id="rId105" Type="http://schemas.openxmlformats.org/officeDocument/2006/relationships/image" Target="media/image78.png"/><Relationship Id="rId113"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eclipse.org/downloads/packages/eclipse-ide-cc-developers/neon1a" TargetMode="External"/><Relationship Id="rId46" Type="http://schemas.openxmlformats.org/officeDocument/2006/relationships/hyperlink" Target="http://www.freddiechopin.info/en/download/category/4-openocd" TargetMode="External"/><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chart" Target="charts/chart4.xml"/><Relationship Id="rId108" Type="http://schemas.openxmlformats.org/officeDocument/2006/relationships/image" Target="media/image81.png"/><Relationship Id="rId20" Type="http://schemas.openxmlformats.org/officeDocument/2006/relationships/image" Target="media/image14.png"/><Relationship Id="rId41" Type="http://schemas.openxmlformats.org/officeDocument/2006/relationships/hyperlink" Target="https://launchpad.net/gcc-arm-embedded" TargetMode="External"/><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comments" Target="comments.xml"/><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java.com/download" TargetMode="External"/><Relationship Id="rId49" Type="http://schemas.openxmlformats.org/officeDocument/2006/relationships/hyperlink" Target="https://github.com/gnuarmeclipse/windows-build-tools/releases/tag/v2.8" TargetMode="External"/><Relationship Id="rId57" Type="http://schemas.openxmlformats.org/officeDocument/2006/relationships/hyperlink" Target="http://gnuarmeclipse.sourceforge.net/updates" TargetMode="External"/><Relationship Id="rId106" Type="http://schemas.openxmlformats.org/officeDocument/2006/relationships/image" Target="media/image7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hyperlink" Target="http://www.st.com/content/st_com/en/products/development-tools/software-development-tools/stm32-software-development-tools/stm32-configurators-and-code-generators/stm32cubemx.html" TargetMode="Externa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109" Type="http://schemas.openxmlformats.org/officeDocument/2006/relationships/image" Target="media/image82.png"/><Relationship Id="rId34" Type="http://schemas.openxmlformats.org/officeDocument/2006/relationships/image" Target="media/image28.png"/><Relationship Id="rId50" Type="http://schemas.openxmlformats.org/officeDocument/2006/relationships/hyperlink" Target="https://github.com/gnuarmeclipse/windows-build-tools/releases/tag/v2.8" TargetMode="External"/><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5.png"/><Relationship Id="rId104" Type="http://schemas.openxmlformats.org/officeDocument/2006/relationships/chart" Target="charts/chart5.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pt-BR"/>
        </a:p>
      </c:txPr>
    </c:title>
    <c:autoTitleDeleted val="0"/>
    <c:plotArea>
      <c:layout/>
      <c:lineChart>
        <c:grouping val="standard"/>
        <c:varyColors val="0"/>
        <c:ser>
          <c:idx val="0"/>
          <c:order val="0"/>
          <c:tx>
            <c:strRef>
              <c:f>Planilha1!$B$1</c:f>
              <c:strCache>
                <c:ptCount val="1"/>
                <c:pt idx="0">
                  <c:v>interm</c:v>
                </c:pt>
              </c:strCache>
            </c:strRef>
          </c:tx>
          <c:spPr>
            <a:ln w="22225" cap="rnd" cmpd="sng" algn="ctr">
              <a:solidFill>
                <a:schemeClr val="accent1"/>
              </a:solidFill>
              <a:round/>
            </a:ln>
            <a:effectLst/>
          </c:spPr>
          <c:marker>
            <c:symbol val="none"/>
          </c:marker>
          <c:dLbls>
            <c:delete val="1"/>
          </c:dLbls>
          <c:val>
            <c:numRef>
              <c:f>Planilha1!$B$2:$B$103</c:f>
              <c:numCache>
                <c:formatCode>General</c:formatCode>
                <c:ptCount val="102"/>
                <c:pt idx="0">
                  <c:v>0</c:v>
                </c:pt>
                <c:pt idx="1">
                  <c:v>6.2790519529313304E-2</c:v>
                </c:pt>
                <c:pt idx="2">
                  <c:v>0.12533323356430412</c:v>
                </c:pt>
                <c:pt idx="3">
                  <c:v>0.18738131458572446</c:v>
                </c:pt>
                <c:pt idx="4">
                  <c:v>0.24868988716485455</c:v>
                </c:pt>
                <c:pt idx="5">
                  <c:v>0.30901699437494712</c:v>
                </c:pt>
                <c:pt idx="6">
                  <c:v>0.36812455268467764</c:v>
                </c:pt>
                <c:pt idx="7">
                  <c:v>0.42577929156507222</c:v>
                </c:pt>
                <c:pt idx="8">
                  <c:v>0.48175367410171482</c:v>
                </c:pt>
                <c:pt idx="9">
                  <c:v>0.5358267949789961</c:v>
                </c:pt>
                <c:pt idx="10">
                  <c:v>0.58778525229247258</c:v>
                </c:pt>
                <c:pt idx="11">
                  <c:v>0.63742398974868919</c:v>
                </c:pt>
                <c:pt idx="12">
                  <c:v>0.68454710592868817</c:v>
                </c:pt>
                <c:pt idx="13">
                  <c:v>0.728968627421411</c:v>
                </c:pt>
                <c:pt idx="14">
                  <c:v>0.7705132427757887</c:v>
                </c:pt>
                <c:pt idx="15">
                  <c:v>0.8090169943749469</c:v>
                </c:pt>
                <c:pt idx="16">
                  <c:v>0.84432792550201452</c:v>
                </c:pt>
                <c:pt idx="17">
                  <c:v>0.87630668004386303</c:v>
                </c:pt>
                <c:pt idx="18">
                  <c:v>0.90482705246601902</c:v>
                </c:pt>
                <c:pt idx="19">
                  <c:v>0.9297764858882509</c:v>
                </c:pt>
                <c:pt idx="20">
                  <c:v>0.9510565162951532</c:v>
                </c:pt>
                <c:pt idx="21">
                  <c:v>0.96858316112863074</c:v>
                </c:pt>
                <c:pt idx="22">
                  <c:v>0.98228725072868839</c:v>
                </c:pt>
                <c:pt idx="23">
                  <c:v>0.99211470131447765</c:v>
                </c:pt>
                <c:pt idx="24">
                  <c:v>0.99802672842827145</c:v>
                </c:pt>
                <c:pt idx="25">
                  <c:v>1</c:v>
                </c:pt>
                <c:pt idx="26">
                  <c:v>0.99802672842827167</c:v>
                </c:pt>
                <c:pt idx="27">
                  <c:v>0.9921147013144781</c:v>
                </c:pt>
                <c:pt idx="28">
                  <c:v>0.98228725072868905</c:v>
                </c:pt>
                <c:pt idx="29">
                  <c:v>0.96858316112863163</c:v>
                </c:pt>
                <c:pt idx="30">
                  <c:v>0.9510565162951542</c:v>
                </c:pt>
                <c:pt idx="31">
                  <c:v>0.92977648588825224</c:v>
                </c:pt>
                <c:pt idx="32">
                  <c:v>0.90482705246602047</c:v>
                </c:pt>
                <c:pt idx="33">
                  <c:v>0.87630668004386458</c:v>
                </c:pt>
                <c:pt idx="34">
                  <c:v>0.84432792550201641</c:v>
                </c:pt>
                <c:pt idx="35">
                  <c:v>0.80901699437494878</c:v>
                </c:pt>
                <c:pt idx="36">
                  <c:v>0.7705132427757907</c:v>
                </c:pt>
                <c:pt idx="37">
                  <c:v>0.728968627421413</c:v>
                </c:pt>
                <c:pt idx="38">
                  <c:v>0.6845471059286905</c:v>
                </c:pt>
                <c:pt idx="39">
                  <c:v>0.63742398974869152</c:v>
                </c:pt>
                <c:pt idx="40">
                  <c:v>0.58778525229247536</c:v>
                </c:pt>
                <c:pt idx="41">
                  <c:v>0.53582679497899888</c:v>
                </c:pt>
                <c:pt idx="42">
                  <c:v>0.48175367410171754</c:v>
                </c:pt>
                <c:pt idx="43">
                  <c:v>0.42577929156507532</c:v>
                </c:pt>
                <c:pt idx="44">
                  <c:v>0.36812455268468064</c:v>
                </c:pt>
                <c:pt idx="45">
                  <c:v>0.30901699437495006</c:v>
                </c:pt>
                <c:pt idx="46">
                  <c:v>0.24868988716485782</c:v>
                </c:pt>
                <c:pt idx="47">
                  <c:v>0.18738131458572807</c:v>
                </c:pt>
                <c:pt idx="48">
                  <c:v>0.12533323356430717</c:v>
                </c:pt>
                <c:pt idx="49">
                  <c:v>6.2790519529316691E-2</c:v>
                </c:pt>
                <c:pt idx="50">
                  <c:v>3.2311393144413003E-15</c:v>
                </c:pt>
                <c:pt idx="51">
                  <c:v>-6.2790519529310238E-2</c:v>
                </c:pt>
                <c:pt idx="52">
                  <c:v>-0.12533323356430121</c:v>
                </c:pt>
                <c:pt idx="53">
                  <c:v>-0.18738131458572127</c:v>
                </c:pt>
                <c:pt idx="54">
                  <c:v>-0.24868988716485113</c:v>
                </c:pt>
                <c:pt idx="55">
                  <c:v>-0.30901699437494434</c:v>
                </c:pt>
                <c:pt idx="56">
                  <c:v>-0.36812455268467459</c:v>
                </c:pt>
                <c:pt idx="57">
                  <c:v>-0.42577929156506905</c:v>
                </c:pt>
                <c:pt idx="58">
                  <c:v>-0.48175367410171188</c:v>
                </c:pt>
                <c:pt idx="59">
                  <c:v>-0.53582679497899344</c:v>
                </c:pt>
                <c:pt idx="60">
                  <c:v>-0.58778525229247014</c:v>
                </c:pt>
                <c:pt idx="61">
                  <c:v>-0.63742398974868664</c:v>
                </c:pt>
                <c:pt idx="62">
                  <c:v>-0.68454710592868551</c:v>
                </c:pt>
                <c:pt idx="63">
                  <c:v>-0.72896862742140889</c:v>
                </c:pt>
                <c:pt idx="64">
                  <c:v>-0.77051324277578648</c:v>
                </c:pt>
                <c:pt idx="65">
                  <c:v>-0.80901699437494468</c:v>
                </c:pt>
                <c:pt idx="66">
                  <c:v>-0.84432792550201285</c:v>
                </c:pt>
                <c:pt idx="67">
                  <c:v>-0.87630668004386147</c:v>
                </c:pt>
                <c:pt idx="68">
                  <c:v>-0.90482705246601747</c:v>
                </c:pt>
                <c:pt idx="69">
                  <c:v>-0.92977648588824979</c:v>
                </c:pt>
                <c:pt idx="70">
                  <c:v>-0.9510565162951522</c:v>
                </c:pt>
                <c:pt idx="71">
                  <c:v>-0.96858316112863008</c:v>
                </c:pt>
                <c:pt idx="72">
                  <c:v>-0.98228725072868783</c:v>
                </c:pt>
                <c:pt idx="73">
                  <c:v>-0.99211470131447721</c:v>
                </c:pt>
                <c:pt idx="74">
                  <c:v>-0.99802672842827134</c:v>
                </c:pt>
                <c:pt idx="75">
                  <c:v>-1</c:v>
                </c:pt>
                <c:pt idx="76">
                  <c:v>-0.99802672842827189</c:v>
                </c:pt>
                <c:pt idx="77">
                  <c:v>-0.99211470131447854</c:v>
                </c:pt>
                <c:pt idx="78">
                  <c:v>-0.98228725072868961</c:v>
                </c:pt>
                <c:pt idx="79">
                  <c:v>-0.96858316112863241</c:v>
                </c:pt>
                <c:pt idx="80">
                  <c:v>-0.95105651629515531</c:v>
                </c:pt>
                <c:pt idx="81">
                  <c:v>-0.92977648588825323</c:v>
                </c:pt>
                <c:pt idx="82">
                  <c:v>-0.9048270524660218</c:v>
                </c:pt>
                <c:pt idx="83">
                  <c:v>-0.87630668004386636</c:v>
                </c:pt>
                <c:pt idx="84">
                  <c:v>-0.84432792550201785</c:v>
                </c:pt>
                <c:pt idx="85">
                  <c:v>-0.80901699437495067</c:v>
                </c:pt>
                <c:pt idx="86">
                  <c:v>-0.77051324277579303</c:v>
                </c:pt>
                <c:pt idx="87">
                  <c:v>-0.72896862742141522</c:v>
                </c:pt>
                <c:pt idx="88">
                  <c:v>-0.68454710592869283</c:v>
                </c:pt>
                <c:pt idx="89">
                  <c:v>-0.63742398974869374</c:v>
                </c:pt>
                <c:pt idx="90">
                  <c:v>-0.58778525229247758</c:v>
                </c:pt>
                <c:pt idx="91">
                  <c:v>-0.53582679497900165</c:v>
                </c:pt>
                <c:pt idx="92">
                  <c:v>-0.48175367410172076</c:v>
                </c:pt>
                <c:pt idx="93">
                  <c:v>-0.42577929156507865</c:v>
                </c:pt>
                <c:pt idx="94">
                  <c:v>-0.36812455268468447</c:v>
                </c:pt>
                <c:pt idx="95">
                  <c:v>-0.30901699437495272</c:v>
                </c:pt>
                <c:pt idx="96">
                  <c:v>-0.24868988716486051</c:v>
                </c:pt>
                <c:pt idx="97">
                  <c:v>-0.18738131458573079</c:v>
                </c:pt>
                <c:pt idx="98">
                  <c:v>-0.12533323356431084</c:v>
                </c:pt>
                <c:pt idx="99">
                  <c:v>-6.2790519529320354E-2</c:v>
                </c:pt>
                <c:pt idx="100">
                  <c:v>-6.4622786288826006E-15</c:v>
                </c:pt>
              </c:numCache>
            </c:numRef>
          </c:val>
          <c:smooth val="0"/>
          <c:extLst>
            <c:ext xmlns:c16="http://schemas.microsoft.com/office/drawing/2014/chart" uri="{C3380CC4-5D6E-409C-BE32-E72D297353CC}">
              <c16:uniqueId val="{00000000-24ED-4415-A878-4C22A2512F0A}"/>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2784416"/>
        <c:axId val="442788352"/>
      </c:lineChart>
      <c:catAx>
        <c:axId val="44278441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pt-BR"/>
                  <a:t>AUX</a:t>
                </a:r>
              </a:p>
            </c:rich>
          </c:tx>
          <c:layout>
            <c:manualLayout>
              <c:xMode val="edge"/>
              <c:yMode val="edge"/>
              <c:x val="0.90708202099737534"/>
              <c:y val="0.42136555847185769"/>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pt-BR"/>
          </a:p>
        </c:txPr>
        <c:crossAx val="442788352"/>
        <c:crosses val="autoZero"/>
        <c:auto val="1"/>
        <c:lblAlgn val="ctr"/>
        <c:lblOffset val="100"/>
        <c:noMultiLvlLbl val="0"/>
      </c:catAx>
      <c:valAx>
        <c:axId val="44278835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pt-BR"/>
                  <a:t>INTERM</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pt-BR"/>
          </a:p>
        </c:txPr>
        <c:crossAx val="44278441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Valores</a:t>
            </a:r>
            <a:r>
              <a:rPr lang="pt-BR" baseline="0"/>
              <a:t> de CCR e aux </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9.7500000000000003E-2"/>
          <c:y val="0.30076443569553807"/>
          <c:w val="0.89019685039370078"/>
          <c:h val="0.60250765529308836"/>
        </c:manualLayout>
      </c:layout>
      <c:lineChart>
        <c:grouping val="standard"/>
        <c:varyColors val="0"/>
        <c:ser>
          <c:idx val="1"/>
          <c:order val="0"/>
          <c:tx>
            <c:strRef>
              <c:f>Planilha1!$C$1</c:f>
              <c:strCache>
                <c:ptCount val="1"/>
                <c:pt idx="0">
                  <c:v>CCR1</c:v>
                </c:pt>
              </c:strCache>
            </c:strRef>
          </c:tx>
          <c:spPr>
            <a:ln w="28575" cap="rnd">
              <a:solidFill>
                <a:schemeClr val="accent2"/>
              </a:solidFill>
              <a:round/>
            </a:ln>
            <a:effectLst/>
          </c:spPr>
          <c:marker>
            <c:symbol val="none"/>
          </c:marker>
          <c:val>
            <c:numRef>
              <c:f>Planilha1!$C$2:$C$103</c:f>
              <c:numCache>
                <c:formatCode>General</c:formatCode>
                <c:ptCount val="102"/>
                <c:pt idx="0">
                  <c:v>50</c:v>
                </c:pt>
                <c:pt idx="1">
                  <c:v>53.139525976465663</c:v>
                </c:pt>
                <c:pt idx="2">
                  <c:v>56.266661678215208</c:v>
                </c:pt>
                <c:pt idx="3">
                  <c:v>59.36906572928622</c:v>
                </c:pt>
                <c:pt idx="4">
                  <c:v>62.434494358242731</c:v>
                </c:pt>
                <c:pt idx="5">
                  <c:v>65.450849718747349</c:v>
                </c:pt>
                <c:pt idx="6">
                  <c:v>68.406227634233886</c:v>
                </c:pt>
                <c:pt idx="7">
                  <c:v>71.288964578253612</c:v>
                </c:pt>
                <c:pt idx="8">
                  <c:v>74.087683705085738</c:v>
                </c:pt>
                <c:pt idx="9">
                  <c:v>76.79133974894981</c:v>
                </c:pt>
                <c:pt idx="10">
                  <c:v>79.389262614623632</c:v>
                </c:pt>
                <c:pt idx="11">
                  <c:v>81.871199487434467</c:v>
                </c:pt>
                <c:pt idx="12">
                  <c:v>84.227355296434411</c:v>
                </c:pt>
                <c:pt idx="13">
                  <c:v>86.448431371070541</c:v>
                </c:pt>
                <c:pt idx="14">
                  <c:v>88.525662138789443</c:v>
                </c:pt>
                <c:pt idx="15">
                  <c:v>90.450849718747349</c:v>
                </c:pt>
                <c:pt idx="16">
                  <c:v>92.21639627510072</c:v>
                </c:pt>
                <c:pt idx="17">
                  <c:v>93.815334002193154</c:v>
                </c:pt>
                <c:pt idx="18">
                  <c:v>95.241352623300941</c:v>
                </c:pt>
                <c:pt idx="19">
                  <c:v>96.488824294412552</c:v>
                </c:pt>
                <c:pt idx="20">
                  <c:v>97.552825814757654</c:v>
                </c:pt>
                <c:pt idx="21">
                  <c:v>98.429158056431532</c:v>
                </c:pt>
                <c:pt idx="22">
                  <c:v>99.114362536434413</c:v>
                </c:pt>
                <c:pt idx="23">
                  <c:v>99.605735065723877</c:v>
                </c:pt>
                <c:pt idx="24">
                  <c:v>99.901336421413575</c:v>
                </c:pt>
                <c:pt idx="25">
                  <c:v>100</c:v>
                </c:pt>
                <c:pt idx="26">
                  <c:v>99.901336421413589</c:v>
                </c:pt>
                <c:pt idx="27">
                  <c:v>99.605735065723906</c:v>
                </c:pt>
                <c:pt idx="28">
                  <c:v>99.114362536434456</c:v>
                </c:pt>
                <c:pt idx="29">
                  <c:v>98.429158056431589</c:v>
                </c:pt>
                <c:pt idx="30">
                  <c:v>97.552825814757711</c:v>
                </c:pt>
                <c:pt idx="31">
                  <c:v>96.488824294412609</c:v>
                </c:pt>
                <c:pt idx="32">
                  <c:v>95.241352623301026</c:v>
                </c:pt>
                <c:pt idx="33">
                  <c:v>93.815334002193225</c:v>
                </c:pt>
                <c:pt idx="34">
                  <c:v>92.21639627510082</c:v>
                </c:pt>
                <c:pt idx="35">
                  <c:v>90.450849718747435</c:v>
                </c:pt>
                <c:pt idx="36">
                  <c:v>88.525662138789528</c:v>
                </c:pt>
                <c:pt idx="37">
                  <c:v>86.448431371070654</c:v>
                </c:pt>
                <c:pt idx="38">
                  <c:v>84.227355296434524</c:v>
                </c:pt>
                <c:pt idx="39">
                  <c:v>81.871199487434581</c:v>
                </c:pt>
                <c:pt idx="40">
                  <c:v>79.38926261462376</c:v>
                </c:pt>
                <c:pt idx="41">
                  <c:v>76.791339748949952</c:v>
                </c:pt>
                <c:pt idx="42">
                  <c:v>74.08768370508588</c:v>
                </c:pt>
                <c:pt idx="43">
                  <c:v>71.288964578253768</c:v>
                </c:pt>
                <c:pt idx="44">
                  <c:v>68.406227634234028</c:v>
                </c:pt>
                <c:pt idx="45">
                  <c:v>65.450849718747506</c:v>
                </c:pt>
                <c:pt idx="46">
                  <c:v>62.434494358242887</c:v>
                </c:pt>
                <c:pt idx="47">
                  <c:v>59.369065729286405</c:v>
                </c:pt>
                <c:pt idx="48">
                  <c:v>56.266661678215357</c:v>
                </c:pt>
                <c:pt idx="49">
                  <c:v>53.139525976465833</c:v>
                </c:pt>
                <c:pt idx="50">
                  <c:v>50.000000000000163</c:v>
                </c:pt>
                <c:pt idx="51">
                  <c:v>46.860474023534486</c:v>
                </c:pt>
                <c:pt idx="52">
                  <c:v>43.733338321784942</c:v>
                </c:pt>
                <c:pt idx="53">
                  <c:v>40.630934270713936</c:v>
                </c:pt>
                <c:pt idx="54">
                  <c:v>37.56550564175744</c:v>
                </c:pt>
                <c:pt idx="55">
                  <c:v>34.549150281252778</c:v>
                </c:pt>
                <c:pt idx="56">
                  <c:v>31.59377236576627</c:v>
                </c:pt>
                <c:pt idx="57">
                  <c:v>28.711035421746548</c:v>
                </c:pt>
                <c:pt idx="58">
                  <c:v>25.912316294914405</c:v>
                </c:pt>
                <c:pt idx="59">
                  <c:v>23.208660251050329</c:v>
                </c:pt>
                <c:pt idx="60">
                  <c:v>20.610737385376492</c:v>
                </c:pt>
                <c:pt idx="61">
                  <c:v>18.128800512565668</c:v>
                </c:pt>
                <c:pt idx="62">
                  <c:v>15.772644703565724</c:v>
                </c:pt>
                <c:pt idx="63">
                  <c:v>13.551568628929559</c:v>
                </c:pt>
                <c:pt idx="64">
                  <c:v>11.474337861210678</c:v>
                </c:pt>
                <c:pt idx="65">
                  <c:v>9.5491502812527642</c:v>
                </c:pt>
                <c:pt idx="66">
                  <c:v>7.7836037248993577</c:v>
                </c:pt>
                <c:pt idx="67">
                  <c:v>6.1846659978069241</c:v>
                </c:pt>
                <c:pt idx="68">
                  <c:v>4.7586473766991233</c:v>
                </c:pt>
                <c:pt idx="69">
                  <c:v>3.5111757055875117</c:v>
                </c:pt>
                <c:pt idx="70">
                  <c:v>2.4471741852423889</c:v>
                </c:pt>
                <c:pt idx="71">
                  <c:v>1.5708419435684959</c:v>
                </c:pt>
                <c:pt idx="72">
                  <c:v>0.88563746356560813</c:v>
                </c:pt>
                <c:pt idx="73">
                  <c:v>0.39426493427613707</c:v>
                </c:pt>
                <c:pt idx="74">
                  <c:v>9.8663578586432266E-2</c:v>
                </c:pt>
                <c:pt idx="75">
                  <c:v>0</c:v>
                </c:pt>
                <c:pt idx="76">
                  <c:v>9.8663578586403844E-2</c:v>
                </c:pt>
                <c:pt idx="77">
                  <c:v>0.39426493427607312</c:v>
                </c:pt>
                <c:pt idx="78">
                  <c:v>0.88563746356552286</c:v>
                </c:pt>
                <c:pt idx="79">
                  <c:v>1.5708419435683822</c:v>
                </c:pt>
                <c:pt idx="80">
                  <c:v>2.4471741852422326</c:v>
                </c:pt>
                <c:pt idx="81">
                  <c:v>3.5111757055873412</c:v>
                </c:pt>
                <c:pt idx="82">
                  <c:v>4.7586473766989101</c:v>
                </c:pt>
                <c:pt idx="83">
                  <c:v>6.1846659978066825</c:v>
                </c:pt>
                <c:pt idx="84">
                  <c:v>7.783603724899109</c:v>
                </c:pt>
                <c:pt idx="85">
                  <c:v>9.5491502812524658</c:v>
                </c:pt>
                <c:pt idx="86">
                  <c:v>11.474337861210351</c:v>
                </c:pt>
                <c:pt idx="87">
                  <c:v>13.551568628929239</c:v>
                </c:pt>
                <c:pt idx="88">
                  <c:v>15.772644703565355</c:v>
                </c:pt>
                <c:pt idx="89">
                  <c:v>18.128800512565313</c:v>
                </c:pt>
                <c:pt idx="90">
                  <c:v>20.610737385376122</c:v>
                </c:pt>
                <c:pt idx="91">
                  <c:v>23.208660251049917</c:v>
                </c:pt>
                <c:pt idx="92">
                  <c:v>25.91231629491396</c:v>
                </c:pt>
                <c:pt idx="93">
                  <c:v>28.711035421746068</c:v>
                </c:pt>
                <c:pt idx="94">
                  <c:v>31.593772365765776</c:v>
                </c:pt>
                <c:pt idx="95">
                  <c:v>34.549150281252366</c:v>
                </c:pt>
                <c:pt idx="96">
                  <c:v>37.565505641756971</c:v>
                </c:pt>
                <c:pt idx="97">
                  <c:v>40.63093427071346</c:v>
                </c:pt>
                <c:pt idx="98">
                  <c:v>43.733338321784458</c:v>
                </c:pt>
                <c:pt idx="99">
                  <c:v>46.860474023533982</c:v>
                </c:pt>
                <c:pt idx="100">
                  <c:v>49.99999999999968</c:v>
                </c:pt>
              </c:numCache>
            </c:numRef>
          </c:val>
          <c:smooth val="0"/>
          <c:extLst>
            <c:ext xmlns:c16="http://schemas.microsoft.com/office/drawing/2014/chart" uri="{C3380CC4-5D6E-409C-BE32-E72D297353CC}">
              <c16:uniqueId val="{00000000-276C-4963-8F52-62A602BC035C}"/>
            </c:ext>
          </c:extLst>
        </c:ser>
        <c:dLbls>
          <c:showLegendKey val="0"/>
          <c:showVal val="0"/>
          <c:showCatName val="0"/>
          <c:showSerName val="0"/>
          <c:showPercent val="0"/>
          <c:showBubbleSize val="0"/>
        </c:dLbls>
        <c:smooth val="0"/>
        <c:axId val="355954944"/>
        <c:axId val="440495040"/>
      </c:lineChart>
      <c:catAx>
        <c:axId val="355954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40495040"/>
        <c:crosses val="autoZero"/>
        <c:auto val="1"/>
        <c:lblAlgn val="ctr"/>
        <c:lblOffset val="100"/>
        <c:noMultiLvlLbl val="0"/>
      </c:catAx>
      <c:valAx>
        <c:axId val="440495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55954944"/>
        <c:crosses val="autoZero"/>
        <c:crossBetween val="between"/>
      </c:valAx>
      <c:spPr>
        <a:noFill/>
        <a:ln>
          <a:noFill/>
        </a:ln>
        <a:effectLst/>
      </c:spPr>
    </c:plotArea>
    <c:legend>
      <c:legendPos val="b"/>
      <c:layout>
        <c:manualLayout>
          <c:xMode val="edge"/>
          <c:yMode val="edge"/>
          <c:x val="0.36669160104986875"/>
          <c:y val="0.1819117895522937"/>
          <c:w val="0.25550568678915137"/>
          <c:h val="6.976791881537060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Fase do</a:t>
            </a:r>
            <a:r>
              <a:rPr lang="pt-BR" baseline="0"/>
              <a:t> seno calculado em</a:t>
            </a:r>
            <a:r>
              <a:rPr lang="pt-BR"/>
              <a:t> Interm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spPr>
            <a:ln w="28575" cap="rnd">
              <a:solidFill>
                <a:schemeClr val="accent1"/>
              </a:solidFill>
              <a:round/>
            </a:ln>
            <a:effectLst/>
          </c:spPr>
          <c:marker>
            <c:symbol val="none"/>
          </c:marker>
          <c:val>
            <c:numRef>
              <c:f>Planilha1!$E$2:$E$102</c:f>
              <c:numCache>
                <c:formatCode>General</c:formatCode>
                <c:ptCount val="101"/>
                <c:pt idx="0">
                  <c:v>0</c:v>
                </c:pt>
                <c:pt idx="1">
                  <c:v>6.2831853071795798E-2</c:v>
                </c:pt>
                <c:pt idx="2">
                  <c:v>0.1256637061435916</c:v>
                </c:pt>
                <c:pt idx="3">
                  <c:v>0.18849555921538738</c:v>
                </c:pt>
                <c:pt idx="4">
                  <c:v>0.25132741228718319</c:v>
                </c:pt>
                <c:pt idx="5">
                  <c:v>0.31415926535897903</c:v>
                </c:pt>
                <c:pt idx="6">
                  <c:v>0.37699111843077476</c:v>
                </c:pt>
                <c:pt idx="7">
                  <c:v>0.43982297150257066</c:v>
                </c:pt>
                <c:pt idx="8">
                  <c:v>0.50265482457436639</c:v>
                </c:pt>
                <c:pt idx="9">
                  <c:v>0.56548667764616223</c:v>
                </c:pt>
                <c:pt idx="10">
                  <c:v>0.62831853071795807</c:v>
                </c:pt>
                <c:pt idx="11">
                  <c:v>0.6911503837897538</c:v>
                </c:pt>
                <c:pt idx="12">
                  <c:v>0.75398223686154953</c:v>
                </c:pt>
                <c:pt idx="13">
                  <c:v>0.81681408993334548</c:v>
                </c:pt>
                <c:pt idx="14">
                  <c:v>0.87964594300514132</c:v>
                </c:pt>
                <c:pt idx="15">
                  <c:v>0.94247779607693694</c:v>
                </c:pt>
                <c:pt idx="16">
                  <c:v>1.0053096491487328</c:v>
                </c:pt>
                <c:pt idx="17">
                  <c:v>1.0681415022205287</c:v>
                </c:pt>
                <c:pt idx="18">
                  <c:v>1.1309733552923245</c:v>
                </c:pt>
                <c:pt idx="19">
                  <c:v>1.1938052083641202</c:v>
                </c:pt>
                <c:pt idx="20">
                  <c:v>1.2566370614359161</c:v>
                </c:pt>
                <c:pt idx="21">
                  <c:v>1.3194689145077119</c:v>
                </c:pt>
                <c:pt idx="22">
                  <c:v>1.3823007675795076</c:v>
                </c:pt>
                <c:pt idx="23">
                  <c:v>1.4451326206513035</c:v>
                </c:pt>
                <c:pt idx="24">
                  <c:v>1.5079644737230991</c:v>
                </c:pt>
                <c:pt idx="25">
                  <c:v>1.570796326794895</c:v>
                </c:pt>
                <c:pt idx="26">
                  <c:v>1.633628179866691</c:v>
                </c:pt>
                <c:pt idx="27">
                  <c:v>1.6964600329384867</c:v>
                </c:pt>
                <c:pt idx="28">
                  <c:v>1.7592918860102826</c:v>
                </c:pt>
                <c:pt idx="29">
                  <c:v>1.8221237390820781</c:v>
                </c:pt>
                <c:pt idx="30">
                  <c:v>1.8849555921538739</c:v>
                </c:pt>
                <c:pt idx="31">
                  <c:v>1.9477874452256698</c:v>
                </c:pt>
                <c:pt idx="32">
                  <c:v>2.0106192982974656</c:v>
                </c:pt>
                <c:pt idx="33">
                  <c:v>2.0734511513692615</c:v>
                </c:pt>
                <c:pt idx="34">
                  <c:v>2.1362830044410575</c:v>
                </c:pt>
                <c:pt idx="35">
                  <c:v>2.199114857512853</c:v>
                </c:pt>
                <c:pt idx="36">
                  <c:v>2.2619467105846489</c:v>
                </c:pt>
                <c:pt idx="37">
                  <c:v>2.3247785636564444</c:v>
                </c:pt>
                <c:pt idx="38">
                  <c:v>2.3876104167282404</c:v>
                </c:pt>
                <c:pt idx="39">
                  <c:v>2.4504422698000363</c:v>
                </c:pt>
                <c:pt idx="40">
                  <c:v>2.5132741228718323</c:v>
                </c:pt>
                <c:pt idx="41">
                  <c:v>2.5761059759436278</c:v>
                </c:pt>
                <c:pt idx="42">
                  <c:v>2.6389378290154237</c:v>
                </c:pt>
                <c:pt idx="43">
                  <c:v>2.7017696820872192</c:v>
                </c:pt>
                <c:pt idx="44">
                  <c:v>2.7646015351590152</c:v>
                </c:pt>
                <c:pt idx="45">
                  <c:v>2.8274333882308111</c:v>
                </c:pt>
                <c:pt idx="46">
                  <c:v>2.8902652413026071</c:v>
                </c:pt>
                <c:pt idx="47">
                  <c:v>2.9530970943744026</c:v>
                </c:pt>
                <c:pt idx="48">
                  <c:v>3.0159289474461981</c:v>
                </c:pt>
                <c:pt idx="49">
                  <c:v>3.0787608005179941</c:v>
                </c:pt>
                <c:pt idx="50">
                  <c:v>3.14159265358979</c:v>
                </c:pt>
                <c:pt idx="51">
                  <c:v>3.204424506661586</c:v>
                </c:pt>
                <c:pt idx="52">
                  <c:v>3.2672563597333819</c:v>
                </c:pt>
                <c:pt idx="53">
                  <c:v>3.3300882128051774</c:v>
                </c:pt>
                <c:pt idx="54">
                  <c:v>3.3929200658769734</c:v>
                </c:pt>
                <c:pt idx="55">
                  <c:v>3.4557519189487693</c:v>
                </c:pt>
                <c:pt idx="56">
                  <c:v>3.5185837720205653</c:v>
                </c:pt>
                <c:pt idx="57">
                  <c:v>3.5814156250923603</c:v>
                </c:pt>
                <c:pt idx="58">
                  <c:v>3.6442474781641563</c:v>
                </c:pt>
                <c:pt idx="59">
                  <c:v>3.7070793312359518</c:v>
                </c:pt>
                <c:pt idx="60">
                  <c:v>3.7699111843077477</c:v>
                </c:pt>
                <c:pt idx="61">
                  <c:v>3.8327430373795437</c:v>
                </c:pt>
                <c:pt idx="62">
                  <c:v>3.8955748904513396</c:v>
                </c:pt>
                <c:pt idx="63">
                  <c:v>3.9584067435231356</c:v>
                </c:pt>
                <c:pt idx="64">
                  <c:v>4.0212385965949311</c:v>
                </c:pt>
                <c:pt idx="65">
                  <c:v>4.0840704496667275</c:v>
                </c:pt>
                <c:pt idx="66">
                  <c:v>4.146902302738523</c:v>
                </c:pt>
                <c:pt idx="67">
                  <c:v>4.2097341558103185</c:v>
                </c:pt>
                <c:pt idx="68">
                  <c:v>4.2725660088821149</c:v>
                </c:pt>
                <c:pt idx="69">
                  <c:v>4.3353978619539095</c:v>
                </c:pt>
                <c:pt idx="70">
                  <c:v>4.3982297150257059</c:v>
                </c:pt>
                <c:pt idx="71">
                  <c:v>4.4610615680975014</c:v>
                </c:pt>
                <c:pt idx="72">
                  <c:v>4.5238934211692978</c:v>
                </c:pt>
                <c:pt idx="73">
                  <c:v>4.5867252742410933</c:v>
                </c:pt>
                <c:pt idx="74">
                  <c:v>4.6495571273128888</c:v>
                </c:pt>
                <c:pt idx="75">
                  <c:v>4.7123889803846852</c:v>
                </c:pt>
                <c:pt idx="76">
                  <c:v>4.7752208334564807</c:v>
                </c:pt>
                <c:pt idx="77">
                  <c:v>4.8380526865282771</c:v>
                </c:pt>
                <c:pt idx="78">
                  <c:v>4.9008845396000726</c:v>
                </c:pt>
                <c:pt idx="79">
                  <c:v>4.9637163926718681</c:v>
                </c:pt>
                <c:pt idx="80">
                  <c:v>5.0265482457436645</c:v>
                </c:pt>
                <c:pt idx="81">
                  <c:v>5.0893800988154601</c:v>
                </c:pt>
                <c:pt idx="82">
                  <c:v>5.1522119518872556</c:v>
                </c:pt>
                <c:pt idx="83">
                  <c:v>5.2150438049590511</c:v>
                </c:pt>
                <c:pt idx="84">
                  <c:v>5.2778756580308475</c:v>
                </c:pt>
                <c:pt idx="85">
                  <c:v>5.340707511102643</c:v>
                </c:pt>
                <c:pt idx="86">
                  <c:v>5.4035393641744385</c:v>
                </c:pt>
                <c:pt idx="87">
                  <c:v>5.4663712172462349</c:v>
                </c:pt>
                <c:pt idx="88">
                  <c:v>5.5292030703180304</c:v>
                </c:pt>
                <c:pt idx="89">
                  <c:v>5.5920349233898259</c:v>
                </c:pt>
                <c:pt idx="90">
                  <c:v>5.6548667764616223</c:v>
                </c:pt>
                <c:pt idx="91">
                  <c:v>5.7176986295334178</c:v>
                </c:pt>
                <c:pt idx="92">
                  <c:v>5.7805304826052142</c:v>
                </c:pt>
                <c:pt idx="93">
                  <c:v>5.8433623356770097</c:v>
                </c:pt>
                <c:pt idx="94">
                  <c:v>5.9061941887488052</c:v>
                </c:pt>
                <c:pt idx="95">
                  <c:v>5.9690260418206007</c:v>
                </c:pt>
                <c:pt idx="96">
                  <c:v>6.0318578948923962</c:v>
                </c:pt>
                <c:pt idx="97">
                  <c:v>6.0946897479641926</c:v>
                </c:pt>
                <c:pt idx="98">
                  <c:v>6.1575216010359881</c:v>
                </c:pt>
                <c:pt idx="99">
                  <c:v>6.2203534541077845</c:v>
                </c:pt>
                <c:pt idx="100">
                  <c:v>6.28318530717958</c:v>
                </c:pt>
              </c:numCache>
            </c:numRef>
          </c:val>
          <c:smooth val="0"/>
          <c:extLst>
            <c:ext xmlns:c16="http://schemas.microsoft.com/office/drawing/2014/chart" uri="{C3380CC4-5D6E-409C-BE32-E72D297353CC}">
              <c16:uniqueId val="{00000000-3F4D-4639-A440-EC696F5A9677}"/>
            </c:ext>
          </c:extLst>
        </c:ser>
        <c:dLbls>
          <c:showLegendKey val="0"/>
          <c:showVal val="0"/>
          <c:showCatName val="0"/>
          <c:showSerName val="0"/>
          <c:showPercent val="0"/>
          <c:showBubbleSize val="0"/>
        </c:dLbls>
        <c:smooth val="0"/>
        <c:axId val="514942832"/>
        <c:axId val="514943160"/>
      </c:lineChart>
      <c:catAx>
        <c:axId val="514942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AUX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14943160"/>
        <c:crosses val="autoZero"/>
        <c:auto val="1"/>
        <c:lblAlgn val="ctr"/>
        <c:lblOffset val="100"/>
        <c:noMultiLvlLbl val="0"/>
      </c:catAx>
      <c:valAx>
        <c:axId val="514943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FASE</a:t>
                </a:r>
                <a:r>
                  <a:rPr lang="pt-BR" baseline="0"/>
                  <a:t> DE INTERM</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14942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Chaveamento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spPr>
            <a:ln w="28575" cap="rnd">
              <a:solidFill>
                <a:schemeClr val="accent1"/>
              </a:solidFill>
              <a:round/>
            </a:ln>
            <a:effectLst/>
          </c:spPr>
          <c:marker>
            <c:symbol val="none"/>
          </c:marker>
          <c:val>
            <c:numRef>
              <c:f>Planilha1!$F$2:$F$102</c:f>
              <c:numCache>
                <c:formatCode>General</c:formatCode>
                <c:ptCount val="101"/>
                <c:pt idx="0">
                  <c:v>0</c:v>
                </c:pt>
                <c:pt idx="1">
                  <c:v>12.5</c:v>
                </c:pt>
                <c:pt idx="2">
                  <c:v>25</c:v>
                </c:pt>
                <c:pt idx="3">
                  <c:v>37.5</c:v>
                </c:pt>
                <c:pt idx="4">
                  <c:v>50</c:v>
                </c:pt>
                <c:pt idx="5">
                  <c:v>62.5</c:v>
                </c:pt>
                <c:pt idx="6">
                  <c:v>75</c:v>
                </c:pt>
                <c:pt idx="7">
                  <c:v>87.5</c:v>
                </c:pt>
                <c:pt idx="8">
                  <c:v>100</c:v>
                </c:pt>
                <c:pt idx="9">
                  <c:v>0</c:v>
                </c:pt>
                <c:pt idx="10">
                  <c:v>12.5</c:v>
                </c:pt>
                <c:pt idx="11">
                  <c:v>25</c:v>
                </c:pt>
                <c:pt idx="12">
                  <c:v>37.5</c:v>
                </c:pt>
                <c:pt idx="13">
                  <c:v>50</c:v>
                </c:pt>
                <c:pt idx="14">
                  <c:v>62.5</c:v>
                </c:pt>
                <c:pt idx="15">
                  <c:v>75</c:v>
                </c:pt>
                <c:pt idx="16">
                  <c:v>87.5</c:v>
                </c:pt>
                <c:pt idx="17">
                  <c:v>100</c:v>
                </c:pt>
                <c:pt idx="18">
                  <c:v>0</c:v>
                </c:pt>
                <c:pt idx="19">
                  <c:v>12.5</c:v>
                </c:pt>
                <c:pt idx="20">
                  <c:v>25</c:v>
                </c:pt>
                <c:pt idx="21">
                  <c:v>37.5</c:v>
                </c:pt>
                <c:pt idx="22">
                  <c:v>50</c:v>
                </c:pt>
                <c:pt idx="23">
                  <c:v>62.5</c:v>
                </c:pt>
                <c:pt idx="24">
                  <c:v>75</c:v>
                </c:pt>
                <c:pt idx="25">
                  <c:v>87.5</c:v>
                </c:pt>
                <c:pt idx="26">
                  <c:v>100</c:v>
                </c:pt>
                <c:pt idx="27">
                  <c:v>0</c:v>
                </c:pt>
                <c:pt idx="28">
                  <c:v>12.5</c:v>
                </c:pt>
                <c:pt idx="29">
                  <c:v>25</c:v>
                </c:pt>
                <c:pt idx="30">
                  <c:v>37.5</c:v>
                </c:pt>
                <c:pt idx="31">
                  <c:v>50</c:v>
                </c:pt>
                <c:pt idx="32">
                  <c:v>62.5</c:v>
                </c:pt>
                <c:pt idx="33">
                  <c:v>75</c:v>
                </c:pt>
                <c:pt idx="34">
                  <c:v>87.5</c:v>
                </c:pt>
                <c:pt idx="35">
                  <c:v>100</c:v>
                </c:pt>
                <c:pt idx="36">
                  <c:v>0</c:v>
                </c:pt>
                <c:pt idx="37">
                  <c:v>12.5</c:v>
                </c:pt>
                <c:pt idx="38">
                  <c:v>25</c:v>
                </c:pt>
                <c:pt idx="39">
                  <c:v>37.5</c:v>
                </c:pt>
                <c:pt idx="40">
                  <c:v>50</c:v>
                </c:pt>
                <c:pt idx="41">
                  <c:v>62.5</c:v>
                </c:pt>
                <c:pt idx="42">
                  <c:v>75</c:v>
                </c:pt>
                <c:pt idx="43">
                  <c:v>87.5</c:v>
                </c:pt>
                <c:pt idx="44">
                  <c:v>100</c:v>
                </c:pt>
                <c:pt idx="45">
                  <c:v>0</c:v>
                </c:pt>
                <c:pt idx="46">
                  <c:v>12.5</c:v>
                </c:pt>
                <c:pt idx="47">
                  <c:v>25</c:v>
                </c:pt>
                <c:pt idx="48">
                  <c:v>37.5</c:v>
                </c:pt>
                <c:pt idx="49">
                  <c:v>50</c:v>
                </c:pt>
                <c:pt idx="50">
                  <c:v>62.5</c:v>
                </c:pt>
                <c:pt idx="51">
                  <c:v>75</c:v>
                </c:pt>
                <c:pt idx="52">
                  <c:v>87.5</c:v>
                </c:pt>
                <c:pt idx="53">
                  <c:v>100</c:v>
                </c:pt>
                <c:pt idx="54">
                  <c:v>0</c:v>
                </c:pt>
                <c:pt idx="55">
                  <c:v>12.5</c:v>
                </c:pt>
                <c:pt idx="56">
                  <c:v>25</c:v>
                </c:pt>
                <c:pt idx="57">
                  <c:v>37.5</c:v>
                </c:pt>
                <c:pt idx="58">
                  <c:v>50</c:v>
                </c:pt>
                <c:pt idx="59">
                  <c:v>62.5</c:v>
                </c:pt>
                <c:pt idx="60">
                  <c:v>75</c:v>
                </c:pt>
                <c:pt idx="61">
                  <c:v>87.5</c:v>
                </c:pt>
                <c:pt idx="62">
                  <c:v>100</c:v>
                </c:pt>
                <c:pt idx="63">
                  <c:v>0</c:v>
                </c:pt>
                <c:pt idx="64">
                  <c:v>12.5</c:v>
                </c:pt>
                <c:pt idx="65">
                  <c:v>25</c:v>
                </c:pt>
                <c:pt idx="66">
                  <c:v>37.5</c:v>
                </c:pt>
                <c:pt idx="67">
                  <c:v>50</c:v>
                </c:pt>
                <c:pt idx="68">
                  <c:v>62.5</c:v>
                </c:pt>
                <c:pt idx="69">
                  <c:v>75</c:v>
                </c:pt>
                <c:pt idx="70">
                  <c:v>87.5</c:v>
                </c:pt>
                <c:pt idx="71">
                  <c:v>100</c:v>
                </c:pt>
                <c:pt idx="72">
                  <c:v>0</c:v>
                </c:pt>
                <c:pt idx="73">
                  <c:v>12.5</c:v>
                </c:pt>
                <c:pt idx="74">
                  <c:v>25</c:v>
                </c:pt>
                <c:pt idx="75">
                  <c:v>37.5</c:v>
                </c:pt>
                <c:pt idx="76">
                  <c:v>50</c:v>
                </c:pt>
                <c:pt idx="77">
                  <c:v>62.5</c:v>
                </c:pt>
                <c:pt idx="78">
                  <c:v>75</c:v>
                </c:pt>
                <c:pt idx="79">
                  <c:v>87.5</c:v>
                </c:pt>
                <c:pt idx="80">
                  <c:v>100</c:v>
                </c:pt>
                <c:pt idx="81">
                  <c:v>0</c:v>
                </c:pt>
                <c:pt idx="82">
                  <c:v>12.5</c:v>
                </c:pt>
                <c:pt idx="83">
                  <c:v>25</c:v>
                </c:pt>
                <c:pt idx="84">
                  <c:v>37.5</c:v>
                </c:pt>
                <c:pt idx="85">
                  <c:v>50</c:v>
                </c:pt>
                <c:pt idx="86">
                  <c:v>62.5</c:v>
                </c:pt>
                <c:pt idx="87">
                  <c:v>75</c:v>
                </c:pt>
                <c:pt idx="88">
                  <c:v>87.5</c:v>
                </c:pt>
                <c:pt idx="89">
                  <c:v>100</c:v>
                </c:pt>
                <c:pt idx="90">
                  <c:v>0</c:v>
                </c:pt>
                <c:pt idx="91">
                  <c:v>12.5</c:v>
                </c:pt>
                <c:pt idx="92">
                  <c:v>25</c:v>
                </c:pt>
                <c:pt idx="93">
                  <c:v>37.5</c:v>
                </c:pt>
                <c:pt idx="94">
                  <c:v>50</c:v>
                </c:pt>
                <c:pt idx="95">
                  <c:v>62.5</c:v>
                </c:pt>
                <c:pt idx="96">
                  <c:v>75</c:v>
                </c:pt>
                <c:pt idx="97">
                  <c:v>87.5</c:v>
                </c:pt>
                <c:pt idx="98">
                  <c:v>100</c:v>
                </c:pt>
                <c:pt idx="99">
                  <c:v>0</c:v>
                </c:pt>
                <c:pt idx="100">
                  <c:v>12.5</c:v>
                </c:pt>
              </c:numCache>
            </c:numRef>
          </c:val>
          <c:smooth val="0"/>
          <c:extLst>
            <c:ext xmlns:c16="http://schemas.microsoft.com/office/drawing/2014/chart" uri="{C3380CC4-5D6E-409C-BE32-E72D297353CC}">
              <c16:uniqueId val="{00000000-8F79-47B4-9D73-94BF4DB57FBC}"/>
            </c:ext>
          </c:extLst>
        </c:ser>
        <c:dLbls>
          <c:showLegendKey val="0"/>
          <c:showVal val="0"/>
          <c:showCatName val="0"/>
          <c:showSerName val="0"/>
          <c:showPercent val="0"/>
          <c:showBubbleSize val="0"/>
        </c:dLbls>
        <c:smooth val="0"/>
        <c:axId val="453477728"/>
        <c:axId val="453483960"/>
      </c:lineChart>
      <c:catAx>
        <c:axId val="4534777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53483960"/>
        <c:crosses val="autoZero"/>
        <c:auto val="1"/>
        <c:lblAlgn val="ctr"/>
        <c:lblOffset val="100"/>
        <c:noMultiLvlLbl val="0"/>
      </c:catAx>
      <c:valAx>
        <c:axId val="453483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53477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Saída</a:t>
            </a:r>
            <a:r>
              <a:rPr lang="pt-BR" baseline="0"/>
              <a:t> do Timer</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spPr>
            <a:ln w="31750" cap="rnd">
              <a:solidFill>
                <a:schemeClr val="accent1"/>
              </a:solidFill>
              <a:round/>
            </a:ln>
            <a:effectLst/>
          </c:spPr>
          <c:marker>
            <c:symbol val="square"/>
            <c:size val="4"/>
            <c:spPr>
              <a:solidFill>
                <a:schemeClr val="accent1"/>
              </a:solidFill>
              <a:ln w="3175">
                <a:solidFill>
                  <a:schemeClr val="accent1"/>
                </a:solidFill>
              </a:ln>
              <a:effectLst/>
            </c:spPr>
          </c:marker>
          <c:val>
            <c:numRef>
              <c:f>Planilha1!$G$2:$G$102</c:f>
              <c:numCache>
                <c:formatCode>General</c:formatCode>
                <c:ptCount val="101"/>
                <c:pt idx="0">
                  <c:v>3.3</c:v>
                </c:pt>
                <c:pt idx="1">
                  <c:v>3.3</c:v>
                </c:pt>
                <c:pt idx="2">
                  <c:v>3.3</c:v>
                </c:pt>
                <c:pt idx="3">
                  <c:v>3.3</c:v>
                </c:pt>
                <c:pt idx="4">
                  <c:v>3.3</c:v>
                </c:pt>
                <c:pt idx="5">
                  <c:v>3.3</c:v>
                </c:pt>
                <c:pt idx="6">
                  <c:v>0</c:v>
                </c:pt>
                <c:pt idx="7">
                  <c:v>0</c:v>
                </c:pt>
                <c:pt idx="8">
                  <c:v>0</c:v>
                </c:pt>
                <c:pt idx="9">
                  <c:v>3.3</c:v>
                </c:pt>
                <c:pt idx="10">
                  <c:v>3.3</c:v>
                </c:pt>
                <c:pt idx="11">
                  <c:v>3.3</c:v>
                </c:pt>
                <c:pt idx="12">
                  <c:v>3.3</c:v>
                </c:pt>
                <c:pt idx="13">
                  <c:v>3.3</c:v>
                </c:pt>
                <c:pt idx="14">
                  <c:v>3.3</c:v>
                </c:pt>
                <c:pt idx="15">
                  <c:v>3.3</c:v>
                </c:pt>
                <c:pt idx="16">
                  <c:v>3.3</c:v>
                </c:pt>
                <c:pt idx="17">
                  <c:v>0</c:v>
                </c:pt>
                <c:pt idx="18">
                  <c:v>3.3</c:v>
                </c:pt>
                <c:pt idx="19">
                  <c:v>3.3</c:v>
                </c:pt>
                <c:pt idx="20">
                  <c:v>3.3</c:v>
                </c:pt>
                <c:pt idx="21">
                  <c:v>3.3</c:v>
                </c:pt>
                <c:pt idx="22">
                  <c:v>3.3</c:v>
                </c:pt>
                <c:pt idx="23">
                  <c:v>3.3</c:v>
                </c:pt>
                <c:pt idx="24">
                  <c:v>3.3</c:v>
                </c:pt>
                <c:pt idx="25">
                  <c:v>3.3</c:v>
                </c:pt>
                <c:pt idx="26">
                  <c:v>0</c:v>
                </c:pt>
                <c:pt idx="27">
                  <c:v>3.3</c:v>
                </c:pt>
                <c:pt idx="28">
                  <c:v>3.3</c:v>
                </c:pt>
                <c:pt idx="29">
                  <c:v>3.3</c:v>
                </c:pt>
                <c:pt idx="30">
                  <c:v>3.3</c:v>
                </c:pt>
                <c:pt idx="31">
                  <c:v>3.3</c:v>
                </c:pt>
                <c:pt idx="32">
                  <c:v>3.3</c:v>
                </c:pt>
                <c:pt idx="33">
                  <c:v>3.3</c:v>
                </c:pt>
                <c:pt idx="34">
                  <c:v>3.3</c:v>
                </c:pt>
                <c:pt idx="35">
                  <c:v>0</c:v>
                </c:pt>
                <c:pt idx="36">
                  <c:v>3.3</c:v>
                </c:pt>
                <c:pt idx="37">
                  <c:v>3.3</c:v>
                </c:pt>
                <c:pt idx="38">
                  <c:v>3.3</c:v>
                </c:pt>
                <c:pt idx="39">
                  <c:v>3.3</c:v>
                </c:pt>
                <c:pt idx="40">
                  <c:v>3.3</c:v>
                </c:pt>
                <c:pt idx="41">
                  <c:v>3.3</c:v>
                </c:pt>
                <c:pt idx="42">
                  <c:v>0</c:v>
                </c:pt>
                <c:pt idx="43">
                  <c:v>0</c:v>
                </c:pt>
                <c:pt idx="44">
                  <c:v>0</c:v>
                </c:pt>
                <c:pt idx="45">
                  <c:v>3.3</c:v>
                </c:pt>
                <c:pt idx="46">
                  <c:v>3.3</c:v>
                </c:pt>
                <c:pt idx="47">
                  <c:v>3.3</c:v>
                </c:pt>
                <c:pt idx="48">
                  <c:v>3.3</c:v>
                </c:pt>
                <c:pt idx="49">
                  <c:v>3.3</c:v>
                </c:pt>
                <c:pt idx="50">
                  <c:v>0</c:v>
                </c:pt>
                <c:pt idx="51">
                  <c:v>0</c:v>
                </c:pt>
                <c:pt idx="52">
                  <c:v>0</c:v>
                </c:pt>
                <c:pt idx="53">
                  <c:v>0</c:v>
                </c:pt>
                <c:pt idx="54">
                  <c:v>3.3</c:v>
                </c:pt>
                <c:pt idx="55">
                  <c:v>3.3</c:v>
                </c:pt>
                <c:pt idx="56">
                  <c:v>3.3</c:v>
                </c:pt>
                <c:pt idx="57">
                  <c:v>0</c:v>
                </c:pt>
                <c:pt idx="58">
                  <c:v>0</c:v>
                </c:pt>
                <c:pt idx="59">
                  <c:v>0</c:v>
                </c:pt>
                <c:pt idx="60">
                  <c:v>0</c:v>
                </c:pt>
                <c:pt idx="61">
                  <c:v>0</c:v>
                </c:pt>
                <c:pt idx="62">
                  <c:v>0</c:v>
                </c:pt>
                <c:pt idx="63">
                  <c:v>3.3</c:v>
                </c:pt>
                <c:pt idx="64">
                  <c:v>0</c:v>
                </c:pt>
                <c:pt idx="65">
                  <c:v>0</c:v>
                </c:pt>
                <c:pt idx="66">
                  <c:v>0</c:v>
                </c:pt>
                <c:pt idx="67">
                  <c:v>0</c:v>
                </c:pt>
                <c:pt idx="68">
                  <c:v>0</c:v>
                </c:pt>
                <c:pt idx="69">
                  <c:v>0</c:v>
                </c:pt>
                <c:pt idx="70">
                  <c:v>0</c:v>
                </c:pt>
                <c:pt idx="71">
                  <c:v>0</c:v>
                </c:pt>
                <c:pt idx="72">
                  <c:v>3.3</c:v>
                </c:pt>
                <c:pt idx="73">
                  <c:v>0</c:v>
                </c:pt>
                <c:pt idx="74">
                  <c:v>0</c:v>
                </c:pt>
                <c:pt idx="75">
                  <c:v>0</c:v>
                </c:pt>
                <c:pt idx="76">
                  <c:v>0</c:v>
                </c:pt>
                <c:pt idx="77">
                  <c:v>0</c:v>
                </c:pt>
                <c:pt idx="78">
                  <c:v>0</c:v>
                </c:pt>
                <c:pt idx="79">
                  <c:v>0</c:v>
                </c:pt>
                <c:pt idx="80">
                  <c:v>0</c:v>
                </c:pt>
                <c:pt idx="81">
                  <c:v>3.3</c:v>
                </c:pt>
                <c:pt idx="82">
                  <c:v>0</c:v>
                </c:pt>
                <c:pt idx="83">
                  <c:v>0</c:v>
                </c:pt>
                <c:pt idx="84">
                  <c:v>0</c:v>
                </c:pt>
                <c:pt idx="85">
                  <c:v>0</c:v>
                </c:pt>
                <c:pt idx="86">
                  <c:v>0</c:v>
                </c:pt>
                <c:pt idx="87">
                  <c:v>0</c:v>
                </c:pt>
                <c:pt idx="88">
                  <c:v>0</c:v>
                </c:pt>
                <c:pt idx="89">
                  <c:v>0</c:v>
                </c:pt>
                <c:pt idx="90">
                  <c:v>3.3</c:v>
                </c:pt>
                <c:pt idx="91">
                  <c:v>3.3</c:v>
                </c:pt>
                <c:pt idx="92">
                  <c:v>3.3</c:v>
                </c:pt>
                <c:pt idx="93">
                  <c:v>0</c:v>
                </c:pt>
                <c:pt idx="94">
                  <c:v>0</c:v>
                </c:pt>
                <c:pt idx="95">
                  <c:v>0</c:v>
                </c:pt>
                <c:pt idx="96">
                  <c:v>0</c:v>
                </c:pt>
                <c:pt idx="97">
                  <c:v>0</c:v>
                </c:pt>
                <c:pt idx="98">
                  <c:v>0</c:v>
                </c:pt>
                <c:pt idx="99">
                  <c:v>3.3</c:v>
                </c:pt>
                <c:pt idx="100">
                  <c:v>3.3</c:v>
                </c:pt>
              </c:numCache>
            </c:numRef>
          </c:val>
          <c:smooth val="0"/>
          <c:extLst>
            <c:ext xmlns:c16="http://schemas.microsoft.com/office/drawing/2014/chart" uri="{C3380CC4-5D6E-409C-BE32-E72D297353CC}">
              <c16:uniqueId val="{00000000-4DC5-4462-8705-2BE6CE2EEB44}"/>
            </c:ext>
          </c:extLst>
        </c:ser>
        <c:dLbls>
          <c:showLegendKey val="0"/>
          <c:showVal val="0"/>
          <c:showCatName val="0"/>
          <c:showSerName val="0"/>
          <c:showPercent val="0"/>
          <c:showBubbleSize val="0"/>
        </c:dLbls>
        <c:marker val="1"/>
        <c:smooth val="0"/>
        <c:axId val="451642448"/>
        <c:axId val="451649336"/>
      </c:lineChart>
      <c:catAx>
        <c:axId val="4516424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51649336"/>
        <c:crosses val="autoZero"/>
        <c:auto val="1"/>
        <c:lblAlgn val="ctr"/>
        <c:lblOffset val="100"/>
        <c:noMultiLvlLbl val="0"/>
      </c:catAx>
      <c:valAx>
        <c:axId val="451649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5164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Book</b:SourceType>
    <b:Guid>{5ADC4CA0-3AA4-4434-85FC-C4406B10D756}</b:Guid>
    <b:Title>Website para baixar o software STM32F4CubeMX, visitado em Dezembro de 2016, &lt;http://www.st.com/en/development-tools/stm32cubemx.html&gt;</b:Title>
    <b:RefOrder>4</b:RefOrder>
  </b:Source>
  <b:Source>
    <b:Tag>oo</b:Tag>
    <b:SourceType>Book</b:SourceType>
    <b:Guid>{45C33324-E894-49DE-AD62-58A0135038D4}</b:Guid>
    <b:Title>Reference Manual - STM32F405/415, STM32F407/417, STM32F427/437 and STM32F429/439 advanced ARM®-based 32-bit MCUs</b:Title>
    <b:RefOrder>2</b:RefOrder>
  </b:Source>
  <b:Source>
    <b:Tag>IEE</b:Tag>
    <b:SourceType>Book</b:SourceType>
    <b:Guid>{08351E62-B93E-4765-B290-1FBA4D81CFE2}</b:Guid>
    <b:Title>IEEE 754 Converter, visitado em Dezembro de 2016. &lt;https://www.h-schmidt.net/FloatConverter/IEEE754.html&gt;.</b:Title>
    <b:RefOrder>3</b:RefOrder>
  </b:Source>
  <b:Source>
    <b:Tag>Dat</b:Tag>
    <b:SourceType>Book</b:SourceType>
    <b:Guid>{877565C8-40EF-4E6B-94D9-D329ACE225D1}</b:Guid>
    <b:Title>Datasheet - STM32F405XX/STM32F407XX</b:Title>
    <b:RefOrder>1</b:RefOrder>
  </b:Source>
  <b:Source>
    <b:Tag>ARM</b:Tag>
    <b:SourceType>Book</b:SourceType>
    <b:Guid>{9E40AC6A-6748-443F-BC90-CA577043FE05}</b:Guid>
    <b:Title>ARM Cortex M4 Processor - Technical Reference Manual  </b:Title>
    <b:RefOrder>5</b:RefOrder>
  </b:Source>
</b:Sources>
</file>

<file path=customXml/itemProps1.xml><?xml version="1.0" encoding="utf-8"?>
<ds:datastoreItem xmlns:ds="http://schemas.openxmlformats.org/officeDocument/2006/customXml" ds:itemID="{CD06BEA5-E1DC-4AF9-9497-0465D9CBC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57</Pages>
  <Words>8717</Words>
  <Characters>47076</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Luciana Marques</dc:creator>
  <cp:lastModifiedBy>Luciana Marques</cp:lastModifiedBy>
  <cp:revision>21</cp:revision>
  <dcterms:created xsi:type="dcterms:W3CDTF">2017-01-27T19:32:00Z</dcterms:created>
  <dcterms:modified xsi:type="dcterms:W3CDTF">2017-04-05T16:06:00Z</dcterms:modified>
</cp:coreProperties>
</file>