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0921A" w14:textId="77777777" w:rsidR="00840ADD" w:rsidRPr="004B2CA7" w:rsidRDefault="004B2CA7">
      <w:pPr>
        <w:jc w:val="center"/>
        <w:rPr>
          <w:rFonts w:hint="eastAsia"/>
          <w:lang w:val="es-US"/>
        </w:rPr>
      </w:pPr>
      <w:proofErr w:type="spellStart"/>
      <w:r w:rsidRPr="004B2CA7">
        <w:rPr>
          <w:b/>
          <w:color w:val="1F4E79"/>
          <w:sz w:val="44"/>
          <w:lang w:val="es-US"/>
        </w:rPr>
        <w:t>NicaTrade</w:t>
      </w:r>
      <w:proofErr w:type="spellEnd"/>
      <w:r w:rsidRPr="004B2CA7">
        <w:rPr>
          <w:b/>
          <w:color w:val="1F4E79"/>
          <w:sz w:val="44"/>
          <w:lang w:val="es-US"/>
        </w:rPr>
        <w:t xml:space="preserve"> International</w:t>
      </w:r>
    </w:p>
    <w:p w14:paraId="6301B414" w14:textId="77777777" w:rsidR="00840ADD" w:rsidRPr="004B2CA7" w:rsidRDefault="004B2CA7">
      <w:pPr>
        <w:jc w:val="center"/>
        <w:rPr>
          <w:rFonts w:hint="eastAsia"/>
          <w:lang w:val="es-US"/>
        </w:rPr>
      </w:pPr>
      <w:r w:rsidRPr="004B2CA7">
        <w:rPr>
          <w:b/>
          <w:sz w:val="32"/>
          <w:lang w:val="es-US"/>
        </w:rPr>
        <w:t>Informe Ejecutivo – Importación México → Nicaragua</w:t>
      </w:r>
    </w:p>
    <w:p w14:paraId="53664BCA" w14:textId="2E397DD5" w:rsidR="00840ADD" w:rsidRPr="004B2CA7" w:rsidRDefault="004B2CA7">
      <w:pPr>
        <w:jc w:val="center"/>
        <w:rPr>
          <w:rFonts w:hint="eastAsia"/>
          <w:lang w:val="es-US"/>
        </w:rPr>
      </w:pPr>
      <w:r w:rsidRPr="004B2CA7">
        <w:rPr>
          <w:sz w:val="22"/>
          <w:lang w:val="es-US"/>
        </w:rPr>
        <w:br/>
        <w:t xml:space="preserve">Integrantes: </w:t>
      </w:r>
      <w:r>
        <w:rPr>
          <w:sz w:val="22"/>
          <w:lang w:val="es-US"/>
        </w:rPr>
        <w:t xml:space="preserve">Luciano Marcelo Quintana Palacios </w:t>
      </w:r>
      <w:r w:rsidRPr="004B2CA7">
        <w:rPr>
          <w:sz w:val="22"/>
          <w:lang w:val="es-US"/>
        </w:rPr>
        <w:br/>
        <w:t xml:space="preserve">Fecha: </w:t>
      </w:r>
      <w:r>
        <w:rPr>
          <w:sz w:val="22"/>
          <w:lang w:val="es-US"/>
        </w:rPr>
        <w:t xml:space="preserve">9/27/2026 </w:t>
      </w:r>
    </w:p>
    <w:p w14:paraId="16766D23" w14:textId="77777777" w:rsidR="00840ADD" w:rsidRPr="004B2CA7" w:rsidRDefault="00840ADD">
      <w:pPr>
        <w:rPr>
          <w:rFonts w:hint="eastAsia"/>
          <w:lang w:val="es-US"/>
        </w:rPr>
      </w:pPr>
    </w:p>
    <w:p w14:paraId="584588A4" w14:textId="77777777" w:rsidR="00840ADD" w:rsidRPr="004B2CA7" w:rsidRDefault="004B2CA7">
      <w:pPr>
        <w:pStyle w:val="Ttulo1"/>
        <w:rPr>
          <w:lang w:val="es-US"/>
        </w:rPr>
      </w:pPr>
      <w:r w:rsidRPr="004B2CA7">
        <w:rPr>
          <w:lang w:val="es-US"/>
        </w:rPr>
        <w:t>1. Descripción de la operación</w:t>
      </w:r>
    </w:p>
    <w:p w14:paraId="7E97ECDE" w14:textId="77777777" w:rsidR="00840ADD" w:rsidRPr="004B2CA7" w:rsidRDefault="004B2CA7">
      <w:pPr>
        <w:jc w:val="both"/>
        <w:rPr>
          <w:rFonts w:hint="eastAsia"/>
          <w:lang w:val="es-US"/>
        </w:rPr>
      </w:pPr>
      <w:proofErr w:type="spellStart"/>
      <w:r w:rsidRPr="004B2CA7">
        <w:rPr>
          <w:lang w:val="es-US"/>
        </w:rPr>
        <w:t>NicaTrade</w:t>
      </w:r>
      <w:proofErr w:type="spellEnd"/>
      <w:r w:rsidRPr="004B2CA7">
        <w:rPr>
          <w:lang w:val="es-US"/>
        </w:rPr>
        <w:t xml:space="preserve"> International es una empresa nicaragüense dedicada a la </w:t>
      </w:r>
      <w:r w:rsidRPr="004B2CA7">
        <w:rPr>
          <w:lang w:val="es-US"/>
        </w:rPr>
        <w:t xml:space="preserve">importación y exportación de productos alimenticios y productos de consumo hacia diferentes mercados de Centroamérica. En este </w:t>
      </w:r>
      <w:proofErr w:type="spellStart"/>
      <w:r w:rsidRPr="004B2CA7">
        <w:rPr>
          <w:lang w:val="es-US"/>
        </w:rPr>
        <w:t>microproyecto</w:t>
      </w:r>
      <w:proofErr w:type="spellEnd"/>
      <w:r w:rsidRPr="004B2CA7">
        <w:rPr>
          <w:lang w:val="es-US"/>
        </w:rPr>
        <w:t xml:space="preserve"> se analiza una operación de importación internacional con origen en México y destino en Nicaragua, utilizando Excel</w:t>
      </w:r>
      <w:r w:rsidRPr="004B2CA7">
        <w:rPr>
          <w:lang w:val="es-US"/>
        </w:rPr>
        <w:t xml:space="preserve"> para procesar y organizar la información comercial.</w:t>
      </w:r>
    </w:p>
    <w:p w14:paraId="2566F311" w14:textId="77777777" w:rsidR="00840ADD" w:rsidRPr="004B2CA7" w:rsidRDefault="004B2CA7">
      <w:pPr>
        <w:pStyle w:val="Ttulo1"/>
        <w:rPr>
          <w:lang w:val="es-US"/>
        </w:rPr>
      </w:pPr>
      <w:r w:rsidRPr="004B2CA7">
        <w:rPr>
          <w:lang w:val="es-US"/>
        </w:rPr>
        <w:t>2. Productos importados</w:t>
      </w:r>
    </w:p>
    <w:p w14:paraId="798794BC" w14:textId="77777777" w:rsidR="00840ADD" w:rsidRPr="004B2CA7" w:rsidRDefault="004B2CA7">
      <w:pPr>
        <w:jc w:val="both"/>
        <w:rPr>
          <w:rFonts w:hint="eastAsia"/>
          <w:lang w:val="es-US"/>
        </w:rPr>
      </w:pPr>
      <w:r w:rsidRPr="004B2CA7">
        <w:rPr>
          <w:lang w:val="es-US"/>
        </w:rPr>
        <w:t>La base analizada contiene 50 productos distribuidos en las categorías Alimentos, Bebidas, Limpieza, Hogar, Oficina, Tecnología y Accesorios. Entre los registros se encuentran gal</w:t>
      </w:r>
      <w:r w:rsidRPr="004B2CA7">
        <w:rPr>
          <w:lang w:val="es-US"/>
        </w:rPr>
        <w:t>letas integrales, café soluble, salsa de tomate, atún enlatado, aceite vegetal, artículos para el hogar, productos tecnológicos y accesorios. Cada registro incluye cantidad, precio unitario e importe total.</w:t>
      </w:r>
    </w:p>
    <w:p w14:paraId="6161EE06" w14:textId="77777777" w:rsidR="00840ADD" w:rsidRPr="004B2CA7" w:rsidRDefault="004B2CA7">
      <w:pPr>
        <w:pStyle w:val="Ttulo1"/>
        <w:rPr>
          <w:lang w:val="es-US"/>
        </w:rPr>
      </w:pPr>
      <w:r w:rsidRPr="004B2CA7">
        <w:rPr>
          <w:lang w:val="es-US"/>
        </w:rPr>
        <w:t>3. Resultados del análisis en Excel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40ADD" w14:paraId="6A316B30" w14:textId="77777777">
        <w:trPr>
          <w:jc w:val="center"/>
        </w:trPr>
        <w:tc>
          <w:tcPr>
            <w:tcW w:w="4968" w:type="dxa"/>
            <w:vAlign w:val="center"/>
          </w:tcPr>
          <w:p w14:paraId="04F55498" w14:textId="77777777" w:rsidR="00840ADD" w:rsidRDefault="004B2CA7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4968" w:type="dxa"/>
            <w:vAlign w:val="center"/>
          </w:tcPr>
          <w:p w14:paraId="52BAFAB9" w14:textId="77777777" w:rsidR="00840ADD" w:rsidRDefault="004B2CA7">
            <w:pPr>
              <w:rPr>
                <w:rFonts w:hint="eastAsia"/>
              </w:rPr>
            </w:pPr>
            <w:r>
              <w:rPr>
                <w:b/>
              </w:rPr>
              <w:t>Res</w:t>
            </w:r>
            <w:r>
              <w:rPr>
                <w:b/>
              </w:rPr>
              <w:t>ultado</w:t>
            </w:r>
          </w:p>
        </w:tc>
      </w:tr>
      <w:tr w:rsidR="00840ADD" w14:paraId="676B4576" w14:textId="77777777">
        <w:trPr>
          <w:jc w:val="center"/>
        </w:trPr>
        <w:tc>
          <w:tcPr>
            <w:tcW w:w="4968" w:type="dxa"/>
          </w:tcPr>
          <w:p w14:paraId="04EA046E" w14:textId="77777777" w:rsidR="00840ADD" w:rsidRPr="004B2CA7" w:rsidRDefault="004B2CA7">
            <w:pPr>
              <w:rPr>
                <w:rFonts w:hint="eastAsia"/>
                <w:lang w:val="es-US"/>
              </w:rPr>
            </w:pPr>
            <w:r w:rsidRPr="004B2CA7">
              <w:rPr>
                <w:lang w:val="es-US"/>
              </w:rPr>
              <w:t>Importe total de la operación</w:t>
            </w:r>
          </w:p>
        </w:tc>
        <w:tc>
          <w:tcPr>
            <w:tcW w:w="4968" w:type="dxa"/>
          </w:tcPr>
          <w:p w14:paraId="20B8AA55" w14:textId="77777777" w:rsidR="00840ADD" w:rsidRDefault="004B2CA7">
            <w:pPr>
              <w:rPr>
                <w:rFonts w:hint="eastAsia"/>
              </w:rPr>
            </w:pPr>
            <w:r>
              <w:t>US$40,359.00</w:t>
            </w:r>
          </w:p>
        </w:tc>
      </w:tr>
      <w:tr w:rsidR="00840ADD" w14:paraId="28A13316" w14:textId="77777777">
        <w:trPr>
          <w:jc w:val="center"/>
        </w:trPr>
        <w:tc>
          <w:tcPr>
            <w:tcW w:w="4968" w:type="dxa"/>
          </w:tcPr>
          <w:p w14:paraId="19549DC1" w14:textId="77777777" w:rsidR="00840ADD" w:rsidRDefault="004B2CA7">
            <w:pPr>
              <w:rPr>
                <w:rFonts w:hint="eastAsia"/>
              </w:rPr>
            </w:pPr>
            <w:r>
              <w:t>Producto con mayor importe</w:t>
            </w:r>
          </w:p>
        </w:tc>
        <w:tc>
          <w:tcPr>
            <w:tcW w:w="4968" w:type="dxa"/>
          </w:tcPr>
          <w:p w14:paraId="5E34BF71" w14:textId="77777777" w:rsidR="00840ADD" w:rsidRDefault="004B2CA7">
            <w:pPr>
              <w:rPr>
                <w:rFonts w:hint="eastAsia"/>
              </w:rPr>
            </w:pPr>
            <w:r>
              <w:t>Mochilas – US$1,912.50</w:t>
            </w:r>
          </w:p>
        </w:tc>
      </w:tr>
      <w:tr w:rsidR="00840ADD" w14:paraId="25274A85" w14:textId="77777777">
        <w:trPr>
          <w:jc w:val="center"/>
        </w:trPr>
        <w:tc>
          <w:tcPr>
            <w:tcW w:w="4968" w:type="dxa"/>
          </w:tcPr>
          <w:p w14:paraId="4B318F16" w14:textId="77777777" w:rsidR="00840ADD" w:rsidRDefault="004B2CA7">
            <w:pPr>
              <w:rPr>
                <w:rFonts w:hint="eastAsia"/>
              </w:rPr>
            </w:pPr>
            <w:r>
              <w:t>Precio promedio</w:t>
            </w:r>
          </w:p>
        </w:tc>
        <w:tc>
          <w:tcPr>
            <w:tcW w:w="4968" w:type="dxa"/>
          </w:tcPr>
          <w:p w14:paraId="474B0C65" w14:textId="77777777" w:rsidR="00840ADD" w:rsidRDefault="004B2CA7">
            <w:pPr>
              <w:rPr>
                <w:rFonts w:hint="eastAsia"/>
              </w:rPr>
            </w:pPr>
            <w:r>
              <w:t>US$7.742</w:t>
            </w:r>
          </w:p>
        </w:tc>
      </w:tr>
      <w:tr w:rsidR="00840ADD" w14:paraId="3C75A07D" w14:textId="77777777">
        <w:trPr>
          <w:jc w:val="center"/>
        </w:trPr>
        <w:tc>
          <w:tcPr>
            <w:tcW w:w="4968" w:type="dxa"/>
          </w:tcPr>
          <w:p w14:paraId="6F62A342" w14:textId="77777777" w:rsidR="00840ADD" w:rsidRDefault="004B2CA7">
            <w:pPr>
              <w:rPr>
                <w:rFonts w:hint="eastAsia"/>
              </w:rPr>
            </w:pPr>
            <w:r>
              <w:t>Productos registrados</w:t>
            </w:r>
          </w:p>
        </w:tc>
        <w:tc>
          <w:tcPr>
            <w:tcW w:w="4968" w:type="dxa"/>
          </w:tcPr>
          <w:p w14:paraId="361E1E1A" w14:textId="77777777" w:rsidR="00840ADD" w:rsidRDefault="004B2CA7">
            <w:pPr>
              <w:rPr>
                <w:rFonts w:hint="eastAsia"/>
              </w:rPr>
            </w:pPr>
            <w:r>
              <w:t>50</w:t>
            </w:r>
          </w:p>
        </w:tc>
      </w:tr>
      <w:tr w:rsidR="00840ADD" w14:paraId="41B1710D" w14:textId="77777777">
        <w:trPr>
          <w:jc w:val="center"/>
        </w:trPr>
        <w:tc>
          <w:tcPr>
            <w:tcW w:w="4968" w:type="dxa"/>
          </w:tcPr>
          <w:p w14:paraId="079ABB79" w14:textId="77777777" w:rsidR="00840ADD" w:rsidRPr="004B2CA7" w:rsidRDefault="004B2CA7">
            <w:pPr>
              <w:rPr>
                <w:rFonts w:hint="eastAsia"/>
                <w:lang w:val="es-US"/>
              </w:rPr>
            </w:pPr>
            <w:r w:rsidRPr="004B2CA7">
              <w:rPr>
                <w:lang w:val="es-US"/>
              </w:rPr>
              <w:t>Importe de productos con origen México</w:t>
            </w:r>
          </w:p>
        </w:tc>
        <w:tc>
          <w:tcPr>
            <w:tcW w:w="4968" w:type="dxa"/>
          </w:tcPr>
          <w:p w14:paraId="5616BF30" w14:textId="77777777" w:rsidR="00840ADD" w:rsidRDefault="004B2CA7">
            <w:pPr>
              <w:rPr>
                <w:rFonts w:hint="eastAsia"/>
              </w:rPr>
            </w:pPr>
            <w:r>
              <w:t>US$36,919.50</w:t>
            </w:r>
          </w:p>
        </w:tc>
      </w:tr>
    </w:tbl>
    <w:p w14:paraId="4F4AC6AE" w14:textId="77777777" w:rsidR="00840ADD" w:rsidRPr="004B2CA7" w:rsidRDefault="004B2CA7">
      <w:pPr>
        <w:jc w:val="both"/>
        <w:rPr>
          <w:rFonts w:hint="eastAsia"/>
          <w:lang w:val="es-US"/>
        </w:rPr>
      </w:pPr>
      <w:r w:rsidRPr="004B2CA7">
        <w:rPr>
          <w:lang w:val="es-US"/>
        </w:rPr>
        <w:t xml:space="preserve">El análisis muestra que el valor </w:t>
      </w:r>
      <w:r w:rsidRPr="004B2CA7">
        <w:rPr>
          <w:lang w:val="es-US"/>
        </w:rPr>
        <w:t>acumulado de los registros es de US$40,359.00. El producto con mayor importe individual es Mochilas, con US$1,912.50. El precio unitario promedio de los productos es US$7.742. Asimismo, se registran 50 productos y el importe correspondiente a los productos</w:t>
      </w:r>
      <w:r w:rsidRPr="004B2CA7">
        <w:rPr>
          <w:lang w:val="es-US"/>
        </w:rPr>
        <w:t xml:space="preserve"> cuyo país de origen es México asciende a US$36,919.50.</w:t>
      </w:r>
    </w:p>
    <w:p w14:paraId="02B4DB94" w14:textId="77777777" w:rsidR="00840ADD" w:rsidRPr="004B2CA7" w:rsidRDefault="004B2CA7">
      <w:pPr>
        <w:pStyle w:val="Ttulo1"/>
        <w:rPr>
          <w:lang w:val="es-US"/>
        </w:rPr>
      </w:pPr>
      <w:r w:rsidRPr="004B2CA7">
        <w:rPr>
          <w:lang w:val="es-US"/>
        </w:rPr>
        <w:t>4. Importancia del análisis</w:t>
      </w:r>
    </w:p>
    <w:p w14:paraId="6F58727D" w14:textId="77777777" w:rsidR="00840ADD" w:rsidRPr="004B2CA7" w:rsidRDefault="004B2CA7">
      <w:pPr>
        <w:jc w:val="both"/>
        <w:rPr>
          <w:rFonts w:hint="eastAsia"/>
          <w:lang w:val="es-US"/>
        </w:rPr>
      </w:pPr>
      <w:r w:rsidRPr="004B2CA7">
        <w:rPr>
          <w:lang w:val="es-US"/>
        </w:rPr>
        <w:t>Analizar esta información antes de realizar una operación comercial permite conocer el valor económico de la importación, identificar los productos de mayor peso, revisar l</w:t>
      </w:r>
      <w:r w:rsidRPr="004B2CA7">
        <w:rPr>
          <w:lang w:val="es-US"/>
        </w:rPr>
        <w:t>os precios y organizar los registros para apoyar la toma de decisiones. También facilita la preparación de informes y presentaciones coherentes, reduce errores derivados de información dispersa y mejora la recuperación de datos cuando la empresa los necesi</w:t>
      </w:r>
      <w:r w:rsidRPr="004B2CA7">
        <w:rPr>
          <w:lang w:val="es-US"/>
        </w:rPr>
        <w:t>ta.</w:t>
      </w:r>
    </w:p>
    <w:p w14:paraId="2F2D0852" w14:textId="77777777" w:rsidR="00840ADD" w:rsidRPr="004B2CA7" w:rsidRDefault="004B2CA7">
      <w:pPr>
        <w:pStyle w:val="Ttulo1"/>
        <w:rPr>
          <w:lang w:val="es-US"/>
        </w:rPr>
      </w:pPr>
      <w:r w:rsidRPr="004B2CA7">
        <w:rPr>
          <w:lang w:val="es-US"/>
        </w:rPr>
        <w:t>5. Conclusión</w:t>
      </w:r>
    </w:p>
    <w:p w14:paraId="6DA4F359" w14:textId="77777777" w:rsidR="00840ADD" w:rsidRPr="004B2CA7" w:rsidRDefault="004B2CA7">
      <w:pPr>
        <w:jc w:val="both"/>
        <w:rPr>
          <w:rFonts w:hint="eastAsia"/>
          <w:lang w:val="es-US"/>
        </w:rPr>
      </w:pPr>
      <w:r w:rsidRPr="004B2CA7">
        <w:rPr>
          <w:lang w:val="es-US"/>
        </w:rPr>
        <w:t xml:space="preserve">La correcta organización y el análisis digital de la información permiten convertir datos de una operación internacional en resultados útiles. En este caso, Excel permitió calcular importes, promedios, cantidades y </w:t>
      </w:r>
      <w:r w:rsidRPr="004B2CA7">
        <w:rPr>
          <w:lang w:val="es-US"/>
        </w:rPr>
        <w:lastRenderedPageBreak/>
        <w:t>clasificaciones; poster</w:t>
      </w:r>
      <w:r w:rsidRPr="004B2CA7">
        <w:rPr>
          <w:lang w:val="es-US"/>
        </w:rPr>
        <w:t xml:space="preserve">iormente, esos resultados pueden comunicarse en Word y PowerPoint y organizarse en un entorno colaborativo. Este proceso contribuye a que </w:t>
      </w:r>
      <w:proofErr w:type="spellStart"/>
      <w:r w:rsidRPr="004B2CA7">
        <w:rPr>
          <w:lang w:val="es-US"/>
        </w:rPr>
        <w:t>NicaTrade</w:t>
      </w:r>
      <w:proofErr w:type="spellEnd"/>
      <w:r w:rsidRPr="004B2CA7">
        <w:rPr>
          <w:lang w:val="es-US"/>
        </w:rPr>
        <w:t xml:space="preserve"> International mantenga información consistente, localizable y útil para gestionar sus operaciones comerciale</w:t>
      </w:r>
      <w:r w:rsidRPr="004B2CA7">
        <w:rPr>
          <w:lang w:val="es-US"/>
        </w:rPr>
        <w:t>s.</w:t>
      </w:r>
    </w:p>
    <w:sectPr w:rsidR="00840ADD" w:rsidRPr="004B2CA7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CA7"/>
    <w:rsid w:val="00840A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186DD"/>
  <w14:defaultImageDpi w14:val="300"/>
  <w15:docId w15:val="{6445FEDC-3ED8-4B66-9A7B-8BD11943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</cp:lastModifiedBy>
  <cp:revision>2</cp:revision>
  <dcterms:created xsi:type="dcterms:W3CDTF">2013-12-23T23:15:00Z</dcterms:created>
  <dcterms:modified xsi:type="dcterms:W3CDTF">2026-09-27T23:41:00Z</dcterms:modified>
  <cp:category/>
</cp:coreProperties>
</file>