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A25" w:rsidRPr="00321A25" w:rsidRDefault="00321A25" w:rsidP="00321A25">
      <w:pPr>
        <w:spacing w:after="120" w:line="240" w:lineRule="auto"/>
        <w:ind w:firstLine="567"/>
        <w:jc w:val="center"/>
        <w:rPr>
          <w:rFonts w:ascii="Arial Narrow" w:hAnsi="Arial Narrow"/>
          <w:b/>
          <w:color w:val="000000"/>
          <w:sz w:val="20"/>
          <w:szCs w:val="20"/>
          <w:u w:val="single"/>
          <w:shd w:val="clear" w:color="auto" w:fill="FFFFFF"/>
        </w:rPr>
      </w:pPr>
      <w:r>
        <w:rPr>
          <w:rFonts w:ascii="Arial Narrow" w:hAnsi="Arial Narrow"/>
          <w:b/>
          <w:color w:val="000000"/>
          <w:sz w:val="20"/>
          <w:szCs w:val="20"/>
          <w:u w:val="single"/>
          <w:shd w:val="clear" w:color="auto" w:fill="FFFFFF"/>
        </w:rPr>
        <w:t>SIMULADOS</w:t>
      </w:r>
    </w:p>
    <w:p w:rsidR="009F1A51" w:rsidRPr="00321A25" w:rsidRDefault="003B0BE3" w:rsidP="00321A25">
      <w:pPr>
        <w:spacing w:after="120" w:line="240" w:lineRule="auto"/>
        <w:ind w:firstLine="567"/>
        <w:jc w:val="both"/>
        <w:rPr>
          <w:rFonts w:ascii="Arial Narrow" w:hAnsi="Arial Narrow"/>
          <w:color w:val="000000"/>
          <w:sz w:val="20"/>
          <w:szCs w:val="20"/>
          <w:shd w:val="clear" w:color="auto" w:fill="FFFFFF"/>
        </w:rPr>
      </w:pPr>
      <w:r w:rsidRPr="00321A25">
        <w:rPr>
          <w:rFonts w:ascii="Arial Narrow" w:hAnsi="Arial Narrow"/>
          <w:color w:val="000000"/>
          <w:sz w:val="20"/>
          <w:szCs w:val="20"/>
          <w:shd w:val="clear" w:color="auto" w:fill="FFFFFF"/>
        </w:rPr>
        <w:t xml:space="preserve">Em um projeto de banco de dados, a </w:t>
      </w:r>
      <w:proofErr w:type="spellStart"/>
      <w:r w:rsidRPr="00321A25">
        <w:rPr>
          <w:rFonts w:ascii="Arial Narrow" w:hAnsi="Arial Narrow"/>
          <w:color w:val="000000"/>
          <w:sz w:val="20"/>
          <w:szCs w:val="20"/>
          <w:shd w:val="clear" w:color="auto" w:fill="FFFFFF"/>
        </w:rPr>
        <w:t>desnormalização</w:t>
      </w:r>
      <w:proofErr w:type="spellEnd"/>
      <w:r w:rsidRPr="00321A25">
        <w:rPr>
          <w:rFonts w:ascii="Arial Narrow" w:hAnsi="Arial Narrow"/>
          <w:color w:val="000000"/>
          <w:sz w:val="20"/>
          <w:szCs w:val="20"/>
          <w:shd w:val="clear" w:color="auto" w:fill="FFFFFF"/>
        </w:rPr>
        <w:t xml:space="preserve"> é recomendada quando:</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r w:rsidRPr="00321A25">
        <w:rPr>
          <w:rFonts w:ascii="Arial Narrow" w:hAnsi="Arial Narrow"/>
          <w:color w:val="000000"/>
          <w:sz w:val="20"/>
          <w:szCs w:val="20"/>
          <w:shd w:val="clear" w:color="auto" w:fill="FFFFFF"/>
        </w:rPr>
        <w:t xml:space="preserve">Há necessidade de reduzir o número de tabelas envolvidas em consultas que acontecem com </w:t>
      </w:r>
      <w:proofErr w:type="spellStart"/>
      <w:r w:rsidRPr="00321A25">
        <w:rPr>
          <w:rFonts w:ascii="Arial Narrow" w:hAnsi="Arial Narrow"/>
          <w:color w:val="000000"/>
          <w:sz w:val="20"/>
          <w:szCs w:val="20"/>
          <w:shd w:val="clear" w:color="auto" w:fill="FFFFFF"/>
        </w:rPr>
        <w:t>frequência</w:t>
      </w:r>
      <w:proofErr w:type="spellEnd"/>
      <w:r w:rsidRPr="00321A25">
        <w:rPr>
          <w:rFonts w:ascii="Arial Narrow" w:hAnsi="Arial Narrow"/>
          <w:color w:val="000000"/>
          <w:sz w:val="20"/>
          <w:szCs w:val="20"/>
          <w:shd w:val="clear" w:color="auto" w:fill="FFFFFF"/>
        </w:rPr>
        <w:t xml:space="preserve">, com a </w:t>
      </w:r>
      <w:proofErr w:type="spellStart"/>
      <w:r w:rsidRPr="00321A25">
        <w:rPr>
          <w:rFonts w:ascii="Arial Narrow" w:hAnsi="Arial Narrow"/>
          <w:color w:val="000000"/>
          <w:sz w:val="20"/>
          <w:szCs w:val="20"/>
          <w:shd w:val="clear" w:color="auto" w:fill="FFFFFF"/>
        </w:rPr>
        <w:t>consequente</w:t>
      </w:r>
      <w:proofErr w:type="spellEnd"/>
      <w:r w:rsidRPr="00321A25">
        <w:rPr>
          <w:rFonts w:ascii="Arial Narrow" w:hAnsi="Arial Narrow"/>
          <w:color w:val="000000"/>
          <w:sz w:val="20"/>
          <w:szCs w:val="20"/>
          <w:shd w:val="clear" w:color="auto" w:fill="FFFFFF"/>
        </w:rPr>
        <w:t xml:space="preserve"> redução do uso de recursos pelo SGBD</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r w:rsidRPr="00321A25">
        <w:rPr>
          <w:rFonts w:ascii="Arial Narrow" w:hAnsi="Arial Narrow"/>
          <w:color w:val="000000"/>
          <w:sz w:val="20"/>
          <w:szCs w:val="20"/>
          <w:shd w:val="clear" w:color="auto" w:fill="FFFFFF"/>
        </w:rPr>
        <w:t>Formar novas relações, separando-as a partir de grupos de repetição antes existentes dentro de uma relação, é objetivo da:</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proofErr w:type="gramStart"/>
      <w:r w:rsidRPr="00321A25">
        <w:rPr>
          <w:rFonts w:ascii="Arial Narrow" w:hAnsi="Arial Narrow"/>
          <w:color w:val="000000"/>
          <w:sz w:val="20"/>
          <w:szCs w:val="20"/>
          <w:shd w:val="clear" w:color="auto" w:fill="FFFFFF"/>
        </w:rPr>
        <w:t>1FN</w:t>
      </w:r>
      <w:proofErr w:type="gramEnd"/>
    </w:p>
    <w:p w:rsidR="003B0BE3" w:rsidRPr="00321A25" w:rsidRDefault="003B0BE3" w:rsidP="00321A25">
      <w:pPr>
        <w:spacing w:after="120" w:line="240" w:lineRule="auto"/>
        <w:ind w:firstLine="567"/>
        <w:jc w:val="both"/>
        <w:rPr>
          <w:rFonts w:ascii="Arial Narrow" w:hAnsi="Arial Narrow"/>
          <w:sz w:val="20"/>
          <w:szCs w:val="20"/>
        </w:rPr>
      </w:pP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Style w:val="Forte"/>
          <w:rFonts w:ascii="Arial Narrow" w:hAnsi="Arial Narrow"/>
          <w:color w:val="000000"/>
          <w:sz w:val="20"/>
          <w:szCs w:val="20"/>
        </w:rPr>
        <w:t>(Universidade Federal do Ceará (UFC) - Técnico de Tecnologia da Informação - Desenvolvimento de Sistemas - CCV-UFC (2019))</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 xml:space="preserve">Utilizando SQL responda o que se pede. Uma tabela chamada </w:t>
      </w:r>
      <w:proofErr w:type="spellStart"/>
      <w:r w:rsidRPr="00321A25">
        <w:rPr>
          <w:rFonts w:ascii="Arial Narrow" w:hAnsi="Arial Narrow"/>
          <w:color w:val="000000"/>
          <w:sz w:val="20"/>
          <w:szCs w:val="20"/>
        </w:rPr>
        <w:t>Area</w:t>
      </w:r>
      <w:proofErr w:type="spellEnd"/>
      <w:r w:rsidRPr="00321A25">
        <w:rPr>
          <w:rFonts w:ascii="Arial Narrow" w:hAnsi="Arial Narrow"/>
          <w:color w:val="000000"/>
          <w:sz w:val="20"/>
          <w:szCs w:val="20"/>
        </w:rPr>
        <w:t xml:space="preserve"> possui dois campos: </w:t>
      </w:r>
      <w:proofErr w:type="spellStart"/>
      <w:r w:rsidRPr="00321A25">
        <w:rPr>
          <w:rFonts w:ascii="Arial Narrow" w:hAnsi="Arial Narrow"/>
          <w:color w:val="000000"/>
          <w:sz w:val="20"/>
          <w:szCs w:val="20"/>
        </w:rPr>
        <w:t>arecod</w:t>
      </w:r>
      <w:proofErr w:type="spellEnd"/>
      <w:r w:rsidRPr="00321A25">
        <w:rPr>
          <w:rFonts w:ascii="Arial Narrow" w:hAnsi="Arial Narrow"/>
          <w:color w:val="000000"/>
          <w:sz w:val="20"/>
          <w:szCs w:val="20"/>
        </w:rPr>
        <w:t xml:space="preserve"> e </w:t>
      </w:r>
      <w:proofErr w:type="spellStart"/>
      <w:r w:rsidRPr="00321A25">
        <w:rPr>
          <w:rFonts w:ascii="Arial Narrow" w:hAnsi="Arial Narrow"/>
          <w:color w:val="000000"/>
          <w:sz w:val="20"/>
          <w:szCs w:val="20"/>
        </w:rPr>
        <w:t>aredes</w:t>
      </w:r>
      <w:proofErr w:type="spellEnd"/>
      <w:r w:rsidRPr="00321A25">
        <w:rPr>
          <w:rFonts w:ascii="Arial Narrow" w:hAnsi="Arial Narrow"/>
          <w:color w:val="000000"/>
          <w:sz w:val="20"/>
          <w:szCs w:val="20"/>
        </w:rPr>
        <w:t>. Como podemos inserir um novo registro na tabela "</w:t>
      </w:r>
      <w:proofErr w:type="spellStart"/>
      <w:r w:rsidRPr="00321A25">
        <w:rPr>
          <w:rFonts w:ascii="Arial Narrow" w:hAnsi="Arial Narrow"/>
          <w:color w:val="000000"/>
          <w:sz w:val="20"/>
          <w:szCs w:val="20"/>
        </w:rPr>
        <w:t>Area</w:t>
      </w:r>
      <w:proofErr w:type="spellEnd"/>
      <w:r w:rsidRPr="00321A25">
        <w:rPr>
          <w:rFonts w:ascii="Arial Narrow" w:hAnsi="Arial Narrow"/>
          <w:color w:val="000000"/>
          <w:sz w:val="20"/>
          <w:szCs w:val="20"/>
        </w:rPr>
        <w:t>"?</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r w:rsidRPr="00321A25">
        <w:rPr>
          <w:rFonts w:ascii="Arial Narrow" w:hAnsi="Arial Narrow"/>
          <w:color w:val="000000"/>
          <w:sz w:val="20"/>
          <w:szCs w:val="20"/>
          <w:shd w:val="clear" w:color="auto" w:fill="FFFFFF"/>
        </w:rPr>
        <w:t xml:space="preserve">INSERT INTO </w:t>
      </w:r>
      <w:proofErr w:type="spellStart"/>
      <w:r w:rsidRPr="00321A25">
        <w:rPr>
          <w:rFonts w:ascii="Arial Narrow" w:hAnsi="Arial Narrow"/>
          <w:color w:val="000000"/>
          <w:sz w:val="20"/>
          <w:szCs w:val="20"/>
          <w:shd w:val="clear" w:color="auto" w:fill="FFFFFF"/>
        </w:rPr>
        <w:t>Area</w:t>
      </w:r>
      <w:proofErr w:type="spellEnd"/>
      <w:r w:rsidRPr="00321A25">
        <w:rPr>
          <w:rFonts w:ascii="Arial Narrow" w:hAnsi="Arial Narrow"/>
          <w:color w:val="000000"/>
          <w:sz w:val="20"/>
          <w:szCs w:val="20"/>
          <w:shd w:val="clear" w:color="auto" w:fill="FFFFFF"/>
        </w:rPr>
        <w:t xml:space="preserve"> (</w:t>
      </w:r>
      <w:proofErr w:type="spellStart"/>
      <w:r w:rsidRPr="00321A25">
        <w:rPr>
          <w:rFonts w:ascii="Arial Narrow" w:hAnsi="Arial Narrow"/>
          <w:color w:val="000000"/>
          <w:sz w:val="20"/>
          <w:szCs w:val="20"/>
          <w:shd w:val="clear" w:color="auto" w:fill="FFFFFF"/>
        </w:rPr>
        <w:t>arecod</w:t>
      </w:r>
      <w:proofErr w:type="spellEnd"/>
      <w:r w:rsidRPr="00321A25">
        <w:rPr>
          <w:rFonts w:ascii="Arial Narrow" w:hAnsi="Arial Narrow"/>
          <w:color w:val="000000"/>
          <w:sz w:val="20"/>
          <w:szCs w:val="20"/>
          <w:shd w:val="clear" w:color="auto" w:fill="FFFFFF"/>
        </w:rPr>
        <w:t xml:space="preserve">, </w:t>
      </w:r>
      <w:proofErr w:type="spellStart"/>
      <w:r w:rsidRPr="00321A25">
        <w:rPr>
          <w:rFonts w:ascii="Arial Narrow" w:hAnsi="Arial Narrow"/>
          <w:color w:val="000000"/>
          <w:sz w:val="20"/>
          <w:szCs w:val="20"/>
          <w:shd w:val="clear" w:color="auto" w:fill="FFFFFF"/>
        </w:rPr>
        <w:t>aredes</w:t>
      </w:r>
      <w:proofErr w:type="spellEnd"/>
      <w:r w:rsidRPr="00321A25">
        <w:rPr>
          <w:rFonts w:ascii="Arial Narrow" w:hAnsi="Arial Narrow"/>
          <w:color w:val="000000"/>
          <w:sz w:val="20"/>
          <w:szCs w:val="20"/>
          <w:shd w:val="clear" w:color="auto" w:fill="FFFFFF"/>
        </w:rPr>
        <w:t>) VALUES (100, "Técnico"), (200, "TI")</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Style w:val="Forte"/>
          <w:rFonts w:ascii="Arial Narrow" w:hAnsi="Arial Narrow"/>
          <w:color w:val="000000"/>
          <w:sz w:val="20"/>
          <w:szCs w:val="20"/>
        </w:rPr>
        <w:t xml:space="preserve">(DATAPREV 2012 - Banca </w:t>
      </w:r>
      <w:proofErr w:type="spellStart"/>
      <w:r w:rsidRPr="00321A25">
        <w:rPr>
          <w:rStyle w:val="Forte"/>
          <w:rFonts w:ascii="Arial Narrow" w:hAnsi="Arial Narrow"/>
          <w:color w:val="000000"/>
          <w:sz w:val="20"/>
          <w:szCs w:val="20"/>
        </w:rPr>
        <w:t>Quadrix</w:t>
      </w:r>
      <w:proofErr w:type="spellEnd"/>
      <w:r w:rsidRPr="00321A25">
        <w:rPr>
          <w:rStyle w:val="Forte"/>
          <w:rFonts w:ascii="Arial Narrow" w:hAnsi="Arial Narrow"/>
          <w:color w:val="000000"/>
          <w:sz w:val="20"/>
          <w:szCs w:val="20"/>
        </w:rPr>
        <w:t xml:space="preserve"> Analista de Banco de Dados</w:t>
      </w:r>
      <w:proofErr w:type="gramStart"/>
      <w:r w:rsidRPr="00321A25">
        <w:rPr>
          <w:rStyle w:val="Forte"/>
          <w:rFonts w:ascii="Arial Narrow" w:hAnsi="Arial Narrow"/>
          <w:color w:val="000000"/>
          <w:sz w:val="20"/>
          <w:szCs w:val="20"/>
        </w:rPr>
        <w:t xml:space="preserve"> )</w:t>
      </w:r>
      <w:proofErr w:type="gramEnd"/>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 xml:space="preserve">Não se trata de uma afirmativa válida para instalação do </w:t>
      </w:r>
      <w:proofErr w:type="spellStart"/>
      <w:proofErr w:type="gramStart"/>
      <w:r w:rsidRPr="00321A25">
        <w:rPr>
          <w:rFonts w:ascii="Arial Narrow" w:hAnsi="Arial Narrow"/>
          <w:color w:val="000000"/>
          <w:sz w:val="20"/>
          <w:szCs w:val="20"/>
        </w:rPr>
        <w:t>PostgreSQL</w:t>
      </w:r>
      <w:proofErr w:type="spellEnd"/>
      <w:proofErr w:type="gramEnd"/>
      <w:r w:rsidRPr="00321A25">
        <w:rPr>
          <w:rFonts w:ascii="Arial Narrow" w:hAnsi="Arial Narrow"/>
          <w:color w:val="000000"/>
          <w:sz w:val="20"/>
          <w:szCs w:val="20"/>
        </w:rPr>
        <w:t>, a partir do código fonte da distribuição:</w:t>
      </w:r>
    </w:p>
    <w:p w:rsidR="003B0BE3" w:rsidRPr="00321A25" w:rsidRDefault="003B0BE3" w:rsidP="00321A25">
      <w:pPr>
        <w:spacing w:after="120" w:line="240" w:lineRule="auto"/>
        <w:ind w:firstLine="567"/>
        <w:jc w:val="both"/>
        <w:rPr>
          <w:rFonts w:ascii="Arial Narrow" w:hAnsi="Arial Narrow"/>
          <w:sz w:val="20"/>
          <w:szCs w:val="20"/>
        </w:rPr>
      </w:pPr>
      <w:r w:rsidRPr="00321A25">
        <w:rPr>
          <w:rFonts w:ascii="Arial Narrow" w:hAnsi="Arial Narrow"/>
          <w:color w:val="000000"/>
          <w:sz w:val="20"/>
          <w:szCs w:val="20"/>
          <w:shd w:val="clear" w:color="auto" w:fill="FFFFFF"/>
        </w:rPr>
        <w:t xml:space="preserve">É necessário um software adicional para instalação no Windows. Recomenda-se usar o </w:t>
      </w:r>
      <w:proofErr w:type="spellStart"/>
      <w:proofErr w:type="gramStart"/>
      <w:r w:rsidRPr="00321A25">
        <w:rPr>
          <w:rFonts w:ascii="Arial Narrow" w:hAnsi="Arial Narrow"/>
          <w:color w:val="000000"/>
          <w:sz w:val="20"/>
          <w:szCs w:val="20"/>
          <w:shd w:val="clear" w:color="auto" w:fill="FFFFFF"/>
        </w:rPr>
        <w:t>MinGW</w:t>
      </w:r>
      <w:proofErr w:type="spellEnd"/>
      <w:proofErr w:type="gramEnd"/>
    </w:p>
    <w:p w:rsidR="003B0BE3" w:rsidRPr="00321A25" w:rsidRDefault="003B0BE3" w:rsidP="00321A25">
      <w:pPr>
        <w:spacing w:after="120" w:line="240" w:lineRule="auto"/>
        <w:ind w:firstLine="567"/>
        <w:jc w:val="both"/>
        <w:rPr>
          <w:rFonts w:ascii="Arial Narrow" w:hAnsi="Arial Narrow"/>
          <w:sz w:val="20"/>
          <w:szCs w:val="20"/>
        </w:rPr>
      </w:pP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 xml:space="preserve">Em alguns casos, dois ou mais valores de atributos em um modelo de Entidade-Relacionamento estão relacionados. Por exemplo, os atributos Idade e Data de Nascimento de uma pessoa. Para uma Entidade − Pessoa em particular, o valor de Idade pode ser determinado pela data corrente e o valor de Data de Nascimento da pessoa. Portanto, o atributo Idade é chamado </w:t>
      </w:r>
      <w:proofErr w:type="gramStart"/>
      <w:r w:rsidRPr="00321A25">
        <w:rPr>
          <w:rFonts w:ascii="Arial Narrow" w:hAnsi="Arial Narrow"/>
          <w:color w:val="000000"/>
          <w:sz w:val="20"/>
          <w:szCs w:val="20"/>
        </w:rPr>
        <w:t>atributo ...</w:t>
      </w:r>
      <w:proofErr w:type="gramEnd"/>
      <w:r w:rsidRPr="00321A25">
        <w:rPr>
          <w:rFonts w:ascii="Arial Narrow" w:hAnsi="Arial Narrow"/>
          <w:color w:val="000000"/>
          <w:sz w:val="20"/>
          <w:szCs w:val="20"/>
        </w:rPr>
        <w:t xml:space="preserve">I... </w:t>
      </w:r>
      <w:proofErr w:type="gramStart"/>
      <w:r w:rsidRPr="00321A25">
        <w:rPr>
          <w:rFonts w:ascii="Arial Narrow" w:hAnsi="Arial Narrow"/>
          <w:color w:val="000000"/>
          <w:sz w:val="20"/>
          <w:szCs w:val="20"/>
        </w:rPr>
        <w:t>do</w:t>
      </w:r>
      <w:proofErr w:type="gramEnd"/>
      <w:r w:rsidRPr="00321A25">
        <w:rPr>
          <w:rFonts w:ascii="Arial Narrow" w:hAnsi="Arial Narrow"/>
          <w:color w:val="000000"/>
          <w:sz w:val="20"/>
          <w:szCs w:val="20"/>
        </w:rPr>
        <w:t xml:space="preserve"> atributo Data de Nascimento, que, por sua vez, é chamado atributo ...II... .</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proofErr w:type="gramStart"/>
      <w:r w:rsidRPr="00321A25">
        <w:rPr>
          <w:rFonts w:ascii="Arial Narrow" w:hAnsi="Arial Narrow"/>
          <w:color w:val="000000"/>
          <w:sz w:val="20"/>
          <w:szCs w:val="20"/>
        </w:rPr>
        <w:t>As lacunas I e II</w:t>
      </w:r>
      <w:proofErr w:type="gramEnd"/>
      <w:r w:rsidRPr="00321A25">
        <w:rPr>
          <w:rFonts w:ascii="Arial Narrow" w:hAnsi="Arial Narrow"/>
          <w:color w:val="000000"/>
          <w:sz w:val="20"/>
          <w:szCs w:val="20"/>
        </w:rPr>
        <w:t xml:space="preserve"> são, correta e respectivamente, preenchidas com:</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proofErr w:type="gramStart"/>
      <w:r w:rsidRPr="00321A25">
        <w:rPr>
          <w:rFonts w:ascii="Arial Narrow" w:hAnsi="Arial Narrow"/>
          <w:color w:val="000000"/>
          <w:sz w:val="20"/>
          <w:szCs w:val="20"/>
          <w:shd w:val="clear" w:color="auto" w:fill="FFFFFF"/>
        </w:rPr>
        <w:t>derivado</w:t>
      </w:r>
      <w:proofErr w:type="gramEnd"/>
      <w:r w:rsidRPr="00321A25">
        <w:rPr>
          <w:rFonts w:ascii="Arial Narrow" w:hAnsi="Arial Narrow"/>
          <w:color w:val="000000"/>
          <w:sz w:val="20"/>
          <w:szCs w:val="20"/>
          <w:shd w:val="clear" w:color="auto" w:fill="FFFFFF"/>
        </w:rPr>
        <w:t xml:space="preserve"> – armazenado</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Logo da análise dos requisitos de um projeto de banco de dados para representar as estradas de um País, obteve-se as seguintes especificações:</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As estradas são descritas pelo nome oficial, apelido (pode ser mais de um), tipo, extensão.</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 xml:space="preserve">As estradas se classificam em: </w:t>
      </w:r>
      <w:proofErr w:type="gramStart"/>
      <w:r w:rsidRPr="00321A25">
        <w:rPr>
          <w:rFonts w:ascii="Arial Narrow" w:hAnsi="Arial Narrow"/>
          <w:color w:val="000000"/>
          <w:sz w:val="20"/>
          <w:szCs w:val="20"/>
        </w:rPr>
        <w:t>Federais, estaduais</w:t>
      </w:r>
      <w:proofErr w:type="gramEnd"/>
      <w:r w:rsidRPr="00321A25">
        <w:rPr>
          <w:rFonts w:ascii="Arial Narrow" w:hAnsi="Arial Narrow"/>
          <w:color w:val="000000"/>
          <w:sz w:val="20"/>
          <w:szCs w:val="20"/>
        </w:rPr>
        <w:t xml:space="preserve"> e municipais.</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 xml:space="preserve">As estradas se dividem em trechos. Porém um trecho pertence sempre </w:t>
      </w:r>
      <w:proofErr w:type="gramStart"/>
      <w:r w:rsidRPr="00321A25">
        <w:rPr>
          <w:rFonts w:ascii="Arial Narrow" w:hAnsi="Arial Narrow"/>
          <w:color w:val="000000"/>
          <w:sz w:val="20"/>
          <w:szCs w:val="20"/>
        </w:rPr>
        <w:t>a</w:t>
      </w:r>
      <w:proofErr w:type="gramEnd"/>
      <w:r w:rsidRPr="00321A25">
        <w:rPr>
          <w:rFonts w:ascii="Arial Narrow" w:hAnsi="Arial Narrow"/>
          <w:color w:val="000000"/>
          <w:sz w:val="20"/>
          <w:szCs w:val="20"/>
        </w:rPr>
        <w:t xml:space="preserve"> única estrada e não poderá fazer parte de outra estrada. Existe o trecho inicial e trecho final de uma estrada.</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Na criação de um modelo de entidades-relacionamento para o problema descrito acima, marque a alternativa correta:</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r w:rsidRPr="00321A25">
        <w:rPr>
          <w:rFonts w:ascii="Arial Narrow" w:hAnsi="Arial Narrow"/>
          <w:color w:val="000000"/>
          <w:sz w:val="20"/>
          <w:szCs w:val="20"/>
          <w:shd w:val="clear" w:color="auto" w:fill="FFFFFF"/>
        </w:rPr>
        <w:t xml:space="preserve">TRECHO pode ser </w:t>
      </w:r>
      <w:proofErr w:type="gramStart"/>
      <w:r w:rsidRPr="00321A25">
        <w:rPr>
          <w:rFonts w:ascii="Arial Narrow" w:hAnsi="Arial Narrow"/>
          <w:color w:val="000000"/>
          <w:sz w:val="20"/>
          <w:szCs w:val="20"/>
          <w:shd w:val="clear" w:color="auto" w:fill="FFFFFF"/>
        </w:rPr>
        <w:t>modelada</w:t>
      </w:r>
      <w:proofErr w:type="gramEnd"/>
      <w:r w:rsidRPr="00321A25">
        <w:rPr>
          <w:rFonts w:ascii="Arial Narrow" w:hAnsi="Arial Narrow"/>
          <w:color w:val="000000"/>
          <w:sz w:val="20"/>
          <w:szCs w:val="20"/>
          <w:shd w:val="clear" w:color="auto" w:fill="FFFFFF"/>
        </w:rPr>
        <w:t xml:space="preserve"> como uma entidade fraca com relação a ESTRADA</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Style w:val="Forte"/>
          <w:rFonts w:ascii="Arial Narrow" w:hAnsi="Arial Narrow"/>
          <w:color w:val="000000"/>
          <w:sz w:val="20"/>
          <w:szCs w:val="20"/>
        </w:rPr>
        <w:t>(FCC - 2019 - TRF - 3ª REGIÃO - Técnico Judiciário - Área Apoio Especializado Especialidade Informática)</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Em uma instrução SQL, a cláusula GROUP BY, se utilizada juntamente com funções de grupo, deve estar em uma posição específica como:</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SELECT coluna1 [, coluna2</w:t>
      </w:r>
      <w:proofErr w:type="gramStart"/>
      <w:r w:rsidRPr="00321A25">
        <w:rPr>
          <w:rFonts w:ascii="Arial Narrow" w:hAnsi="Arial Narrow"/>
          <w:color w:val="000000"/>
          <w:sz w:val="20"/>
          <w:szCs w:val="20"/>
        </w:rPr>
        <w:t>, ...</w:t>
      </w:r>
      <w:proofErr w:type="gramEnd"/>
      <w:r w:rsidRPr="00321A25">
        <w:rPr>
          <w:rFonts w:ascii="Arial Narrow" w:hAnsi="Arial Narrow"/>
          <w:color w:val="000000"/>
          <w:sz w:val="20"/>
          <w:szCs w:val="20"/>
        </w:rPr>
        <w:t xml:space="preserve"> ] . </w:t>
      </w:r>
      <w:proofErr w:type="spellStart"/>
      <w:proofErr w:type="gramStart"/>
      <w:r w:rsidRPr="00321A25">
        <w:rPr>
          <w:rFonts w:ascii="Arial Narrow" w:hAnsi="Arial Narrow"/>
          <w:color w:val="000000"/>
          <w:sz w:val="20"/>
          <w:szCs w:val="20"/>
        </w:rPr>
        <w:t>função_de_grupo</w:t>
      </w:r>
      <w:proofErr w:type="spellEnd"/>
      <w:proofErr w:type="gramEnd"/>
      <w:r w:rsidRPr="00321A25">
        <w:rPr>
          <w:rFonts w:ascii="Arial Narrow" w:hAnsi="Arial Narrow"/>
          <w:color w:val="000000"/>
          <w:sz w:val="20"/>
          <w:szCs w:val="20"/>
        </w:rPr>
        <w:t xml:space="preserve">, [ </w:t>
      </w:r>
      <w:proofErr w:type="spellStart"/>
      <w:r w:rsidRPr="00321A25">
        <w:rPr>
          <w:rFonts w:ascii="Arial Narrow" w:hAnsi="Arial Narrow"/>
          <w:color w:val="000000"/>
          <w:sz w:val="20"/>
          <w:szCs w:val="20"/>
        </w:rPr>
        <w:t>função_de_grupo</w:t>
      </w:r>
      <w:proofErr w:type="spellEnd"/>
      <w:r w:rsidRPr="00321A25">
        <w:rPr>
          <w:rFonts w:ascii="Arial Narrow" w:hAnsi="Arial Narrow"/>
          <w:color w:val="000000"/>
          <w:sz w:val="20"/>
          <w:szCs w:val="20"/>
        </w:rPr>
        <w:t>, ...]</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FROM tabela</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WHERE condição</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lastRenderedPageBreak/>
        <w:t>GROUP BY coluna4 [, coluna5</w:t>
      </w:r>
      <w:proofErr w:type="gramStart"/>
      <w:r w:rsidRPr="00321A25">
        <w:rPr>
          <w:rFonts w:ascii="Arial Narrow" w:hAnsi="Arial Narrow"/>
          <w:color w:val="000000"/>
          <w:sz w:val="20"/>
          <w:szCs w:val="20"/>
        </w:rPr>
        <w:t>, ...</w:t>
      </w:r>
      <w:proofErr w:type="gramEnd"/>
      <w:r w:rsidRPr="00321A25">
        <w:rPr>
          <w:rFonts w:ascii="Arial Narrow" w:hAnsi="Arial Narrow"/>
          <w:color w:val="000000"/>
          <w:sz w:val="20"/>
          <w:szCs w:val="20"/>
        </w:rPr>
        <w:t>]</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HAVING coluna5 &gt; 10 ORDER BY coluna2;</w:t>
      </w:r>
    </w:p>
    <w:p w:rsidR="003B0BE3" w:rsidRPr="00321A25" w:rsidRDefault="003B0BE3" w:rsidP="00321A25">
      <w:pPr>
        <w:spacing w:after="120" w:line="240" w:lineRule="auto"/>
        <w:ind w:firstLine="567"/>
        <w:jc w:val="both"/>
        <w:rPr>
          <w:rFonts w:ascii="Arial Narrow" w:hAnsi="Arial Narrow"/>
          <w:sz w:val="20"/>
          <w:szCs w:val="20"/>
        </w:rPr>
      </w:pP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r w:rsidRPr="00321A25">
        <w:rPr>
          <w:rFonts w:ascii="Arial Narrow" w:hAnsi="Arial Narrow"/>
          <w:color w:val="000000"/>
          <w:sz w:val="20"/>
          <w:szCs w:val="20"/>
          <w:shd w:val="clear" w:color="auto" w:fill="FFFFFF"/>
        </w:rPr>
        <w:t>Considere as tabelas e o código SQL a seguir:</w:t>
      </w:r>
    </w:p>
    <w:p w:rsidR="003B0BE3" w:rsidRPr="00321A25" w:rsidRDefault="003B0BE3" w:rsidP="00321A25">
      <w:pPr>
        <w:spacing w:after="120" w:line="240" w:lineRule="auto"/>
        <w:ind w:firstLine="567"/>
        <w:jc w:val="center"/>
        <w:rPr>
          <w:rFonts w:ascii="Arial Narrow" w:hAnsi="Arial Narrow"/>
          <w:sz w:val="20"/>
          <w:szCs w:val="20"/>
        </w:rPr>
      </w:pPr>
      <w:r w:rsidRPr="00321A25">
        <w:rPr>
          <w:rFonts w:ascii="Arial Narrow" w:hAnsi="Arial Narrow"/>
          <w:noProof/>
          <w:sz w:val="20"/>
          <w:szCs w:val="20"/>
          <w:lang w:eastAsia="pt-BR"/>
        </w:rPr>
        <w:drawing>
          <wp:inline distT="0" distB="0" distL="0" distR="0">
            <wp:extent cx="3579106" cy="938254"/>
            <wp:effectExtent l="19050" t="0" r="2294"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81279" cy="938824"/>
                    </a:xfrm>
                    <a:prstGeom prst="rect">
                      <a:avLst/>
                    </a:prstGeom>
                    <a:noFill/>
                    <a:ln w="9525">
                      <a:noFill/>
                      <a:miter lim="800000"/>
                      <a:headEnd/>
                      <a:tailEnd/>
                    </a:ln>
                  </pic:spPr>
                </pic:pic>
              </a:graphicData>
            </a:graphic>
          </wp:inline>
        </w:drawing>
      </w:r>
    </w:p>
    <w:p w:rsidR="003B0BE3" w:rsidRPr="00321A25" w:rsidRDefault="003B0BE3" w:rsidP="00321A25">
      <w:pPr>
        <w:spacing w:after="120" w:line="240" w:lineRule="auto"/>
        <w:ind w:firstLine="567"/>
        <w:jc w:val="center"/>
        <w:rPr>
          <w:rFonts w:ascii="Arial Narrow" w:hAnsi="Arial Narrow"/>
          <w:sz w:val="20"/>
          <w:szCs w:val="20"/>
        </w:rPr>
      </w:pPr>
      <w:r w:rsidRPr="00321A25">
        <w:rPr>
          <w:rFonts w:ascii="Arial Narrow" w:hAnsi="Arial Narrow"/>
          <w:noProof/>
          <w:sz w:val="20"/>
          <w:szCs w:val="20"/>
          <w:lang w:eastAsia="pt-BR"/>
        </w:rPr>
        <w:drawing>
          <wp:inline distT="0" distB="0" distL="0" distR="0">
            <wp:extent cx="3312547" cy="781136"/>
            <wp:effectExtent l="19050" t="0" r="2153"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314682" cy="781639"/>
                    </a:xfrm>
                    <a:prstGeom prst="rect">
                      <a:avLst/>
                    </a:prstGeom>
                    <a:noFill/>
                    <a:ln w="9525">
                      <a:noFill/>
                      <a:miter lim="800000"/>
                      <a:headEnd/>
                      <a:tailEnd/>
                    </a:ln>
                  </pic:spPr>
                </pic:pic>
              </a:graphicData>
            </a:graphic>
          </wp:inline>
        </w:drawing>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r w:rsidRPr="00321A25">
        <w:rPr>
          <w:rFonts w:ascii="Arial Narrow" w:hAnsi="Arial Narrow"/>
          <w:color w:val="000000"/>
          <w:sz w:val="20"/>
          <w:szCs w:val="20"/>
          <w:shd w:val="clear" w:color="auto" w:fill="FFFFFF"/>
        </w:rPr>
        <w:t>Somente o(s) registro(s) de aluno(s) sem telefone</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Analise as afirmações abaixo e responda qual alternativa corresponde a afirmações verdadeiras sobre os módulos de um SGBD:</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 xml:space="preserve">I - O catálogo armazena os </w:t>
      </w:r>
      <w:proofErr w:type="spellStart"/>
      <w:r w:rsidRPr="00321A25">
        <w:rPr>
          <w:rFonts w:ascii="Arial Narrow" w:hAnsi="Arial Narrow"/>
          <w:color w:val="000000"/>
          <w:sz w:val="20"/>
          <w:szCs w:val="20"/>
        </w:rPr>
        <w:t>metadados</w:t>
      </w:r>
      <w:proofErr w:type="spellEnd"/>
      <w:r w:rsidRPr="00321A25">
        <w:rPr>
          <w:rFonts w:ascii="Arial Narrow" w:hAnsi="Arial Narrow"/>
          <w:color w:val="000000"/>
          <w:sz w:val="20"/>
          <w:szCs w:val="20"/>
        </w:rPr>
        <w:t xml:space="preserve"> do sistema de banco de dados.</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II - Os programas de aplicação são pré-compilados para separar os comandos da linguagem de programação dos comandos de manipulação de dados.</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 xml:space="preserve">III - As transações são compiladas após passarem pelo </w:t>
      </w:r>
      <w:proofErr w:type="spellStart"/>
      <w:r w:rsidRPr="00321A25">
        <w:rPr>
          <w:rFonts w:ascii="Arial Narrow" w:hAnsi="Arial Narrow"/>
          <w:color w:val="000000"/>
          <w:sz w:val="20"/>
          <w:szCs w:val="20"/>
        </w:rPr>
        <w:t>otimizador</w:t>
      </w:r>
      <w:proofErr w:type="spellEnd"/>
      <w:r w:rsidRPr="00321A25">
        <w:rPr>
          <w:rFonts w:ascii="Arial Narrow" w:hAnsi="Arial Narrow"/>
          <w:color w:val="000000"/>
          <w:sz w:val="20"/>
          <w:szCs w:val="20"/>
        </w:rPr>
        <w:t xml:space="preserve"> de consultas.</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r w:rsidRPr="00321A25">
        <w:rPr>
          <w:rFonts w:ascii="Arial Narrow" w:hAnsi="Arial Narrow"/>
          <w:color w:val="000000"/>
          <w:sz w:val="20"/>
          <w:szCs w:val="20"/>
          <w:shd w:val="clear" w:color="auto" w:fill="FFFFFF"/>
        </w:rPr>
        <w:t xml:space="preserve">Somente </w:t>
      </w:r>
      <w:proofErr w:type="gramStart"/>
      <w:r w:rsidRPr="00321A25">
        <w:rPr>
          <w:rFonts w:ascii="Arial Narrow" w:hAnsi="Arial Narrow"/>
          <w:color w:val="000000"/>
          <w:sz w:val="20"/>
          <w:szCs w:val="20"/>
          <w:shd w:val="clear" w:color="auto" w:fill="FFFFFF"/>
        </w:rPr>
        <w:t>as afirmações I e II</w:t>
      </w:r>
      <w:proofErr w:type="gramEnd"/>
      <w:r w:rsidRPr="00321A25">
        <w:rPr>
          <w:rFonts w:ascii="Arial Narrow" w:hAnsi="Arial Narrow"/>
          <w:color w:val="000000"/>
          <w:sz w:val="20"/>
          <w:szCs w:val="20"/>
          <w:shd w:val="clear" w:color="auto" w:fill="FFFFFF"/>
        </w:rPr>
        <w:t xml:space="preserve"> estão corretas</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Em Modelo de Entidade de Relacionamento, possuímos entidades e atributos. A esse respeito, analise as assertivas e assinale a alternativa que aponta a(s) correta(s).</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I. O objeto básico de um MER é uma entidade, "algo" do mundo real, com uma existência independente.</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II. Uma entidade pode ser um objeto com uma existência física (por exemplo, uma pessoa, um carro, uma casa ou um funcionário) ou um objeto com uma existência conceitual (por exemplo, uma empresa, um trabalho ou um curso universitário).</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III. Os valores dos atributos que descrevem cada entidade se tornarão a maior parte dos dados armazenados no banco de dados.</w:t>
      </w:r>
    </w:p>
    <w:p w:rsidR="003B0BE3" w:rsidRPr="00321A25" w:rsidRDefault="003B0BE3" w:rsidP="00321A25">
      <w:pPr>
        <w:pStyle w:val="NormalWeb"/>
        <w:shd w:val="clear" w:color="auto" w:fill="FFFFFF"/>
        <w:spacing w:before="0" w:beforeAutospacing="0" w:after="120" w:afterAutospacing="0"/>
        <w:ind w:firstLine="567"/>
        <w:jc w:val="both"/>
        <w:rPr>
          <w:rFonts w:ascii="Arial Narrow" w:hAnsi="Arial Narrow"/>
          <w:color w:val="000000"/>
          <w:sz w:val="20"/>
          <w:szCs w:val="20"/>
        </w:rPr>
      </w:pPr>
      <w:r w:rsidRPr="00321A25">
        <w:rPr>
          <w:rFonts w:ascii="Arial Narrow" w:hAnsi="Arial Narrow"/>
          <w:color w:val="000000"/>
          <w:sz w:val="20"/>
          <w:szCs w:val="20"/>
        </w:rPr>
        <w:t>IV. Cada entidade tem atributos ¿ propriedades particulares que a descrevem. Por exemplo, uma entidade empregada pode ser descrita pelo nome do empregado, idade, endereço, salário e trabalho (função).</w:t>
      </w:r>
    </w:p>
    <w:p w:rsidR="003B0BE3" w:rsidRPr="00321A25" w:rsidRDefault="003B0BE3" w:rsidP="00321A25">
      <w:pPr>
        <w:spacing w:after="120" w:line="240" w:lineRule="auto"/>
        <w:ind w:firstLine="567"/>
        <w:jc w:val="both"/>
        <w:rPr>
          <w:rFonts w:ascii="Arial Narrow" w:hAnsi="Arial Narrow"/>
          <w:color w:val="000000"/>
          <w:sz w:val="20"/>
          <w:szCs w:val="20"/>
          <w:shd w:val="clear" w:color="auto" w:fill="FFFFFF"/>
        </w:rPr>
      </w:pPr>
      <w:r w:rsidRPr="00321A25">
        <w:rPr>
          <w:rFonts w:ascii="Arial Narrow" w:hAnsi="Arial Narrow"/>
          <w:color w:val="000000"/>
          <w:sz w:val="20"/>
          <w:szCs w:val="20"/>
          <w:shd w:val="clear" w:color="auto" w:fill="FFFFFF"/>
        </w:rPr>
        <w:t>I, II, III e I</w:t>
      </w:r>
      <w:r w:rsidR="00321A25">
        <w:rPr>
          <w:rFonts w:ascii="Arial Narrow" w:hAnsi="Arial Narrow"/>
          <w:color w:val="000000"/>
          <w:sz w:val="20"/>
          <w:szCs w:val="20"/>
          <w:shd w:val="clear" w:color="auto" w:fill="FFFFFF"/>
        </w:rPr>
        <w:t>V</w:t>
      </w:r>
    </w:p>
    <w:sectPr w:rsidR="003B0BE3" w:rsidRPr="00321A25" w:rsidSect="009F1A5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B0BE3"/>
    <w:rsid w:val="00321A25"/>
    <w:rsid w:val="003B0BE3"/>
    <w:rsid w:val="009F1A5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A5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B0BE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B0BE3"/>
    <w:rPr>
      <w:b/>
      <w:bCs/>
    </w:rPr>
  </w:style>
  <w:style w:type="paragraph" w:styleId="Textodebalo">
    <w:name w:val="Balloon Text"/>
    <w:basedOn w:val="Normal"/>
    <w:link w:val="TextodebaloChar"/>
    <w:uiPriority w:val="99"/>
    <w:semiHidden/>
    <w:unhideWhenUsed/>
    <w:rsid w:val="003B0B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B0B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6111075">
      <w:bodyDiv w:val="1"/>
      <w:marLeft w:val="0"/>
      <w:marRight w:val="0"/>
      <w:marTop w:val="0"/>
      <w:marBottom w:val="0"/>
      <w:divBdr>
        <w:top w:val="none" w:sz="0" w:space="0" w:color="auto"/>
        <w:left w:val="none" w:sz="0" w:space="0" w:color="auto"/>
        <w:bottom w:val="none" w:sz="0" w:space="0" w:color="auto"/>
        <w:right w:val="none" w:sz="0" w:space="0" w:color="auto"/>
      </w:divBdr>
    </w:div>
    <w:div w:id="1035303191">
      <w:bodyDiv w:val="1"/>
      <w:marLeft w:val="0"/>
      <w:marRight w:val="0"/>
      <w:marTop w:val="0"/>
      <w:marBottom w:val="0"/>
      <w:divBdr>
        <w:top w:val="none" w:sz="0" w:space="0" w:color="auto"/>
        <w:left w:val="none" w:sz="0" w:space="0" w:color="auto"/>
        <w:bottom w:val="none" w:sz="0" w:space="0" w:color="auto"/>
        <w:right w:val="none" w:sz="0" w:space="0" w:color="auto"/>
      </w:divBdr>
    </w:div>
    <w:div w:id="1058241402">
      <w:bodyDiv w:val="1"/>
      <w:marLeft w:val="0"/>
      <w:marRight w:val="0"/>
      <w:marTop w:val="0"/>
      <w:marBottom w:val="0"/>
      <w:divBdr>
        <w:top w:val="none" w:sz="0" w:space="0" w:color="auto"/>
        <w:left w:val="none" w:sz="0" w:space="0" w:color="auto"/>
        <w:bottom w:val="none" w:sz="0" w:space="0" w:color="auto"/>
        <w:right w:val="none" w:sz="0" w:space="0" w:color="auto"/>
      </w:divBdr>
    </w:div>
    <w:div w:id="1176380211">
      <w:bodyDiv w:val="1"/>
      <w:marLeft w:val="0"/>
      <w:marRight w:val="0"/>
      <w:marTop w:val="0"/>
      <w:marBottom w:val="0"/>
      <w:divBdr>
        <w:top w:val="none" w:sz="0" w:space="0" w:color="auto"/>
        <w:left w:val="none" w:sz="0" w:space="0" w:color="auto"/>
        <w:bottom w:val="none" w:sz="0" w:space="0" w:color="auto"/>
        <w:right w:val="none" w:sz="0" w:space="0" w:color="auto"/>
      </w:divBdr>
    </w:div>
    <w:div w:id="1217474114">
      <w:bodyDiv w:val="1"/>
      <w:marLeft w:val="0"/>
      <w:marRight w:val="0"/>
      <w:marTop w:val="0"/>
      <w:marBottom w:val="0"/>
      <w:divBdr>
        <w:top w:val="none" w:sz="0" w:space="0" w:color="auto"/>
        <w:left w:val="none" w:sz="0" w:space="0" w:color="auto"/>
        <w:bottom w:val="none" w:sz="0" w:space="0" w:color="auto"/>
        <w:right w:val="none" w:sz="0" w:space="0" w:color="auto"/>
      </w:divBdr>
    </w:div>
    <w:div w:id="1505630532">
      <w:bodyDiv w:val="1"/>
      <w:marLeft w:val="0"/>
      <w:marRight w:val="0"/>
      <w:marTop w:val="0"/>
      <w:marBottom w:val="0"/>
      <w:divBdr>
        <w:top w:val="none" w:sz="0" w:space="0" w:color="auto"/>
        <w:left w:val="none" w:sz="0" w:space="0" w:color="auto"/>
        <w:bottom w:val="none" w:sz="0" w:space="0" w:color="auto"/>
        <w:right w:val="none" w:sz="0" w:space="0" w:color="auto"/>
      </w:divBdr>
    </w:div>
    <w:div w:id="1538815817">
      <w:bodyDiv w:val="1"/>
      <w:marLeft w:val="0"/>
      <w:marRight w:val="0"/>
      <w:marTop w:val="0"/>
      <w:marBottom w:val="0"/>
      <w:divBdr>
        <w:top w:val="none" w:sz="0" w:space="0" w:color="auto"/>
        <w:left w:val="none" w:sz="0" w:space="0" w:color="auto"/>
        <w:bottom w:val="none" w:sz="0" w:space="0" w:color="auto"/>
        <w:right w:val="none" w:sz="0" w:space="0" w:color="auto"/>
      </w:divBdr>
    </w:div>
    <w:div w:id="16288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625</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dutra</dc:creator>
  <cp:lastModifiedBy>luciano dutra</cp:lastModifiedBy>
  <cp:revision>1</cp:revision>
  <dcterms:created xsi:type="dcterms:W3CDTF">2023-02-25T03:06:00Z</dcterms:created>
  <dcterms:modified xsi:type="dcterms:W3CDTF">2023-02-25T03:18:00Z</dcterms:modified>
</cp:coreProperties>
</file>