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8" w:space="4" w:color="1F3864"/>
        </w:pBd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olor w:val="1F3864"/>
          <w:sz w:val="48"/>
        </w:rPr>
        <w:t>Relatório de Análise de Logs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2"/>
        </w:rPr>
        <w:t>Gerado em 07/10/2026 às 19:43  •  47 registros analisados  •  Período: 01/07/2025 a 05/07/2025</w:t>
      </w:r>
    </w:p>
    <w:p>
      <w:pPr>
        <w:pStyle w:val="Heading2"/>
        <w:pBdr>
          <w:bottom w:val="single" w:sz="8" w:space="4" w:color="1F3864"/>
        </w:pBdr>
        <w:spacing w:before="400" w:after="240"/>
        <w:jc w:val="center"/>
      </w:pPr>
      <w:r>
        <w:rPr>
          <w:rFonts w:ascii="Times New Roman" w:hAnsi="Times New Roman" w:eastAsia="Times New Roman"/>
          <w:b/>
          <w:i w:val="0"/>
          <w:color w:val="1F3864"/>
          <w:sz w:val="30"/>
        </w:rPr>
        <w:t>Total de ocorrências por tipo</w:t>
      </w:r>
    </w:p>
    <w:tbl>
      <w:tblPr>
        <w:tblW w:type="auto" w:w="0"/>
        <w:jc w:val="center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05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Tipo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Quantidade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Percentual</w:t>
            </w:r>
          </w:p>
        </w:tc>
      </w:tr>
      <w:tr>
        <w:tc>
          <w:tcPr>
            <w:tcW w:type="dxa" w:w="3005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E75B6"/>
                <w:sz w:val="22"/>
              </w:rPr>
              <w:t>INFO</w:t>
            </w:r>
          </w:p>
        </w:tc>
        <w:tc>
          <w:tcPr>
            <w:tcW w:type="dxa" w:w="3005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15</w:t>
            </w:r>
          </w:p>
        </w:tc>
        <w:tc>
          <w:tcPr>
            <w:tcW w:type="dxa" w:w="3005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31.9%</w:t>
            </w:r>
          </w:p>
        </w:tc>
      </w:tr>
      <w:tr>
        <w:tc>
          <w:tcPr>
            <w:tcW w:type="dxa" w:w="3005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ERROR</w:t>
            </w:r>
          </w:p>
        </w:tc>
        <w:tc>
          <w:tcPr>
            <w:tcW w:type="dxa" w:w="3005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13</w:t>
            </w:r>
          </w:p>
        </w:tc>
        <w:tc>
          <w:tcPr>
            <w:tcW w:type="dxa" w:w="3005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27.7%</w:t>
            </w:r>
          </w:p>
        </w:tc>
      </w:tr>
      <w:tr>
        <w:tc>
          <w:tcPr>
            <w:tcW w:type="dxa" w:w="3005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BF8F00"/>
                <w:sz w:val="22"/>
              </w:rPr>
              <w:t>WARNING</w:t>
            </w:r>
          </w:p>
        </w:tc>
        <w:tc>
          <w:tcPr>
            <w:tcW w:type="dxa" w:w="3005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12</w:t>
            </w:r>
          </w:p>
        </w:tc>
        <w:tc>
          <w:tcPr>
            <w:tcW w:type="dxa" w:w="3005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25.5%</w:t>
            </w:r>
          </w:p>
        </w:tc>
      </w:tr>
      <w:tr>
        <w:tc>
          <w:tcPr>
            <w:tcW w:type="dxa" w:w="3005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7F7F7F"/>
                <w:sz w:val="22"/>
              </w:rPr>
              <w:t>DEBUG</w:t>
            </w:r>
          </w:p>
        </w:tc>
        <w:tc>
          <w:tcPr>
            <w:tcW w:type="dxa" w:w="3005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7</w:t>
            </w:r>
          </w:p>
        </w:tc>
        <w:tc>
          <w:tcPr>
            <w:tcW w:type="dxa" w:w="3005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14.9%</w:t>
            </w:r>
          </w:p>
        </w:tc>
      </w:tr>
    </w:tbl>
    <w:p>
      <w:pPr>
        <w:pStyle w:val="Heading2"/>
        <w:pBdr>
          <w:bottom w:val="single" w:sz="8" w:space="4" w:color="1F3864"/>
        </w:pBdr>
        <w:spacing w:before="400" w:after="240"/>
        <w:jc w:val="center"/>
      </w:pPr>
      <w:r>
        <w:rPr>
          <w:rFonts w:ascii="Times New Roman" w:hAnsi="Times New Roman" w:eastAsia="Times New Roman"/>
          <w:b/>
          <w:i w:val="0"/>
          <w:color w:val="1F3864"/>
          <w:sz w:val="30"/>
        </w:rPr>
        <w:t>Logs de erro extraídos</w:t>
      </w:r>
    </w:p>
    <w:tbl>
      <w:tblPr>
        <w:tblW w:type="auto" w:w="0"/>
        <w:jc w:val="center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Data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Hora</w:t>
            </w:r>
          </w:p>
        </w:tc>
        <w:tc>
          <w:tcPr>
            <w:tcW w:type="dxa" w:w="6180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Mensagem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01/07/2025</w:t>
            </w:r>
          </w:p>
        </w:tc>
        <w:tc>
          <w:tcPr>
            <w:tcW w:type="dxa" w:w="124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08:15:23</w:t>
            </w:r>
          </w:p>
        </w:tc>
        <w:tc>
          <w:tcPr>
            <w:tcW w:type="dxa" w:w="6180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Início do processo de backup</w:t>
            </w:r>
          </w:p>
        </w:tc>
      </w:tr>
      <w:tr>
        <w:tc>
          <w:tcPr>
            <w:tcW w:type="dxa" w:w="158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01/07/2025</w:t>
            </w:r>
          </w:p>
        </w:tc>
        <w:tc>
          <w:tcPr>
            <w:tcW w:type="dxa" w:w="124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08:17:12</w:t>
            </w:r>
          </w:p>
        </w:tc>
        <w:tc>
          <w:tcPr>
            <w:tcW w:type="dxa" w:w="6180"/>
            <w:shd w:val="clear" w:color="auto" w:fill="EAF0F8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Falha ao conectar ao servidor de banco de dados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01/07/2025</w:t>
            </w:r>
          </w:p>
        </w:tc>
        <w:tc>
          <w:tcPr>
            <w:tcW w:type="dxa" w:w="124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11:00:00</w:t>
            </w:r>
          </w:p>
        </w:tc>
        <w:tc>
          <w:tcPr>
            <w:tcW w:type="dxa" w:w="6180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Timeout na requisição HTTP</w:t>
            </w:r>
          </w:p>
        </w:tc>
      </w:tr>
      <w:tr>
        <w:tc>
          <w:tcPr>
            <w:tcW w:type="dxa" w:w="158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01/07/2025</w:t>
            </w:r>
          </w:p>
        </w:tc>
        <w:tc>
          <w:tcPr>
            <w:tcW w:type="dxa" w:w="124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15:10:10</w:t>
            </w:r>
          </w:p>
        </w:tc>
        <w:tc>
          <w:tcPr>
            <w:tcW w:type="dxa" w:w="6180"/>
            <w:shd w:val="clear" w:color="auto" w:fill="EAF0F8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Erro ao enviar e-mail de notificação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02/07/2025</w:t>
            </w:r>
          </w:p>
        </w:tc>
        <w:tc>
          <w:tcPr>
            <w:tcW w:type="dxa" w:w="124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09:30:45</w:t>
            </w:r>
          </w:p>
        </w:tc>
        <w:tc>
          <w:tcPr>
            <w:tcW w:type="dxa" w:w="6180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Falha ao salvar arquivo de configuração</w:t>
            </w:r>
          </w:p>
        </w:tc>
      </w:tr>
      <w:tr>
        <w:tc>
          <w:tcPr>
            <w:tcW w:type="dxa" w:w="158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02/07/2025</w:t>
            </w:r>
          </w:p>
        </w:tc>
        <w:tc>
          <w:tcPr>
            <w:tcW w:type="dxa" w:w="124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14:20:18</w:t>
            </w:r>
          </w:p>
        </w:tc>
        <w:tc>
          <w:tcPr>
            <w:tcW w:type="dxa" w:w="6180"/>
            <w:shd w:val="clear" w:color="auto" w:fill="EAF0F8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Erro no processamento de dados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03/07/2025</w:t>
            </w:r>
          </w:p>
        </w:tc>
        <w:tc>
          <w:tcPr>
            <w:tcW w:type="dxa" w:w="124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07:00:00</w:t>
            </w:r>
          </w:p>
        </w:tc>
        <w:tc>
          <w:tcPr>
            <w:tcW w:type="dxa" w:w="6180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Erro desconhecido no módulo de rede</w:t>
            </w:r>
          </w:p>
        </w:tc>
      </w:tr>
      <w:tr>
        <w:tc>
          <w:tcPr>
            <w:tcW w:type="dxa" w:w="158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03/07/2025</w:t>
            </w:r>
          </w:p>
        </w:tc>
        <w:tc>
          <w:tcPr>
            <w:tcW w:type="dxa" w:w="124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11:20:30</w:t>
            </w:r>
          </w:p>
        </w:tc>
        <w:tc>
          <w:tcPr>
            <w:tcW w:type="dxa" w:w="6180"/>
            <w:shd w:val="clear" w:color="auto" w:fill="EAF0F8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Falha na sincronização do banco de dados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03/07/2025</w:t>
            </w:r>
          </w:p>
        </w:tc>
        <w:tc>
          <w:tcPr>
            <w:tcW w:type="dxa" w:w="124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13:50:55</w:t>
            </w:r>
          </w:p>
        </w:tc>
        <w:tc>
          <w:tcPr>
            <w:tcW w:type="dxa" w:w="6180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Sessão encerrada para usuário Carlos</w:t>
            </w:r>
          </w:p>
        </w:tc>
      </w:tr>
      <w:tr>
        <w:tc>
          <w:tcPr>
            <w:tcW w:type="dxa" w:w="158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04/07/2025</w:t>
            </w:r>
          </w:p>
        </w:tc>
        <w:tc>
          <w:tcPr>
            <w:tcW w:type="dxa" w:w="124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08:45:22</w:t>
            </w:r>
          </w:p>
        </w:tc>
        <w:tc>
          <w:tcPr>
            <w:tcW w:type="dxa" w:w="6180"/>
            <w:shd w:val="clear" w:color="auto" w:fill="EAF0F8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Timeout ao acessar serviço externo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04/07/2025</w:t>
            </w:r>
          </w:p>
        </w:tc>
        <w:tc>
          <w:tcPr>
            <w:tcW w:type="dxa" w:w="124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12:15:30</w:t>
            </w:r>
          </w:p>
        </w:tc>
        <w:tc>
          <w:tcPr>
            <w:tcW w:type="dxa" w:w="6180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Falha ao carregar módulo de autenticação</w:t>
            </w:r>
          </w:p>
        </w:tc>
      </w:tr>
      <w:tr>
        <w:tc>
          <w:tcPr>
            <w:tcW w:type="dxa" w:w="158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05/07/2025</w:t>
            </w:r>
          </w:p>
        </w:tc>
        <w:tc>
          <w:tcPr>
            <w:tcW w:type="dxa" w:w="124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08:00:00</w:t>
            </w:r>
          </w:p>
        </w:tc>
        <w:tc>
          <w:tcPr>
            <w:tcW w:type="dxa" w:w="6180"/>
            <w:shd w:val="clear" w:color="auto" w:fill="EAF0F8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Falha na conexão com o servidor FTP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05/07/2025</w:t>
            </w:r>
          </w:p>
        </w:tc>
        <w:tc>
          <w:tcPr>
            <w:tcW w:type="dxa" w:w="124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11:20:30</w:t>
            </w:r>
          </w:p>
        </w:tc>
        <w:tc>
          <w:tcPr>
            <w:tcW w:type="dxa" w:w="6180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Erro crítico no módulo de pagamento</w:t>
            </w:r>
          </w:p>
        </w:tc>
      </w:tr>
    </w:tbl>
    <w:p>
      <w:r>
        <w:br w:type="page"/>
      </w:r>
    </w:p>
    <w:p>
      <w:pPr>
        <w:pStyle w:val="Heading2"/>
        <w:pBdr>
          <w:bottom w:val="single" w:sz="8" w:space="4" w:color="1F3864"/>
        </w:pBdr>
        <w:spacing w:before="400" w:after="240"/>
        <w:jc w:val="center"/>
      </w:pPr>
      <w:r>
        <w:rPr>
          <w:rFonts w:ascii="Times New Roman" w:hAnsi="Times New Roman" w:eastAsia="Times New Roman"/>
          <w:b/>
          <w:i w:val="0"/>
          <w:color w:val="1F3864"/>
          <w:sz w:val="30"/>
        </w:rPr>
        <w:t>Registros por dia</w:t>
      </w:r>
    </w:p>
    <w:tbl>
      <w:tblPr>
        <w:tblW w:type="auto" w:w="0"/>
        <w:jc w:val="center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28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Data</w:t>
            </w:r>
          </w:p>
        </w:tc>
        <w:tc>
          <w:tcPr>
            <w:tcW w:type="dxa" w:w="1191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INFO</w:t>
            </w:r>
          </w:p>
        </w:tc>
        <w:tc>
          <w:tcPr>
            <w:tcW w:type="dxa" w:w="1191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ERROR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WARNING</w:t>
            </w:r>
          </w:p>
        </w:tc>
        <w:tc>
          <w:tcPr>
            <w:tcW w:type="dxa" w:w="1191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DEBUG</w:t>
            </w:r>
          </w:p>
        </w:tc>
        <w:tc>
          <w:tcPr>
            <w:tcW w:type="dxa" w:w="1191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92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62626"/>
                <w:sz w:val="22"/>
              </w:rPr>
              <w:t>01/07/2025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3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4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2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864"/>
                <w:sz w:val="22"/>
              </w:rPr>
              <w:t>10</w:t>
            </w:r>
          </w:p>
        </w:tc>
      </w:tr>
      <w:tr>
        <w:tc>
          <w:tcPr>
            <w:tcW w:type="dxa" w:w="1928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62626"/>
                <w:sz w:val="22"/>
              </w:rPr>
              <w:t>02/07/2025</w:t>
            </w:r>
          </w:p>
        </w:tc>
        <w:tc>
          <w:tcPr>
            <w:tcW w:type="dxa" w:w="1191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5</w:t>
            </w:r>
          </w:p>
        </w:tc>
        <w:tc>
          <w:tcPr>
            <w:tcW w:type="dxa" w:w="1191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2</w:t>
            </w:r>
          </w:p>
        </w:tc>
        <w:tc>
          <w:tcPr>
            <w:tcW w:type="dxa" w:w="141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2</w:t>
            </w:r>
          </w:p>
        </w:tc>
        <w:tc>
          <w:tcPr>
            <w:tcW w:type="dxa" w:w="1191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</w:t>
            </w:r>
          </w:p>
        </w:tc>
        <w:tc>
          <w:tcPr>
            <w:tcW w:type="dxa" w:w="1191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864"/>
                <w:sz w:val="22"/>
              </w:rPr>
              <w:t>10</w:t>
            </w:r>
          </w:p>
        </w:tc>
      </w:tr>
      <w:tr>
        <w:tc>
          <w:tcPr>
            <w:tcW w:type="dxa" w:w="192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62626"/>
                <w:sz w:val="22"/>
              </w:rPr>
              <w:t>03/07/2025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2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3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1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864"/>
                <w:sz w:val="22"/>
              </w:rPr>
              <w:t>9</w:t>
            </w:r>
          </w:p>
        </w:tc>
      </w:tr>
      <w:tr>
        <w:tc>
          <w:tcPr>
            <w:tcW w:type="dxa" w:w="1928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62626"/>
                <w:sz w:val="22"/>
              </w:rPr>
              <w:t>04/07/2025</w:t>
            </w:r>
          </w:p>
        </w:tc>
        <w:tc>
          <w:tcPr>
            <w:tcW w:type="dxa" w:w="1191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2</w:t>
            </w:r>
          </w:p>
        </w:tc>
        <w:tc>
          <w:tcPr>
            <w:tcW w:type="dxa" w:w="1191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2</w:t>
            </w:r>
          </w:p>
        </w:tc>
        <w:tc>
          <w:tcPr>
            <w:tcW w:type="dxa" w:w="1417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3</w:t>
            </w:r>
          </w:p>
        </w:tc>
        <w:tc>
          <w:tcPr>
            <w:tcW w:type="dxa" w:w="1191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2</w:t>
            </w:r>
          </w:p>
        </w:tc>
        <w:tc>
          <w:tcPr>
            <w:tcW w:type="dxa" w:w="1191"/>
            <w:shd w:val="clear" w:color="auto" w:fill="EAF0F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864"/>
                <w:sz w:val="22"/>
              </w:rPr>
              <w:t>9</w:t>
            </w:r>
          </w:p>
        </w:tc>
      </w:tr>
      <w:tr>
        <w:tc>
          <w:tcPr>
            <w:tcW w:type="dxa" w:w="192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62626"/>
                <w:sz w:val="22"/>
              </w:rPr>
              <w:t>05/07/2025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3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2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2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2</w:t>
            </w:r>
          </w:p>
        </w:tc>
        <w:tc>
          <w:tcPr>
            <w:tcW w:type="dxa" w:w="119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864"/>
                <w:sz w:val="22"/>
              </w:rPr>
              <w:t>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595959"/>
        <w:sz w:val="20"/>
      </w:rPr>
      <w:t xml:space="preserve">Relatório de Análise de Logs  |  Página </w:t>
    </w:r>
    <w:r>
      <w:rPr>
        <w:rFonts w:ascii="Times New Roman" w:hAnsi="Times New Roman" w:eastAsia="Times New Roman"/>
        <w:b w:val="0"/>
        <w:i w:val="0"/>
        <w:color w:val="595959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