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Descripcion de todo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http://proyectics.blogspot.com/2008/09/valor-ganado-frmulas.html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“To Complete CPI“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El TCCPI es un valor importante en el proyecto ya que expresa el CPI que tendría que tener el proyecto a partir de la fecha si se quisiera cumplir con el presupuesto del proyecto.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TCCPI = (BAC - EV)/ (BAC - AC)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OBTUVE MUCHA INFORMACIÓN SOBRE TCPI Y ETC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https://uv-mdap.com/blog/integracion-del-alcance-el-cronograma-y-el-coste-analisis-del-valor-ganado/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Calcular y entender los: EV - PV - AC - SV - CV-  SPI - CPI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https://translate.google.com/translate?hl=es&amp;sl=auto&amp;tl=es&amp;u=https%3A%2F%2Fpmstudycircle.com%2F2012%2F05%2Festimate-at-completion-eac-a-project-forecasting-tool%2F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EAC (caso 1) = BAC / CPI</w:t>
      </w:r>
    </w:p>
    <w:p w:rsidR="00000000" w:rsidDel="00000000" w:rsidP="00000000" w:rsidRDefault="00000000" w:rsidRPr="00000000" w14:paraId="0000000F">
      <w:pPr>
        <w:pageBreakBefore w:val="0"/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Estimación al finalizar = (Presupuesto al finalizar) / (Índice de rendimiento de costos)</w:t>
      </w:r>
    </w:p>
    <w:p w:rsidR="00000000" w:rsidDel="00000000" w:rsidP="00000000" w:rsidRDefault="00000000" w:rsidRPr="00000000" w14:paraId="00000010">
      <w:pPr>
        <w:pageBreakBefore w:val="0"/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Caso 2: EAC = AC + (BAC - EV)</w:t>
      </w:r>
    </w:p>
    <w:p w:rsidR="00000000" w:rsidDel="00000000" w:rsidP="00000000" w:rsidRDefault="00000000" w:rsidRPr="00000000" w14:paraId="00000012">
      <w:pPr>
        <w:pageBreakBefore w:val="0"/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Estimación al finalizar = dinero gastado hasta la fecha + costo presupuestado para el trabajo restante</w:t>
      </w:r>
    </w:p>
    <w:p w:rsidR="00000000" w:rsidDel="00000000" w:rsidP="00000000" w:rsidRDefault="00000000" w:rsidRPr="00000000" w14:paraId="00000013">
      <w:pPr>
        <w:pageBreakBefore w:val="0"/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Caso 3: EAC = AC + (BAC - EV) / (CPI * SPI)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Estimación al finalizar = Dinero gastado hasta la fecha + (Costo presupuestado para el trabajo restante - Valor ganado) / (Índice de rendimiento de costos * Índice de rendimiento de programación)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b w:val="1"/>
          <w:color w:val="3a3a3a"/>
          <w:sz w:val="27"/>
          <w:szCs w:val="27"/>
          <w:highlight w:val="white"/>
          <w:u w:val="single"/>
        </w:rPr>
      </w:pPr>
      <w:bookmarkStart w:colFirst="0" w:colLast="0" w:name="_fdhlvje8mjp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oyectics.blogspot.com/2008/09/valor-ganado-frmulas.html" TargetMode="External"/><Relationship Id="rId7" Type="http://schemas.openxmlformats.org/officeDocument/2006/relationships/hyperlink" Target="https://uv-mdap.com/blog/integracion-del-alcance-el-cronograma-y-el-coste-analisis-del-valor-ganado/" TargetMode="External"/><Relationship Id="rId8" Type="http://schemas.openxmlformats.org/officeDocument/2006/relationships/hyperlink" Target="https://translate.google.com/translate?hl=es&amp;sl=auto&amp;tl=es&amp;u=https%3A%2F%2Fpmstudycircle.com%2F2012%2F05%2Festimate-at-completion-eac-a-project-forecasting-tool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