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Informe de Avance</w:t>
      </w:r>
    </w:p>
    <w:tbl>
      <w:tblPr>
        <w:tblStyle w:val="Table1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85"/>
        <w:gridCol w:w="1414.6666666666667"/>
        <w:gridCol w:w="1414.6666666666667"/>
        <w:gridCol w:w="1414.6666666666667"/>
        <w:tblGridChange w:id="0">
          <w:tblGrid>
            <w:gridCol w:w="4785"/>
            <w:gridCol w:w="1414.6666666666667"/>
            <w:gridCol w:w="1414.6666666666667"/>
            <w:gridCol w:w="1414.666666666666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Proyecto : JAQATO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: 27/09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PM : Equipo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876300</wp:posOffset>
            </wp:positionH>
            <wp:positionV relativeFrom="paragraph">
              <wp:posOffset>190500</wp:posOffset>
            </wp:positionV>
            <wp:extent cx="5734050" cy="3024188"/>
            <wp:effectExtent b="0" l="0" r="0" t="0"/>
            <wp:wrapSquare wrapText="bothSides" distB="114300" distT="114300" distL="114300" distR="114300"/>
            <wp:docPr descr="Gráfico" id="1" name="image1.png"/>
            <a:graphic>
              <a:graphicData uri="http://schemas.openxmlformats.org/drawingml/2006/picture">
                <pic:pic>
                  <pic:nvPicPr>
                    <pic:cNvPr descr="Gráfic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4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4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1110"/>
        <w:tblGridChange w:id="0">
          <w:tblGrid>
            <w:gridCol w:w="1350"/>
            <w:gridCol w:w="11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Rojo = EV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Arriba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Azul = PV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Verde= AC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Abajo</w:t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Análisis: </w:t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Equipo planificó para este periodo la realización de una tarea,el desarrollo del Menú,debido a que se realizó en menor tiempo de lo planificado se adelantaron dos tareas: Login Usuario y Integración Back End-Web.</w:t>
      </w:r>
    </w:p>
    <w:p w:rsidR="00000000" w:rsidDel="00000000" w:rsidP="00000000" w:rsidRDefault="00000000" w:rsidRPr="00000000" w14:paraId="0000001E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El valor obtenido (EV) fue superior al planificado (PV) para esta semana, siendo también el costo (CV)  menor a lo planificado.</w:t>
      </w:r>
    </w:p>
    <w:p w:rsidR="00000000" w:rsidDel="00000000" w:rsidP="00000000" w:rsidRDefault="00000000" w:rsidRPr="00000000" w14:paraId="0000001F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  <w:rtl w:val="0"/>
        </w:rPr>
        <w:t xml:space="preserve">Informe de Avance</w:t>
      </w:r>
    </w:p>
    <w:tbl>
      <w:tblPr>
        <w:tblStyle w:val="Table3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8.9466840052016"/>
        <w:gridCol w:w="939.4018205461639"/>
        <w:gridCol w:w="939.4018205461639"/>
        <w:gridCol w:w="939.4018205461639"/>
        <w:gridCol w:w="5342.847854356307"/>
        <w:gridCol w:w="1"/>
        <w:gridCol w:w="1"/>
        <w:gridCol w:w="1"/>
        <w:gridCol w:w="1"/>
        <w:gridCol w:w="1"/>
        <w:tblGridChange w:id="0">
          <w:tblGrid>
            <w:gridCol w:w="868.9466840052016"/>
            <w:gridCol w:w="939.4018205461639"/>
            <w:gridCol w:w="939.4018205461639"/>
            <w:gridCol w:w="939.4018205461639"/>
            <w:gridCol w:w="5342.847854356307"/>
            <w:gridCol w:w="1"/>
            <w:gridCol w:w="1"/>
            <w:gridCol w:w="1"/>
            <w:gridCol w:w="1"/>
            <w:gridCol w:w="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Indicadores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Fórmula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Análisis/Descripción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244,00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presupuesto total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highlight w:val="white"/>
                <w:rtl w:val="0"/>
              </w:rPr>
              <w:t xml:space="preserve">Coste que se a planificado hasta ahora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25,00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highlight w:val="white"/>
                <w:rtl w:val="0"/>
              </w:rPr>
              <w:t xml:space="preserve">Coste real del trabajo realizado hasta ahora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 que obtuve 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highlight w:val="white"/>
                <w:rtl w:val="0"/>
              </w:rPr>
              <w:t xml:space="preserve">hasta ahora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EV-PV</w:t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Vamos por delante con respecto a la planificación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65,00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EV-AC</w:t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Estamos por debajo del presupuesto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EV/PV</w:t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e hace un uso eficiente del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3,60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EV/AC</w:t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Estamos haciendo un uso eficiente de los recursos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154,00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BAC-EV</w:t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Nos faltaría completar todo eso hasta el momento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19,01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(BAC-EV)/(SPI*CPI)</w:t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Si se mantiene el rendimiento costaría en horas.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179,00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AC+(BAC-EV)</w:t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la estimación al finalizar es mejor a la presupuestada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67,78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BAC/CPI</w:t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Que podría costar menos el proyecto si seguimos manteniendo este rendimiento de trabajo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44,01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AC+(BAC-EV)/(SPI*CPI)</w:t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Costará menos si se mantiene el rendimiento desde el costo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TCPI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0,70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(BAC-EV)/(BAC-AC)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rendimiento en costos que se necesita en los recursos</w:t>
            </w:r>
          </w:p>
          <w:p w:rsidR="00000000" w:rsidDel="00000000" w:rsidP="00000000" w:rsidRDefault="00000000" w:rsidRPr="00000000" w14:paraId="000000B3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restantes para terminar el proyecto.</w:t>
            </w:r>
          </w:p>
        </w:tc>
      </w:tr>
    </w:tbl>
    <w:p w:rsidR="00000000" w:rsidDel="00000000" w:rsidP="00000000" w:rsidRDefault="00000000" w:rsidRPr="00000000" w14:paraId="000000B9">
      <w:pPr>
        <w:pageBreakBefore w:val="0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Análisis: </w:t>
      </w:r>
    </w:p>
    <w:p w:rsidR="00000000" w:rsidDel="00000000" w:rsidP="00000000" w:rsidRDefault="00000000" w:rsidRPr="00000000" w14:paraId="000000BB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Varios valores de la tabla son altos debido que adelantamos 2 tareas  en la primera semana, una en forma completa y otra en la mitad del proceso, y como consecuencia se prevé que pueda terminar el proyecto con menos costo de lo estimado hasta el momento.</w:t>
      </w:r>
    </w:p>
    <w:p w:rsidR="00000000" w:rsidDel="00000000" w:rsidP="00000000" w:rsidRDefault="00000000" w:rsidRPr="00000000" w14:paraId="000000BC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70"/>
        <w:gridCol w:w="2879.5"/>
        <w:gridCol w:w="2879.5"/>
        <w:tblGridChange w:id="0">
          <w:tblGrid>
            <w:gridCol w:w="3270"/>
            <w:gridCol w:w="2879.5"/>
            <w:gridCol w:w="2879.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Firma</w:t>
            </w:r>
          </w:p>
        </w:tc>
      </w:tr>
    </w:tbl>
    <w:p w:rsidR="00000000" w:rsidDel="00000000" w:rsidP="00000000" w:rsidRDefault="00000000" w:rsidRPr="00000000" w14:paraId="000000C4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