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Informe de Avance</w:t>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1414.6666666666667"/>
        <w:gridCol w:w="1414.6666666666667"/>
        <w:gridCol w:w="1414.6666666666667"/>
        <w:tblGridChange w:id="0">
          <w:tblGrid>
            <w:gridCol w:w="4785"/>
            <w:gridCol w:w="1414.6666666666667"/>
            <w:gridCol w:w="1414.6666666666667"/>
            <w:gridCol w:w="1414.6666666666667"/>
          </w:tblGrid>
        </w:tblGridChange>
      </w:tblGrid>
      <w:tr>
        <w:trPr>
          <w:cantSplit w:val="0"/>
          <w:trHeight w:val="420" w:hRule="atLeast"/>
          <w:tblHeader w:val="0"/>
        </w:trPr>
        <w:tc>
          <w:tcPr>
            <w:gridSpan w:val="4"/>
            <w:tcBorders>
              <w:top w:color="000000" w:space="0" w:sz="12" w:val="single"/>
              <w:left w:color="000000"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02">
            <w:pPr>
              <w:pageBreakBefore w:val="0"/>
              <w:widowControl w:val="0"/>
              <w:rPr>
                <w:rFonts w:ascii="Calibri" w:cs="Calibri" w:eastAsia="Calibri" w:hAnsi="Calibri"/>
              </w:rPr>
            </w:pPr>
            <w:r w:rsidDel="00000000" w:rsidR="00000000" w:rsidRPr="00000000">
              <w:rPr>
                <w:rFonts w:ascii="Calibri" w:cs="Calibri" w:eastAsia="Calibri" w:hAnsi="Calibri"/>
                <w:b w:val="1"/>
                <w:rtl w:val="0"/>
              </w:rPr>
              <w:t xml:space="preserve">Proyecto : JAQATO</w:t>
            </w:r>
            <w:r w:rsidDel="00000000" w:rsidR="00000000" w:rsidRPr="00000000">
              <w:rPr>
                <w:rtl w:val="0"/>
              </w:rPr>
            </w:r>
          </w:p>
        </w:tc>
      </w:tr>
      <w:tr>
        <w:trPr>
          <w:cantSplit w:val="0"/>
          <w:trHeight w:val="420" w:hRule="atLeast"/>
          <w:tblHeader w:val="0"/>
        </w:trPr>
        <w:tc>
          <w:tcPr>
            <w:gridSpan w:val="4"/>
            <w:tcBorders>
              <w:top w:color="cccccc" w:space="0" w:sz="6" w:val="single"/>
              <w:left w:color="000000"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06">
            <w:pPr>
              <w:pageBreakBefore w:val="0"/>
              <w:widowControl w:val="0"/>
              <w:rPr>
                <w:rFonts w:ascii="Calibri" w:cs="Calibri" w:eastAsia="Calibri" w:hAnsi="Calibri"/>
              </w:rPr>
            </w:pPr>
            <w:r w:rsidDel="00000000" w:rsidR="00000000" w:rsidRPr="00000000">
              <w:rPr>
                <w:rFonts w:ascii="Calibri" w:cs="Calibri" w:eastAsia="Calibri" w:hAnsi="Calibri"/>
                <w:b w:val="1"/>
                <w:rtl w:val="0"/>
              </w:rPr>
              <w:t xml:space="preserve">Fecha : 1/11</w:t>
            </w:r>
            <w:r w:rsidDel="00000000" w:rsidR="00000000" w:rsidRPr="00000000">
              <w:rPr>
                <w:rtl w:val="0"/>
              </w:rPr>
            </w:r>
          </w:p>
        </w:tc>
      </w:tr>
      <w:tr>
        <w:trPr>
          <w:cantSplit w:val="0"/>
          <w:trHeight w:val="420" w:hRule="atLeast"/>
          <w:tblHeader w:val="0"/>
        </w:trPr>
        <w:tc>
          <w:tcPr>
            <w:gridSpan w:val="4"/>
            <w:tcBorders>
              <w:top w:color="cccccc" w:space="0" w:sz="6" w:val="single"/>
              <w:left w:color="000000"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0A">
            <w:pPr>
              <w:pageBreakBefore w:val="0"/>
              <w:widowControl w:val="0"/>
              <w:rPr>
                <w:rFonts w:ascii="Calibri" w:cs="Calibri" w:eastAsia="Calibri" w:hAnsi="Calibri"/>
                <w:b w:val="1"/>
              </w:rPr>
            </w:pPr>
            <w:r w:rsidDel="00000000" w:rsidR="00000000" w:rsidRPr="00000000">
              <w:rPr>
                <w:rFonts w:ascii="Calibri" w:cs="Calibri" w:eastAsia="Calibri" w:hAnsi="Calibri"/>
                <w:b w:val="1"/>
                <w:rtl w:val="0"/>
              </w:rPr>
              <w:t xml:space="preserve">PM : Equipo 3</w:t>
            </w:r>
          </w:p>
        </w:tc>
      </w:tr>
    </w:tbl>
    <w:p w:rsidR="00000000" w:rsidDel="00000000" w:rsidP="00000000" w:rsidRDefault="00000000" w:rsidRPr="00000000" w14:paraId="0000000E">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40"/>
          <w:szCs w:val="40"/>
        </w:rPr>
      </w:pPr>
      <w:r w:rsidDel="00000000" w:rsidR="00000000" w:rsidRPr="00000000">
        <w:rPr>
          <w:rFonts w:ascii="Calibri" w:cs="Calibri" w:eastAsia="Calibri" w:hAnsi="Calibri"/>
          <w:sz w:val="40"/>
          <w:szCs w:val="40"/>
        </w:rPr>
        <w:drawing>
          <wp:inline distB="114300" distT="114300" distL="114300" distR="114300">
            <wp:extent cx="5734050" cy="3543300"/>
            <wp:effectExtent b="0" l="0" r="0" t="0"/>
            <wp:docPr descr="Gráfico" id="1" name="image1.png"/>
            <a:graphic>
              <a:graphicData uri="http://schemas.openxmlformats.org/drawingml/2006/picture">
                <pic:pic>
                  <pic:nvPicPr>
                    <pic:cNvPr descr="Gráfico" id="0" name="image1.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tbl>
      <w:tblPr>
        <w:tblStyle w:val="Table2"/>
        <w:tblW w:w="2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110"/>
        <w:tblGridChange w:id="0">
          <w:tblGrid>
            <w:gridCol w:w="1350"/>
            <w:gridCol w:w="111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Rojo = EV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Arriba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Azul = PV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Medio</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Verde= AC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Abajo</w:t>
            </w:r>
          </w:p>
        </w:tc>
      </w:tr>
    </w:tbl>
    <w:p w:rsidR="00000000" w:rsidDel="00000000" w:rsidP="00000000" w:rsidRDefault="00000000" w:rsidRPr="00000000" w14:paraId="00000017">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Análisis: </w:t>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periodo de las tareas planificadas no pudimos empezar los reportes porque estuvimos con el menú,debido a que dos integrantes del grupo se fueron de vacaciones, se pudo avanzar pero no terminar completamente el menú, provocando que nos retrasamos. El ev se mantiene igual de la planificación debido a los retrasos en este periodo.  </w:t>
      </w:r>
    </w:p>
    <w:p w:rsidR="00000000" w:rsidDel="00000000" w:rsidP="00000000" w:rsidRDefault="00000000" w:rsidRPr="00000000" w14:paraId="0000001B">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Informe de Avance</w:t>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940"/>
        <w:gridCol w:w="940"/>
        <w:gridCol w:w="980"/>
        <w:gridCol w:w="5300"/>
        <w:gridCol w:w="1.8"/>
        <w:gridCol w:w="1.8"/>
        <w:gridCol w:w="1.8"/>
        <w:gridCol w:w="1.8"/>
        <w:gridCol w:w="1.8"/>
        <w:tblGridChange w:id="0">
          <w:tblGrid>
            <w:gridCol w:w="860"/>
            <w:gridCol w:w="940"/>
            <w:gridCol w:w="940"/>
            <w:gridCol w:w="980"/>
            <w:gridCol w:w="5300"/>
            <w:gridCol w:w="1.8"/>
            <w:gridCol w:w="1.8"/>
            <w:gridCol w:w="1.8"/>
            <w:gridCol w:w="1.8"/>
            <w:gridCol w:w="1.8"/>
          </w:tblGrid>
        </w:tblGridChange>
      </w:tblGrid>
      <w:tr>
        <w:trPr>
          <w:cantSplit w:val="0"/>
          <w:trHeight w:val="360" w:hRule="atLeast"/>
          <w:tblHeader w:val="0"/>
        </w:trPr>
        <w:tc>
          <w:tcPr>
            <w:gridSpan w:val="2"/>
            <w:tcBorders>
              <w:top w:color="000000" w:space="0" w:sz="12" w:val="single"/>
              <w:left w:color="000000" w:space="0" w:sz="12" w:val="single"/>
              <w:bottom w:color="000000" w:space="0" w:sz="12" w:val="single"/>
              <w:right w:color="000000" w:space="0" w:sz="12" w:val="single"/>
            </w:tcBorders>
            <w:shd w:fill="daeef3" w:val="clear"/>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jc w:val="center"/>
              <w:rPr>
                <w:rFonts w:ascii="Calibri" w:cs="Calibri" w:eastAsia="Calibri" w:hAnsi="Calibri"/>
              </w:rPr>
            </w:pPr>
            <w:r w:rsidDel="00000000" w:rsidR="00000000" w:rsidRPr="00000000">
              <w:rPr>
                <w:rFonts w:ascii="Calibri" w:cs="Calibri" w:eastAsia="Calibri" w:hAnsi="Calibri"/>
                <w:sz w:val="28"/>
                <w:szCs w:val="28"/>
                <w:rtl w:val="0"/>
              </w:rPr>
              <w:t xml:space="preserve">Indicadores</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daeef3" w:val="clear"/>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jc w:val="center"/>
              <w:rPr>
                <w:rFonts w:ascii="Calibri" w:cs="Calibri" w:eastAsia="Calibri" w:hAnsi="Calibri"/>
              </w:rPr>
            </w:pPr>
            <w:r w:rsidDel="00000000" w:rsidR="00000000" w:rsidRPr="00000000">
              <w:rPr>
                <w:rFonts w:ascii="Calibri" w:cs="Calibri" w:eastAsia="Calibri" w:hAnsi="Calibri"/>
                <w:sz w:val="28"/>
                <w:szCs w:val="28"/>
                <w:rtl w:val="0"/>
              </w:rPr>
              <w:t xml:space="preserve">Fórmula</w:t>
            </w:r>
            <w:r w:rsidDel="00000000" w:rsidR="00000000" w:rsidRPr="00000000">
              <w:rPr>
                <w:rtl w:val="0"/>
              </w:rPr>
            </w:r>
          </w:p>
        </w:tc>
        <w:tc>
          <w:tcPr>
            <w:gridSpan w:val="6"/>
            <w:tcBorders>
              <w:top w:color="000000" w:space="0" w:sz="12" w:val="single"/>
              <w:left w:color="cccccc" w:space="0" w:sz="6" w:val="single"/>
              <w:bottom w:color="000000" w:space="0" w:sz="12" w:val="single"/>
              <w:right w:color="000000" w:space="0" w:sz="12" w:val="single"/>
            </w:tcBorders>
            <w:shd w:fill="daeef3" w:val="clear"/>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jc w:val="center"/>
              <w:rPr>
                <w:rFonts w:ascii="Calibri" w:cs="Calibri" w:eastAsia="Calibri" w:hAnsi="Calibri"/>
              </w:rPr>
            </w:pPr>
            <w:r w:rsidDel="00000000" w:rsidR="00000000" w:rsidRPr="00000000">
              <w:rPr>
                <w:rFonts w:ascii="Calibri" w:cs="Calibri" w:eastAsia="Calibri" w:hAnsi="Calibri"/>
                <w:sz w:val="28"/>
                <w:szCs w:val="28"/>
                <w:rtl w:val="0"/>
              </w:rPr>
              <w:t xml:space="preserve">Análisis/Descripción</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A">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BAC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2B">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344,00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rFonts w:ascii="Calibri" w:cs="Calibri" w:eastAsia="Calibri" w:hAnsi="Calibri"/>
              </w:rPr>
            </w:pP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El presupuesto total</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4">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PV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35">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269,00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36">
            <w:pPr>
              <w:pageBreakBefore w:val="0"/>
              <w:widowControl w:val="0"/>
              <w:rPr>
                <w:rFonts w:ascii="Calibri" w:cs="Calibri" w:eastAsia="Calibri" w:hAnsi="Calibri"/>
              </w:rPr>
            </w:pP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Coste que se a planificado hasta ahora</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E">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3F">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204,00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0">
            <w:pPr>
              <w:pageBreakBefore w:val="0"/>
              <w:widowControl w:val="0"/>
              <w:rPr>
                <w:rFonts w:ascii="Calibri" w:cs="Calibri" w:eastAsia="Calibri" w:hAnsi="Calibri"/>
              </w:rPr>
            </w:pP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Coste real del trabajo realizado hasta ahora</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8">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49">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271,50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pageBreakBefore w:val="0"/>
              <w:widowControl w:val="0"/>
              <w:rPr>
                <w:rFonts w:ascii="Calibri" w:cs="Calibri" w:eastAsia="Calibri" w:hAnsi="Calibri"/>
              </w:rPr>
            </w:pP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Lo que obtuve hasta ahora</w:t>
            </w:r>
            <w:r w:rsidDel="00000000" w:rsidR="00000000" w:rsidRPr="00000000">
              <w:rPr>
                <w:rtl w:val="0"/>
              </w:rPr>
            </w:r>
          </w:p>
        </w:tc>
      </w:tr>
      <w:tr>
        <w:trPr>
          <w:cantSplit w:val="0"/>
          <w:trHeight w:val="18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SV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53">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2,50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EV-PV</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Vamos por delante con respecto a la planificación</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5D">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67,50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EV-AC</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Estamos por debajo del presupuesto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SPI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67">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1,01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EV/PV</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Se hace un uso eficiente del tiempo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CPI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71">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1,33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EV/AC</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Estamos haciendo un uso eficiente de los recursos</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ETC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7B">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72,50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BAC-EV</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Nos faltaría completar todo eso hasta el momento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ETC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53,97</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(BAC-EV)/(SPI*CPI)</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Si se mantiene el rendimiento costaría en horas.</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276,50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AC+(BAC-EV)</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la estimación al finalizar es mejor a la presupuestada</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258,48</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BAC/CPI</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Que podría costar menos el proyecto si seguimos manteniendo este rendimiento de trabajo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2">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257,97</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AC+(BAC-EV)/(SPI*CPI)</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Costará menos si se mantiene el rendimiento desde el costo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TCPI</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0,52</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(BAC-EV)/(BAC-AC)</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El rendimiento en costos que se necesita en los recursos</w:t>
            </w:r>
          </w:p>
          <w:p w:rsidR="00000000" w:rsidDel="00000000" w:rsidP="00000000" w:rsidRDefault="00000000" w:rsidRPr="00000000" w14:paraId="000000B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restantes para terminar el proyecto.</w:t>
            </w:r>
          </w:p>
        </w:tc>
      </w:tr>
    </w:tbl>
    <w:p w:rsidR="00000000" w:rsidDel="00000000" w:rsidP="00000000" w:rsidRDefault="00000000" w:rsidRPr="00000000" w14:paraId="000000B7">
      <w:pPr>
        <w:pageBreakBefore w:val="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B8">
      <w:pPr>
        <w:pageBreakBefore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Análisis: </w:t>
      </w:r>
    </w:p>
    <w:p w:rsidR="00000000" w:rsidDel="00000000" w:rsidP="00000000" w:rsidRDefault="00000000" w:rsidRPr="00000000" w14:paraId="000000B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finalizar este periodo no hemos podido terminar el menú ni empezar los reportes, aun así debido a lo realizado en periodos anteriores tenemos indicadores favorables siendo lo más aproximado a lo planificado gracias a las tareas adelantadas anteriormente, sin embargo se estima que en el próximo periodo pase lo mismo ya que no volverán los otros 2 miembros del equipo.</w:t>
      </w:r>
    </w:p>
    <w:p w:rsidR="00000000" w:rsidDel="00000000" w:rsidP="00000000" w:rsidRDefault="00000000" w:rsidRPr="00000000" w14:paraId="000000BA">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B">
      <w:pPr>
        <w:pageBreakBefore w:val="0"/>
        <w:rPr>
          <w:rFonts w:ascii="Calibri" w:cs="Calibri" w:eastAsia="Calibri" w:hAnsi="Calibri"/>
          <w:b w:val="1"/>
          <w:sz w:val="28"/>
          <w:szCs w:val="28"/>
          <w:u w:val="single"/>
        </w:rPr>
      </w:pPr>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2879.5"/>
        <w:gridCol w:w="2879.5"/>
        <w:tblGridChange w:id="0">
          <w:tblGrid>
            <w:gridCol w:w="3270"/>
            <w:gridCol w:w="2879.5"/>
            <w:gridCol w:w="2879.5"/>
          </w:tblGrid>
        </w:tblGridChange>
      </w:tblGrid>
      <w:tr>
        <w:trPr>
          <w:cantSplit w:val="0"/>
          <w:trHeight w:val="300" w:hRule="atLeast"/>
          <w:tblHeader w:val="0"/>
        </w:trPr>
        <w:tc>
          <w:tcPr>
            <w:gridSpan w:val="3"/>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pageBreakBefore w:val="0"/>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3"/>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pageBreakBefore w:val="0"/>
              <w:widowControl w:val="0"/>
              <w:jc w:val="center"/>
              <w:rPr>
                <w:rFonts w:ascii="Calibri" w:cs="Calibri" w:eastAsia="Calibri" w:hAnsi="Calibri"/>
              </w:rPr>
            </w:pPr>
            <w:r w:rsidDel="00000000" w:rsidR="00000000" w:rsidRPr="00000000">
              <w:rPr>
                <w:rFonts w:ascii="Calibri" w:cs="Calibri" w:eastAsia="Calibri" w:hAnsi="Calibri"/>
                <w:rtl w:val="0"/>
              </w:rPr>
              <w:t xml:space="preserve">Firma</w:t>
            </w:r>
          </w:p>
        </w:tc>
      </w:tr>
    </w:tbl>
    <w:p w:rsidR="00000000" w:rsidDel="00000000" w:rsidP="00000000" w:rsidRDefault="00000000" w:rsidRPr="00000000" w14:paraId="000000C2">
      <w:pPr>
        <w:pageBreakBefore w:val="0"/>
        <w:rPr>
          <w:rFonts w:ascii="Calibri" w:cs="Calibri" w:eastAsia="Calibri" w:hAnsi="Calibri"/>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