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FFDA0">
      <w:pPr>
        <w:rPr>
          <w:sz w:val="28"/>
          <w:szCs w:val="28"/>
        </w:rPr>
      </w:pPr>
    </w:p>
    <w:p w14:paraId="39E51725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CP-001: Obtener listado completo de portátiles disponibles</w:t>
      </w:r>
      <w:r>
        <w:rPr>
          <w:rFonts w:hint="default"/>
          <w:sz w:val="36"/>
          <w:szCs w:val="36"/>
          <w:lang w:val="es-ES"/>
        </w:rPr>
        <w:t xml:space="preserve"> bajo Opera GX</w:t>
      </w:r>
    </w:p>
    <w:p w14:paraId="78D46CC8">
      <w:pPr>
        <w:rPr>
          <w:sz w:val="36"/>
          <w:szCs w:val="36"/>
        </w:rPr>
      </w:pPr>
    </w:p>
    <w:p w14:paraId="4E0F2FFF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CP-002: Validar información crítica de productos electrónicos</w:t>
      </w:r>
      <w:r>
        <w:rPr>
          <w:rFonts w:hint="default"/>
          <w:sz w:val="36"/>
          <w:szCs w:val="36"/>
          <w:lang w:val="es-ES"/>
        </w:rPr>
        <w:t xml:space="preserve"> bajo Opera GX</w:t>
      </w:r>
    </w:p>
    <w:p w14:paraId="2653D195">
      <w:pPr>
        <w:rPr>
          <w:sz w:val="36"/>
          <w:szCs w:val="36"/>
        </w:rPr>
      </w:pPr>
    </w:p>
    <w:p w14:paraId="07D94253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CP-003: Manejo de búsquedas sin categoría definida</w:t>
      </w:r>
      <w:r>
        <w:rPr>
          <w:rFonts w:hint="default"/>
          <w:sz w:val="36"/>
          <w:szCs w:val="36"/>
          <w:lang w:val="es-ES"/>
        </w:rPr>
        <w:t xml:space="preserve"> bajo Opera GX</w:t>
      </w:r>
    </w:p>
    <w:p w14:paraId="415EC85E">
      <w:pPr>
        <w:rPr>
          <w:sz w:val="36"/>
          <w:szCs w:val="36"/>
        </w:rPr>
      </w:pPr>
    </w:p>
    <w:p w14:paraId="0C36C724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CP-004: Búsqueda de categoría no soportada</w:t>
      </w:r>
      <w:r>
        <w:rPr>
          <w:rFonts w:hint="default"/>
          <w:sz w:val="36"/>
          <w:szCs w:val="36"/>
          <w:lang w:val="es-ES"/>
        </w:rPr>
        <w:t xml:space="preserve"> bajo Opera GX</w:t>
      </w:r>
    </w:p>
    <w:p w14:paraId="1FE375A1">
      <w:pPr>
        <w:rPr>
          <w:sz w:val="36"/>
          <w:szCs w:val="36"/>
        </w:rPr>
      </w:pPr>
    </w:p>
    <w:p w14:paraId="4F9CF510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CP-005: Rendimiento durante horas pico</w:t>
      </w:r>
      <w:r>
        <w:rPr>
          <w:rFonts w:hint="default"/>
          <w:sz w:val="36"/>
          <w:szCs w:val="36"/>
          <w:lang w:val="es-ES"/>
        </w:rPr>
        <w:t xml:space="preserve"> bajo Opera GX</w:t>
      </w:r>
    </w:p>
    <w:p w14:paraId="11F89290">
      <w:pPr>
        <w:rPr>
          <w:sz w:val="36"/>
          <w:szCs w:val="36"/>
        </w:rPr>
      </w:pPr>
    </w:p>
    <w:p w14:paraId="1361802C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CP-006: Acceso sin credenciales válidas</w:t>
      </w:r>
      <w:r>
        <w:rPr>
          <w:rFonts w:hint="default"/>
          <w:sz w:val="36"/>
          <w:szCs w:val="36"/>
          <w:lang w:val="es-ES"/>
        </w:rPr>
        <w:t xml:space="preserve"> bajo Firefox</w:t>
      </w:r>
    </w:p>
    <w:p w14:paraId="59197440">
      <w:pPr>
        <w:rPr>
          <w:sz w:val="36"/>
          <w:szCs w:val="36"/>
        </w:rPr>
      </w:pPr>
    </w:p>
    <w:p w14:paraId="523340D1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CP-007: Navegación entre páginas de resultados</w:t>
      </w:r>
      <w:r>
        <w:rPr>
          <w:rFonts w:hint="default"/>
          <w:sz w:val="36"/>
          <w:szCs w:val="36"/>
          <w:lang w:val="es-ES"/>
        </w:rPr>
        <w:t xml:space="preserve"> bajo Firefox</w:t>
      </w:r>
    </w:p>
    <w:p w14:paraId="5112CCB8">
      <w:pPr>
        <w:rPr>
          <w:rFonts w:hint="default"/>
          <w:sz w:val="36"/>
          <w:szCs w:val="36"/>
          <w:lang w:val="es-ES"/>
        </w:rPr>
      </w:pPr>
    </w:p>
    <w:p w14:paraId="6AA38D07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CP-008: Formato estándar de respuestas</w:t>
      </w:r>
      <w:r>
        <w:rPr>
          <w:rFonts w:hint="default"/>
          <w:sz w:val="36"/>
          <w:szCs w:val="36"/>
          <w:lang w:val="es-ES"/>
        </w:rPr>
        <w:t xml:space="preserve"> bajo Firefox</w:t>
      </w:r>
    </w:p>
    <w:p w14:paraId="78066D3B">
      <w:pPr>
        <w:rPr>
          <w:rFonts w:hint="default"/>
          <w:sz w:val="36"/>
          <w:szCs w:val="36"/>
          <w:lang w:val="es-ES"/>
        </w:rPr>
      </w:pPr>
    </w:p>
    <w:p w14:paraId="2796DAEE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CP-009: Búsqueda de categoría con caracteres especiales</w:t>
      </w:r>
      <w:r>
        <w:rPr>
          <w:rFonts w:hint="default"/>
          <w:sz w:val="36"/>
          <w:szCs w:val="36"/>
          <w:lang w:val="es-ES"/>
        </w:rPr>
        <w:t xml:space="preserve"> bajo Firefox</w:t>
      </w:r>
    </w:p>
    <w:p w14:paraId="32400F49">
      <w:pPr>
        <w:rPr>
          <w:rFonts w:hint="default"/>
          <w:sz w:val="36"/>
          <w:szCs w:val="36"/>
          <w:lang w:val="es-ES"/>
        </w:rPr>
      </w:pPr>
    </w:p>
    <w:p w14:paraId="237E2F8F">
      <w:pPr>
        <w:rPr>
          <w:rFonts w:hint="default"/>
          <w:sz w:val="36"/>
          <w:szCs w:val="36"/>
          <w:lang w:val="es-ES"/>
        </w:rPr>
      </w:pPr>
    </w:p>
    <w:p w14:paraId="3F27EAE0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</w:rPr>
        <w:t>CP-010: Búsqueda insensible a mayúsculas</w:t>
      </w:r>
      <w:r>
        <w:rPr>
          <w:rFonts w:hint="default"/>
          <w:sz w:val="36"/>
          <w:szCs w:val="36"/>
          <w:lang w:val="es-ES"/>
        </w:rPr>
        <w:t xml:space="preserve"> bajo Firefox</w:t>
      </w:r>
    </w:p>
    <w:p w14:paraId="3431D700">
      <w:pPr>
        <w:rPr>
          <w:rFonts w:hint="default"/>
          <w:sz w:val="40"/>
          <w:szCs w:val="40"/>
          <w:lang w:val="es-ES"/>
        </w:rPr>
      </w:pPr>
    </w:p>
    <w:p w14:paraId="018D62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0" w:afterAutospacing="1"/>
        <w:rPr>
          <w:rFonts w:hint="default"/>
          <w:lang w:val="es-ES"/>
        </w:rPr>
      </w:pPr>
      <w:bookmarkStart w:id="0" w:name="_GoBack"/>
      <w:bookmarkEnd w:id="0"/>
    </w:p>
    <w:p w14:paraId="56B9A3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B5D59"/>
    <w:rsid w:val="49ED403B"/>
    <w:rsid w:val="766130CA"/>
    <w:rsid w:val="797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2025-05-12T21:37:00Z</dcterms:created>
  <dc:creator>Medraut</dc:creator>
  <cp:lastModifiedBy>Medraut</cp:lastModifiedBy>
  <dcterms:modified xsi:type="dcterms:W3CDTF">2025-05-12T22:27:44Z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13D183C088014A72B992D5D3758FC9CA_12</vt:lpwstr>
  </property>
</Properties>
</file>