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AA60EB" w14:textId="77777777" w:rsidR="007F0AE6" w:rsidRDefault="007F0AE6" w:rsidP="007F0AE6">
      <w:pPr>
        <w:pStyle w:val="Ttulo1"/>
        <w:jc w:val="center"/>
        <w:rPr>
          <w:rFonts w:ascii="Arial Narrow" w:eastAsia="Arial Narrow" w:hAnsi="Arial Narrow" w:cs="Arial Narrow"/>
        </w:rPr>
      </w:pPr>
      <w:r>
        <w:rPr>
          <w:rFonts w:ascii="Arial Narrow" w:eastAsia="Arial Narrow" w:hAnsi="Arial Narrow" w:cs="Arial Narrow"/>
        </w:rPr>
        <w:t>Justificativa</w:t>
      </w:r>
    </w:p>
    <w:p w14:paraId="6E54EE83" w14:textId="77777777" w:rsidR="007F0AE6" w:rsidRDefault="007F0AE6" w:rsidP="007F0AE6">
      <w:pPr>
        <w:ind w:left="720"/>
        <w:rPr>
          <w:rFonts w:ascii="Arial Narrow" w:eastAsia="Arial Narrow" w:hAnsi="Arial Narrow" w:cs="Arial Narrow"/>
        </w:rPr>
      </w:pPr>
    </w:p>
    <w:p w14:paraId="4B4EFAF2" w14:textId="6BB8D28D" w:rsidR="007F0AE6" w:rsidRPr="00AC41B8" w:rsidRDefault="007F0AE6" w:rsidP="007F0AE6">
      <w:pPr>
        <w:keepNext/>
        <w:spacing w:line="360" w:lineRule="auto"/>
        <w:jc w:val="both"/>
        <w:rPr>
          <w:rFonts w:ascii="Arial Narrow" w:eastAsia="Arial Narrow" w:hAnsi="Arial Narrow" w:cs="Arial Narrow"/>
          <w:u w:val="single"/>
        </w:rPr>
      </w:pPr>
      <w:r>
        <w:rPr>
          <w:rFonts w:ascii="Arial Narrow" w:eastAsia="Arial Narrow" w:hAnsi="Arial Narrow" w:cs="Arial Narrow"/>
        </w:rPr>
        <w:t xml:space="preserve">O processo em tela foi instaurado </w:t>
      </w:r>
      <w:r w:rsidR="0012059E" w:rsidRPr="0012059E">
        <w:rPr>
          <w:rFonts w:ascii="Arial Narrow" w:eastAsia="Arial Narrow" w:hAnsi="Arial Narrow" w:cs="Arial Narrow"/>
        </w:rPr>
        <w:t>{{</w:t>
      </w:r>
      <w:r w:rsidR="0012059E">
        <w:rPr>
          <w:rFonts w:ascii="Arial Narrow" w:eastAsia="Arial Narrow" w:hAnsi="Arial Narrow" w:cs="Arial Narrow"/>
        </w:rPr>
        <w:t xml:space="preserve"> </w:t>
      </w:r>
      <w:r w:rsidR="0012059E" w:rsidRPr="0012059E">
        <w:rPr>
          <w:rFonts w:ascii="Arial Narrow" w:eastAsia="Arial Narrow" w:hAnsi="Arial Narrow" w:cs="Arial Narrow"/>
        </w:rPr>
        <w:t>Tipo_de_demanda</w:t>
      </w:r>
      <w:r w:rsidR="0012059E">
        <w:rPr>
          <w:rFonts w:ascii="Arial Narrow" w:eastAsia="Arial Narrow" w:hAnsi="Arial Narrow" w:cs="Arial Narrow"/>
        </w:rPr>
        <w:t xml:space="preserve"> </w:t>
      </w:r>
      <w:r w:rsidR="0012059E" w:rsidRPr="0012059E">
        <w:rPr>
          <w:rFonts w:ascii="Arial Narrow" w:eastAsia="Arial Narrow" w:hAnsi="Arial Narrow" w:cs="Arial Narrow"/>
        </w:rPr>
        <w:t>}}</w:t>
      </w:r>
      <w:r w:rsidR="0012059E">
        <w:rPr>
          <w:rFonts w:ascii="Arial Narrow" w:eastAsia="Arial Narrow" w:hAnsi="Arial Narrow" w:cs="Arial Narrow"/>
        </w:rPr>
        <w:t xml:space="preserve"> </w:t>
      </w:r>
      <w:r>
        <w:rPr>
          <w:rFonts w:ascii="Arial Narrow" w:eastAsia="Arial Narrow" w:hAnsi="Arial Narrow" w:cs="Arial Narrow"/>
        </w:rPr>
        <w:t>em anexo.</w:t>
      </w:r>
    </w:p>
    <w:p w14:paraId="2FFDEA5C" w14:textId="77777777" w:rsidR="007F0AE6" w:rsidRDefault="007F0AE6" w:rsidP="007F0AE6">
      <w:pPr>
        <w:spacing w:after="120" w:line="360" w:lineRule="auto"/>
        <w:jc w:val="both"/>
        <w:rPr>
          <w:rFonts w:ascii="Arial Narrow" w:eastAsia="Arial Narrow" w:hAnsi="Arial Narrow" w:cs="Arial Narrow"/>
        </w:rPr>
      </w:pPr>
    </w:p>
    <w:p w14:paraId="3B149A19" w14:textId="5421632E" w:rsidR="007F0AE6" w:rsidRDefault="007F0AE6" w:rsidP="007F0AE6">
      <w:pPr>
        <w:spacing w:after="120" w:line="360" w:lineRule="auto"/>
        <w:jc w:val="both"/>
        <w:rPr>
          <w:rFonts w:ascii="Arial Narrow" w:eastAsia="Arial Narrow" w:hAnsi="Arial Narrow" w:cs="Arial Narrow"/>
          <w:b/>
        </w:rPr>
      </w:pPr>
      <w:r>
        <w:rPr>
          <w:rFonts w:ascii="Arial Narrow" w:eastAsia="Arial Narrow" w:hAnsi="Arial Narrow" w:cs="Arial Narrow"/>
        </w:rPr>
        <w:t xml:space="preserve">Solicitamos a aquisição de </w:t>
      </w:r>
      <w:r>
        <w:rPr>
          <w:rFonts w:ascii="Arial Narrow" w:eastAsia="Arial Narrow" w:hAnsi="Arial Narrow" w:cs="Arial Narrow"/>
        </w:rPr>
        <w:fldChar w:fldCharType="begin"/>
      </w:r>
      <w:r>
        <w:rPr>
          <w:rFonts w:ascii="Arial Narrow" w:eastAsia="Arial Narrow" w:hAnsi="Arial Narrow" w:cs="Arial Narrow"/>
        </w:rPr>
        <w:instrText xml:space="preserve"> MERGEFIELD Pedido_mensal </w:instrText>
      </w:r>
      <w:r>
        <w:rPr>
          <w:rFonts w:ascii="Arial Narrow" w:eastAsia="Arial Narrow" w:hAnsi="Arial Narrow" w:cs="Arial Narrow"/>
        </w:rPr>
        <w:fldChar w:fldCharType="separate"/>
      </w:r>
      <w:r>
        <w:rPr>
          <w:rFonts w:ascii="Arial Narrow" w:eastAsia="Arial Narrow" w:hAnsi="Arial Narrow" w:cs="Arial Narrow"/>
          <w:noProof/>
        </w:rPr>
        <w:t>«Pedido_mensal»</w:t>
      </w:r>
      <w:r>
        <w:rPr>
          <w:rFonts w:ascii="Arial Narrow" w:eastAsia="Arial Narrow" w:hAnsi="Arial Narrow" w:cs="Arial Narrow"/>
        </w:rPr>
        <w:fldChar w:fldCharType="end"/>
      </w:r>
      <w:r>
        <w:rPr>
          <w:rFonts w:ascii="Arial Narrow" w:eastAsia="Arial Narrow" w:hAnsi="Arial Narrow" w:cs="Arial Narrow"/>
        </w:rPr>
        <w:t xml:space="preserve"> unidades do medicamento  </w:t>
      </w:r>
      <w:r w:rsidR="0012059E" w:rsidRPr="0012059E">
        <w:rPr>
          <w:rFonts w:ascii="Arial Narrow" w:eastAsia="Arial Narrow" w:hAnsi="Arial Narrow" w:cs="Arial Narrow"/>
        </w:rPr>
        <w:t>{{</w:t>
      </w:r>
      <w:r w:rsidR="0012059E">
        <w:rPr>
          <w:rFonts w:ascii="Arial Narrow" w:eastAsia="Arial Narrow" w:hAnsi="Arial Narrow" w:cs="Arial Narrow"/>
        </w:rPr>
        <w:t xml:space="preserve"> </w:t>
      </w:r>
      <w:r w:rsidR="0012059E" w:rsidRPr="0012059E">
        <w:rPr>
          <w:rFonts w:ascii="Arial Narrow" w:eastAsia="Arial Narrow" w:hAnsi="Arial Narrow" w:cs="Arial Narrow"/>
        </w:rPr>
        <w:t>Medicamento</w:t>
      </w:r>
      <w:r w:rsidR="0012059E">
        <w:rPr>
          <w:rFonts w:ascii="Arial Narrow" w:eastAsia="Arial Narrow" w:hAnsi="Arial Narrow" w:cs="Arial Narrow"/>
        </w:rPr>
        <w:t xml:space="preserve"> </w:t>
      </w:r>
      <w:r w:rsidR="0012059E" w:rsidRPr="0012059E">
        <w:rPr>
          <w:rFonts w:ascii="Arial Narrow" w:eastAsia="Arial Narrow" w:hAnsi="Arial Narrow" w:cs="Arial Narrow"/>
        </w:rPr>
        <w:t xml:space="preserve">}} </w:t>
      </w:r>
      <w:r>
        <w:rPr>
          <w:rFonts w:ascii="Arial Narrow" w:eastAsia="Arial Narrow" w:hAnsi="Arial Narrow" w:cs="Arial Narrow"/>
        </w:rPr>
        <w:t xml:space="preserve"> que atenderá aos pacientes cadastrados  por um período aproximado de </w:t>
      </w:r>
      <w:r w:rsidR="0012059E" w:rsidRPr="0012059E">
        <w:rPr>
          <w:rFonts w:ascii="Arial Narrow" w:eastAsia="Arial Narrow" w:hAnsi="Arial Narrow" w:cs="Arial Narrow"/>
        </w:rPr>
        <w:t>{</w:t>
      </w:r>
      <w:r w:rsidR="0012059E">
        <w:rPr>
          <w:rFonts w:ascii="Arial Narrow" w:eastAsia="Arial Narrow" w:hAnsi="Arial Narrow" w:cs="Arial Narrow"/>
        </w:rPr>
        <w:t xml:space="preserve"> </w:t>
      </w:r>
      <w:r w:rsidR="0012059E" w:rsidRPr="0012059E">
        <w:rPr>
          <w:rFonts w:ascii="Arial Narrow" w:eastAsia="Arial Narrow" w:hAnsi="Arial Narrow" w:cs="Arial Narrow"/>
        </w:rPr>
        <w:t>{Nº_Meses</w:t>
      </w:r>
      <w:r w:rsidR="0012059E">
        <w:rPr>
          <w:rFonts w:ascii="Arial Narrow" w:eastAsia="Arial Narrow" w:hAnsi="Arial Narrow" w:cs="Arial Narrow"/>
        </w:rPr>
        <w:t xml:space="preserve"> </w:t>
      </w:r>
      <w:r w:rsidR="0012059E" w:rsidRPr="0012059E">
        <w:rPr>
          <w:rFonts w:ascii="Arial Narrow" w:eastAsia="Arial Narrow" w:hAnsi="Arial Narrow" w:cs="Arial Narrow"/>
        </w:rPr>
        <w:t>}}</w:t>
      </w:r>
      <w:r w:rsidRPr="009D10ED">
        <w:rPr>
          <w:rFonts w:ascii="Arial Narrow" w:eastAsia="Arial Narrow" w:hAnsi="Arial Narrow" w:cs="Arial Narrow"/>
        </w:rPr>
        <w:t xml:space="preserve"> </w:t>
      </w:r>
      <w:r>
        <w:rPr>
          <w:rFonts w:ascii="Arial Narrow" w:eastAsia="Arial Narrow" w:hAnsi="Arial Narrow" w:cs="Arial Narrow"/>
        </w:rPr>
        <w:t xml:space="preserve">meses,  considerando o estoque líquido de </w:t>
      </w:r>
      <w:r w:rsidR="00B80C06" w:rsidRPr="00B80C06">
        <w:rPr>
          <w:rFonts w:ascii="Arial Narrow" w:eastAsia="Arial Narrow" w:hAnsi="Arial Narrow" w:cs="Arial Narrow"/>
        </w:rPr>
        <w:t>{{</w:t>
      </w:r>
      <w:r w:rsidR="00B80C06">
        <w:rPr>
          <w:rFonts w:ascii="Arial Narrow" w:eastAsia="Arial Narrow" w:hAnsi="Arial Narrow" w:cs="Arial Narrow"/>
        </w:rPr>
        <w:t xml:space="preserve"> </w:t>
      </w:r>
      <w:r w:rsidR="00B80C06" w:rsidRPr="00B80C06">
        <w:rPr>
          <w:rFonts w:ascii="Arial Narrow" w:eastAsia="Arial Narrow" w:hAnsi="Arial Narrow" w:cs="Arial Narrow"/>
        </w:rPr>
        <w:t>Estoque_Liq</w:t>
      </w:r>
      <w:r w:rsidR="00B80C06">
        <w:rPr>
          <w:rFonts w:ascii="Arial Narrow" w:eastAsia="Arial Narrow" w:hAnsi="Arial Narrow" w:cs="Arial Narrow"/>
        </w:rPr>
        <w:t xml:space="preserve"> </w:t>
      </w:r>
      <w:r w:rsidR="00B80C06" w:rsidRPr="00B80C06">
        <w:rPr>
          <w:rFonts w:ascii="Arial Narrow" w:eastAsia="Arial Narrow" w:hAnsi="Arial Narrow" w:cs="Arial Narrow"/>
        </w:rPr>
        <w:t xml:space="preserve">}} </w:t>
      </w:r>
      <w:r w:rsidR="00B80C06">
        <w:rPr>
          <w:rFonts w:ascii="Arial Narrow" w:eastAsia="Arial Narrow" w:hAnsi="Arial Narrow" w:cs="Arial Narrow"/>
        </w:rPr>
        <w:t xml:space="preserve"> </w:t>
      </w:r>
      <w:r>
        <w:rPr>
          <w:rFonts w:ascii="Arial Narrow" w:eastAsia="Arial Narrow" w:hAnsi="Arial Narrow" w:cs="Arial Narrow"/>
        </w:rPr>
        <w:t xml:space="preserve">unidades, o consumo médio mensal (CMM) de </w:t>
      </w:r>
      <w:r w:rsidR="0012059E" w:rsidRPr="0012059E">
        <w:rPr>
          <w:rFonts w:ascii="Arial Narrow" w:eastAsia="Arial Narrow" w:hAnsi="Arial Narrow" w:cs="Arial Narrow"/>
        </w:rPr>
        <w:t>{{</w:t>
      </w:r>
      <w:r w:rsidR="0012059E">
        <w:rPr>
          <w:rFonts w:ascii="Arial Narrow" w:eastAsia="Arial Narrow" w:hAnsi="Arial Narrow" w:cs="Arial Narrow"/>
        </w:rPr>
        <w:t xml:space="preserve"> </w:t>
      </w:r>
      <w:r w:rsidR="0012059E" w:rsidRPr="0012059E">
        <w:rPr>
          <w:rFonts w:ascii="Arial Narrow" w:eastAsia="Arial Narrow" w:hAnsi="Arial Narrow" w:cs="Arial Narrow"/>
        </w:rPr>
        <w:t>CMM</w:t>
      </w:r>
      <w:r w:rsidR="0012059E">
        <w:rPr>
          <w:rFonts w:ascii="Arial Narrow" w:eastAsia="Arial Narrow" w:hAnsi="Arial Narrow" w:cs="Arial Narrow"/>
        </w:rPr>
        <w:t xml:space="preserve"> </w:t>
      </w:r>
      <w:r w:rsidR="0012059E" w:rsidRPr="0012059E">
        <w:rPr>
          <w:rFonts w:ascii="Arial Narrow" w:eastAsia="Arial Narrow" w:hAnsi="Arial Narrow" w:cs="Arial Narrow"/>
        </w:rPr>
        <w:t>}}</w:t>
      </w:r>
      <w:r>
        <w:rPr>
          <w:rFonts w:ascii="Arial Narrow" w:eastAsia="Arial Narrow" w:hAnsi="Arial Narrow" w:cs="Arial Narrow"/>
        </w:rPr>
        <w:t xml:space="preserve"> , as entregas pendentes de</w:t>
      </w:r>
      <w:r w:rsidR="00B80C06">
        <w:rPr>
          <w:rFonts w:ascii="Arial Narrow" w:eastAsia="Arial Narrow" w:hAnsi="Arial Narrow" w:cs="Arial Narrow"/>
        </w:rPr>
        <w:t xml:space="preserve"> </w:t>
      </w:r>
      <w:r w:rsidR="00B80C06" w:rsidRPr="00B80C06">
        <w:rPr>
          <w:rFonts w:ascii="Arial Narrow" w:eastAsia="Arial Narrow" w:hAnsi="Arial Narrow" w:cs="Arial Narrow"/>
        </w:rPr>
        <w:t>{{</w:t>
      </w:r>
      <w:r w:rsidR="00B80C06">
        <w:rPr>
          <w:rFonts w:ascii="Arial Narrow" w:eastAsia="Arial Narrow" w:hAnsi="Arial Narrow" w:cs="Arial Narrow"/>
        </w:rPr>
        <w:t xml:space="preserve"> </w:t>
      </w:r>
      <w:r w:rsidR="00B80C06" w:rsidRPr="00B80C06">
        <w:rPr>
          <w:rFonts w:ascii="Arial Narrow" w:eastAsia="Arial Narrow" w:hAnsi="Arial Narrow" w:cs="Arial Narrow"/>
        </w:rPr>
        <w:t>Pendencias_de_Entrega</w:t>
      </w:r>
      <w:r w:rsidR="00B80C06">
        <w:rPr>
          <w:rFonts w:ascii="Arial Narrow" w:eastAsia="Arial Narrow" w:hAnsi="Arial Narrow" w:cs="Arial Narrow"/>
        </w:rPr>
        <w:t xml:space="preserve"> </w:t>
      </w:r>
      <w:r w:rsidR="00B80C06" w:rsidRPr="00B80C06">
        <w:rPr>
          <w:rFonts w:ascii="Arial Narrow" w:eastAsia="Arial Narrow" w:hAnsi="Arial Narrow" w:cs="Arial Narrow"/>
        </w:rPr>
        <w:t>}}</w:t>
      </w:r>
      <w:r>
        <w:rPr>
          <w:rFonts w:ascii="Arial Narrow" w:eastAsia="Arial Narrow" w:hAnsi="Arial Narrow" w:cs="Arial Narrow"/>
        </w:rPr>
        <w:t>, ajustado ao fator embalagem de</w:t>
      </w:r>
      <w:r w:rsidR="0012059E">
        <w:rPr>
          <w:rFonts w:ascii="Arial Narrow" w:eastAsia="Arial Narrow" w:hAnsi="Arial Narrow" w:cs="Arial Narrow"/>
        </w:rPr>
        <w:t xml:space="preserve"> </w:t>
      </w:r>
      <w:r w:rsidR="0012059E" w:rsidRPr="0012059E">
        <w:rPr>
          <w:rFonts w:ascii="Arial Narrow" w:eastAsia="Arial Narrow" w:hAnsi="Arial Narrow" w:cs="Arial Narrow"/>
        </w:rPr>
        <w:t>{{</w:t>
      </w:r>
      <w:r w:rsidR="0012059E">
        <w:rPr>
          <w:rFonts w:ascii="Arial Narrow" w:eastAsia="Arial Narrow" w:hAnsi="Arial Narrow" w:cs="Arial Narrow"/>
        </w:rPr>
        <w:t xml:space="preserve"> </w:t>
      </w:r>
      <w:r w:rsidR="0012059E" w:rsidRPr="0012059E">
        <w:rPr>
          <w:rFonts w:ascii="Arial Narrow" w:eastAsia="Arial Narrow" w:hAnsi="Arial Narrow" w:cs="Arial Narrow"/>
        </w:rPr>
        <w:t>FATOR_EMB</w:t>
      </w:r>
      <w:r w:rsidR="0012059E">
        <w:rPr>
          <w:rFonts w:ascii="Arial Narrow" w:eastAsia="Arial Narrow" w:hAnsi="Arial Narrow" w:cs="Arial Narrow"/>
        </w:rPr>
        <w:t xml:space="preserve"> </w:t>
      </w:r>
      <w:r w:rsidR="0012059E" w:rsidRPr="0012059E">
        <w:rPr>
          <w:rFonts w:ascii="Arial Narrow" w:eastAsia="Arial Narrow" w:hAnsi="Arial Narrow" w:cs="Arial Narrow"/>
        </w:rPr>
        <w:t>}}</w:t>
      </w:r>
      <w:r>
        <w:rPr>
          <w:rFonts w:ascii="Arial Narrow" w:eastAsia="Arial Narrow" w:hAnsi="Arial Narrow" w:cs="Arial Narrow"/>
          <w:b/>
        </w:rPr>
        <w:t>.</w:t>
      </w:r>
    </w:p>
    <w:p w14:paraId="20688049" w14:textId="77777777" w:rsidR="007F0AE6" w:rsidRDefault="007F0AE6" w:rsidP="007F0AE6">
      <w:pPr>
        <w:spacing w:after="120" w:line="360" w:lineRule="auto"/>
        <w:jc w:val="both"/>
        <w:rPr>
          <w:rFonts w:ascii="Arial Narrow" w:eastAsia="Arial Narrow" w:hAnsi="Arial Narrow" w:cs="Arial Narrow"/>
          <w:sz w:val="22"/>
          <w:szCs w:val="22"/>
        </w:rPr>
      </w:pPr>
    </w:p>
    <w:tbl>
      <w:tblPr>
        <w:tblW w:w="9860" w:type="dxa"/>
        <w:tblInd w:w="544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560"/>
        <w:gridCol w:w="567"/>
        <w:gridCol w:w="1417"/>
        <w:gridCol w:w="567"/>
        <w:gridCol w:w="992"/>
        <w:gridCol w:w="426"/>
        <w:gridCol w:w="2693"/>
        <w:gridCol w:w="1638"/>
      </w:tblGrid>
      <w:tr w:rsidR="007F0AE6" w14:paraId="60EFD56A" w14:textId="77777777" w:rsidTr="00B56BDE">
        <w:trPr>
          <w:trHeight w:val="457"/>
        </w:trPr>
        <w:tc>
          <w:tcPr>
            <w:tcW w:w="9860" w:type="dxa"/>
            <w:gridSpan w:val="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F2B45" w14:textId="59FEC8C1" w:rsidR="0012059E" w:rsidRDefault="0012059E" w:rsidP="00B56BDE">
            <w:pPr>
              <w:spacing w:after="120" w:line="360" w:lineRule="auto"/>
              <w:jc w:val="center"/>
              <w:rPr>
                <w:rFonts w:ascii="Arial Narrow" w:eastAsia="Arial Narrow" w:hAnsi="Arial Narrow" w:cs="Arial Narrow"/>
                <w:color w:val="EE0000"/>
                <w:sz w:val="32"/>
                <w:szCs w:val="32"/>
              </w:rPr>
            </w:pPr>
            <w:r w:rsidRPr="0012059E">
              <w:rPr>
                <w:rFonts w:ascii="Arial Narrow" w:eastAsia="Arial Narrow" w:hAnsi="Arial Narrow" w:cs="Arial Narrow"/>
                <w:color w:val="EE0000"/>
                <w:sz w:val="32"/>
                <w:szCs w:val="32"/>
              </w:rPr>
              <w:t>{{</w:t>
            </w:r>
            <w:r>
              <w:rPr>
                <w:rFonts w:ascii="Arial Narrow" w:eastAsia="Arial Narrow" w:hAnsi="Arial Narrow" w:cs="Arial Narrow"/>
                <w:color w:val="EE0000"/>
                <w:sz w:val="32"/>
                <w:szCs w:val="32"/>
              </w:rPr>
              <w:t xml:space="preserve"> </w:t>
            </w:r>
            <w:r w:rsidRPr="0012059E">
              <w:rPr>
                <w:rFonts w:ascii="Arial Narrow" w:eastAsia="Arial Narrow" w:hAnsi="Arial Narrow" w:cs="Arial Narrow"/>
                <w:color w:val="EE0000"/>
                <w:sz w:val="32"/>
                <w:szCs w:val="32"/>
              </w:rPr>
              <w:t>Medicamento</w:t>
            </w:r>
            <w:r>
              <w:rPr>
                <w:rFonts w:ascii="Arial Narrow" w:eastAsia="Arial Narrow" w:hAnsi="Arial Narrow" w:cs="Arial Narrow"/>
                <w:color w:val="EE0000"/>
                <w:sz w:val="32"/>
                <w:szCs w:val="32"/>
              </w:rPr>
              <w:t xml:space="preserve"> </w:t>
            </w:r>
            <w:r w:rsidRPr="0012059E">
              <w:rPr>
                <w:rFonts w:ascii="Arial Narrow" w:eastAsia="Arial Narrow" w:hAnsi="Arial Narrow" w:cs="Arial Narrow"/>
                <w:color w:val="EE0000"/>
                <w:sz w:val="32"/>
                <w:szCs w:val="32"/>
              </w:rPr>
              <w:t>}}</w:t>
            </w:r>
          </w:p>
          <w:p w14:paraId="0D7F1FB3" w14:textId="4E07F15A" w:rsidR="007F0AE6" w:rsidRPr="00AA6B1B" w:rsidRDefault="0012059E" w:rsidP="00B56BDE">
            <w:pPr>
              <w:spacing w:after="120" w:line="360" w:lineRule="auto"/>
              <w:jc w:val="center"/>
              <w:rPr>
                <w:rFonts w:ascii="Arial Narrow" w:eastAsia="Arial Narrow" w:hAnsi="Arial Narrow" w:cs="Arial Narrow"/>
                <w:sz w:val="36"/>
                <w:szCs w:val="36"/>
              </w:rPr>
            </w:pPr>
            <w:r w:rsidRPr="0012059E">
              <w:rPr>
                <w:rFonts w:ascii="Arial Narrow" w:eastAsia="Arial Narrow" w:hAnsi="Arial Narrow" w:cs="Arial Narrow"/>
                <w:color w:val="EE0000"/>
                <w:sz w:val="36"/>
                <w:szCs w:val="36"/>
              </w:rPr>
              <w:t>{{</w:t>
            </w:r>
            <w:r w:rsidRPr="0012059E">
              <w:rPr>
                <w:rFonts w:ascii="Arial Narrow" w:eastAsia="Arial Narrow" w:hAnsi="Arial Narrow" w:cs="Arial Narrow"/>
                <w:color w:val="EE0000"/>
                <w:sz w:val="36"/>
                <w:szCs w:val="36"/>
              </w:rPr>
              <w:t xml:space="preserve"> </w:t>
            </w:r>
            <w:r w:rsidRPr="0012059E">
              <w:rPr>
                <w:rFonts w:ascii="Arial Narrow" w:eastAsia="Arial Narrow" w:hAnsi="Arial Narrow" w:cs="Arial Narrow"/>
                <w:color w:val="EE0000"/>
                <w:sz w:val="36"/>
                <w:szCs w:val="36"/>
              </w:rPr>
              <w:t>Programa</w:t>
            </w:r>
            <w:r w:rsidRPr="0012059E">
              <w:rPr>
                <w:rFonts w:ascii="Arial Narrow" w:eastAsia="Arial Narrow" w:hAnsi="Arial Narrow" w:cs="Arial Narrow"/>
                <w:color w:val="EE0000"/>
                <w:sz w:val="36"/>
                <w:szCs w:val="36"/>
              </w:rPr>
              <w:t xml:space="preserve"> </w:t>
            </w:r>
            <w:r w:rsidRPr="0012059E">
              <w:rPr>
                <w:rFonts w:ascii="Arial Narrow" w:eastAsia="Arial Narrow" w:hAnsi="Arial Narrow" w:cs="Arial Narrow"/>
                <w:color w:val="EE0000"/>
                <w:sz w:val="36"/>
                <w:szCs w:val="36"/>
              </w:rPr>
              <w:t>}}</w:t>
            </w:r>
          </w:p>
        </w:tc>
      </w:tr>
      <w:tr w:rsidR="007F0AE6" w14:paraId="6FBEABB8" w14:textId="77777777" w:rsidTr="00B56BDE">
        <w:trPr>
          <w:trHeight w:val="436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B36F8" w14:textId="77777777" w:rsidR="007F0AE6" w:rsidRDefault="007F0AE6" w:rsidP="00B56BDE">
            <w:pPr>
              <w:spacing w:after="120" w:line="360" w:lineRule="auto"/>
              <w:jc w:val="center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b/>
              </w:rPr>
              <w:t>Pedido Mensal</w:t>
            </w:r>
          </w:p>
        </w:tc>
        <w:tc>
          <w:tcPr>
            <w:tcW w:w="5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8C4C6" w14:textId="77777777" w:rsidR="007F0AE6" w:rsidRDefault="007F0AE6" w:rsidP="00B56B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 Narrow" w:eastAsia="Arial Narrow" w:hAnsi="Arial Narrow" w:cs="Arial Narrow"/>
                <w:b/>
                <w:sz w:val="38"/>
                <w:szCs w:val="38"/>
              </w:rPr>
            </w:pPr>
            <w:r>
              <w:rPr>
                <w:rFonts w:ascii="Arial Narrow" w:eastAsia="Arial Narrow" w:hAnsi="Arial Narrow" w:cs="Arial Narrow"/>
                <w:b/>
                <w:sz w:val="38"/>
                <w:szCs w:val="38"/>
              </w:rPr>
              <w:t>=</w:t>
            </w:r>
          </w:p>
        </w:tc>
        <w:tc>
          <w:tcPr>
            <w:tcW w:w="14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1C35C" w14:textId="77777777" w:rsidR="007F0AE6" w:rsidRDefault="007F0AE6" w:rsidP="00B56BDE">
            <w:pPr>
              <w:spacing w:after="120" w:line="360" w:lineRule="auto"/>
              <w:jc w:val="center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b/>
              </w:rPr>
              <w:t>CMM</w:t>
            </w:r>
          </w:p>
        </w:tc>
        <w:tc>
          <w:tcPr>
            <w:tcW w:w="5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07BAF" w14:textId="77777777" w:rsidR="007F0AE6" w:rsidRDefault="007F0AE6" w:rsidP="00B56B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 Narrow" w:eastAsia="Arial Narrow" w:hAnsi="Arial Narrow" w:cs="Arial Narrow"/>
                <w:b/>
                <w:sz w:val="38"/>
                <w:szCs w:val="38"/>
              </w:rPr>
            </w:pPr>
            <w:r>
              <w:rPr>
                <w:rFonts w:ascii="Arial Narrow" w:eastAsia="Arial Narrow" w:hAnsi="Arial Narrow" w:cs="Arial Narrow"/>
                <w:b/>
                <w:sz w:val="38"/>
                <w:szCs w:val="38"/>
              </w:rPr>
              <w:t>x</w:t>
            </w:r>
          </w:p>
        </w:tc>
        <w:tc>
          <w:tcPr>
            <w:tcW w:w="9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5CB8E" w14:textId="77777777" w:rsidR="007F0AE6" w:rsidRDefault="007F0AE6" w:rsidP="00B56BDE">
            <w:pPr>
              <w:spacing w:after="120" w:line="360" w:lineRule="auto"/>
              <w:jc w:val="center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b/>
                <w:highlight w:val="white"/>
              </w:rPr>
              <w:t>Nº Meses</w:t>
            </w:r>
          </w:p>
        </w:tc>
        <w:tc>
          <w:tcPr>
            <w:tcW w:w="4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EDE66" w14:textId="77777777" w:rsidR="007F0AE6" w:rsidRDefault="007F0AE6" w:rsidP="00B56B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 Narrow" w:eastAsia="Arial Narrow" w:hAnsi="Arial Narrow" w:cs="Arial Narrow"/>
                <w:b/>
                <w:sz w:val="38"/>
                <w:szCs w:val="38"/>
              </w:rPr>
            </w:pPr>
            <w:r>
              <w:rPr>
                <w:rFonts w:ascii="Arial Narrow" w:eastAsia="Arial Narrow" w:hAnsi="Arial Narrow" w:cs="Arial Narrow"/>
                <w:b/>
                <w:sz w:val="38"/>
                <w:szCs w:val="38"/>
              </w:rPr>
              <w:t>-</w:t>
            </w:r>
          </w:p>
        </w:tc>
        <w:tc>
          <w:tcPr>
            <w:tcW w:w="269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06EAC3" w14:textId="77777777" w:rsidR="007F0AE6" w:rsidRDefault="007F0AE6" w:rsidP="00B56BDE">
            <w:pPr>
              <w:spacing w:after="120" w:line="360" w:lineRule="auto"/>
              <w:jc w:val="center"/>
              <w:rPr>
                <w:rFonts w:ascii="Arial Narrow" w:eastAsia="Arial Narrow" w:hAnsi="Arial Narrow" w:cs="Arial Narrow"/>
                <w:b/>
              </w:rPr>
            </w:pPr>
            <w:r>
              <w:rPr>
                <w:rFonts w:ascii="Arial Narrow" w:eastAsia="Arial Narrow" w:hAnsi="Arial Narrow" w:cs="Arial Narrow"/>
                <w:b/>
              </w:rPr>
              <w:t>Estoque Líquido=</w:t>
            </w:r>
          </w:p>
          <w:p w14:paraId="05691069" w14:textId="77777777" w:rsidR="007F0AE6" w:rsidRDefault="007F0AE6" w:rsidP="00B56BDE">
            <w:pPr>
              <w:spacing w:after="120" w:line="360" w:lineRule="auto"/>
              <w:jc w:val="center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b/>
              </w:rPr>
              <w:t>Estoque – Estoque Comprometido</w:t>
            </w:r>
          </w:p>
        </w:tc>
        <w:tc>
          <w:tcPr>
            <w:tcW w:w="1638" w:type="dxa"/>
          </w:tcPr>
          <w:p w14:paraId="2AA75042" w14:textId="77777777" w:rsidR="007F0AE6" w:rsidRDefault="007F0AE6" w:rsidP="00B56BDE">
            <w:pPr>
              <w:spacing w:after="120" w:line="360" w:lineRule="auto"/>
              <w:jc w:val="center"/>
              <w:rPr>
                <w:rFonts w:ascii="Arial Narrow" w:eastAsia="Arial Narrow" w:hAnsi="Arial Narrow" w:cs="Arial Narrow"/>
                <w:b/>
              </w:rPr>
            </w:pPr>
            <w:r>
              <w:rPr>
                <w:rFonts w:ascii="Arial Narrow" w:eastAsia="Arial Narrow" w:hAnsi="Arial Narrow" w:cs="Arial Narrow"/>
                <w:b/>
              </w:rPr>
              <w:t>Pendencias de Entrega</w:t>
            </w:r>
          </w:p>
        </w:tc>
      </w:tr>
      <w:tr w:rsidR="007F0AE6" w14:paraId="5E2BA890" w14:textId="77777777" w:rsidTr="00B56BDE">
        <w:trPr>
          <w:trHeight w:val="436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CEB772" w14:textId="3B5CF3CF" w:rsidR="007F0AE6" w:rsidRPr="00AA6B1B" w:rsidRDefault="0012059E" w:rsidP="00B56BDE">
            <w:pPr>
              <w:spacing w:after="120" w:line="360" w:lineRule="auto"/>
              <w:jc w:val="center"/>
              <w:rPr>
                <w:rFonts w:ascii="Arial Narrow" w:eastAsia="Arial Narrow" w:hAnsi="Arial Narrow" w:cs="Arial Narrow"/>
                <w:b/>
                <w:sz w:val="28"/>
                <w:szCs w:val="28"/>
              </w:rPr>
            </w:pPr>
            <w:r w:rsidRPr="0012059E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{{</w:t>
            </w:r>
            <w:r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 xml:space="preserve"> </w:t>
            </w:r>
            <w:r w:rsidRPr="0012059E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Pedido_mensal</w:t>
            </w:r>
            <w:r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 xml:space="preserve"> </w:t>
            </w:r>
            <w:r w:rsidRPr="0012059E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}}</w:t>
            </w:r>
          </w:p>
        </w:tc>
        <w:tc>
          <w:tcPr>
            <w:tcW w:w="5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03ECC" w14:textId="77777777" w:rsidR="007F0AE6" w:rsidRPr="00AA6B1B" w:rsidRDefault="007F0AE6" w:rsidP="00B56B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 Narrow" w:eastAsia="Arial Narrow" w:hAnsi="Arial Narrow" w:cs="Arial Narrow"/>
                <w:b/>
                <w:sz w:val="28"/>
                <w:szCs w:val="28"/>
              </w:rPr>
            </w:pPr>
            <w:r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=</w:t>
            </w:r>
          </w:p>
        </w:tc>
        <w:tc>
          <w:tcPr>
            <w:tcW w:w="14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5DC4C" w14:textId="43E3BA2A" w:rsidR="007F0AE6" w:rsidRPr="00AA6B1B" w:rsidRDefault="0012059E" w:rsidP="00B56BDE">
            <w:pPr>
              <w:spacing w:after="120" w:line="360" w:lineRule="auto"/>
              <w:jc w:val="center"/>
              <w:rPr>
                <w:rFonts w:ascii="Arial Narrow" w:eastAsia="Arial Narrow" w:hAnsi="Arial Narrow" w:cs="Arial Narrow"/>
                <w:b/>
                <w:sz w:val="28"/>
                <w:szCs w:val="28"/>
              </w:rPr>
            </w:pPr>
            <w:r w:rsidRPr="0012059E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{{ CMM }}</w:t>
            </w:r>
          </w:p>
        </w:tc>
        <w:tc>
          <w:tcPr>
            <w:tcW w:w="5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119D4" w14:textId="77777777" w:rsidR="007F0AE6" w:rsidRPr="00AA6B1B" w:rsidRDefault="007F0AE6" w:rsidP="00B56B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 Narrow" w:eastAsia="Arial Narrow" w:hAnsi="Arial Narrow" w:cs="Arial Narrow"/>
                <w:b/>
                <w:sz w:val="28"/>
                <w:szCs w:val="28"/>
              </w:rPr>
            </w:pPr>
            <w:r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x</w:t>
            </w:r>
          </w:p>
        </w:tc>
        <w:tc>
          <w:tcPr>
            <w:tcW w:w="9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89D6A" w14:textId="752D8B17" w:rsidR="007F0AE6" w:rsidRPr="00AA6B1B" w:rsidRDefault="0012059E" w:rsidP="00B56BDE">
            <w:pPr>
              <w:spacing w:after="120" w:line="360" w:lineRule="auto"/>
              <w:jc w:val="center"/>
              <w:rPr>
                <w:rFonts w:ascii="Arial Narrow" w:eastAsia="Arial Narrow" w:hAnsi="Arial Narrow" w:cs="Arial Narrow"/>
                <w:b/>
                <w:noProof/>
                <w:sz w:val="28"/>
                <w:szCs w:val="28"/>
              </w:rPr>
            </w:pPr>
            <w:r w:rsidRPr="0012059E">
              <w:rPr>
                <w:rFonts w:ascii="Arial Narrow" w:eastAsia="Arial Narrow" w:hAnsi="Arial Narrow" w:cs="Arial Narrow"/>
                <w:b/>
                <w:noProof/>
                <w:sz w:val="28"/>
                <w:szCs w:val="28"/>
              </w:rPr>
              <w:t>{{</w:t>
            </w:r>
            <w:r>
              <w:rPr>
                <w:rFonts w:ascii="Arial Narrow" w:eastAsia="Arial Narrow" w:hAnsi="Arial Narrow" w:cs="Arial Narrow"/>
                <w:b/>
                <w:noProof/>
                <w:sz w:val="28"/>
                <w:szCs w:val="28"/>
              </w:rPr>
              <w:t xml:space="preserve"> </w:t>
            </w:r>
            <w:r w:rsidRPr="0012059E">
              <w:rPr>
                <w:rFonts w:ascii="Arial Narrow" w:eastAsia="Arial Narrow" w:hAnsi="Arial Narrow" w:cs="Arial Narrow"/>
                <w:b/>
                <w:noProof/>
                <w:sz w:val="28"/>
                <w:szCs w:val="28"/>
              </w:rPr>
              <w:t>Nº_M</w:t>
            </w:r>
            <w:r w:rsidRPr="0012059E">
              <w:rPr>
                <w:rFonts w:ascii="Arial Narrow" w:eastAsia="Arial Narrow" w:hAnsi="Arial Narrow" w:cs="Arial Narrow"/>
                <w:b/>
                <w:noProof/>
                <w:sz w:val="28"/>
                <w:szCs w:val="28"/>
              </w:rPr>
              <w:t>e</w:t>
            </w:r>
            <w:r w:rsidRPr="0012059E">
              <w:rPr>
                <w:rFonts w:ascii="Arial Narrow" w:eastAsia="Arial Narrow" w:hAnsi="Arial Narrow" w:cs="Arial Narrow"/>
                <w:b/>
                <w:noProof/>
                <w:sz w:val="28"/>
                <w:szCs w:val="28"/>
              </w:rPr>
              <w:t>ses</w:t>
            </w:r>
            <w:r>
              <w:rPr>
                <w:rFonts w:ascii="Arial Narrow" w:eastAsia="Arial Narrow" w:hAnsi="Arial Narrow" w:cs="Arial Narrow"/>
                <w:b/>
                <w:noProof/>
                <w:sz w:val="28"/>
                <w:szCs w:val="28"/>
              </w:rPr>
              <w:t xml:space="preserve"> </w:t>
            </w:r>
            <w:r w:rsidRPr="0012059E">
              <w:rPr>
                <w:rFonts w:ascii="Arial Narrow" w:eastAsia="Arial Narrow" w:hAnsi="Arial Narrow" w:cs="Arial Narrow"/>
                <w:b/>
                <w:noProof/>
                <w:sz w:val="28"/>
                <w:szCs w:val="28"/>
              </w:rPr>
              <w:t>}}</w:t>
            </w:r>
          </w:p>
        </w:tc>
        <w:tc>
          <w:tcPr>
            <w:tcW w:w="4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BC0F6" w14:textId="77777777" w:rsidR="007F0AE6" w:rsidRPr="00AA6B1B" w:rsidRDefault="007F0AE6" w:rsidP="00B56B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 Narrow" w:eastAsia="Arial Narrow" w:hAnsi="Arial Narrow" w:cs="Arial Narrow"/>
                <w:b/>
                <w:sz w:val="28"/>
                <w:szCs w:val="28"/>
              </w:rPr>
            </w:pPr>
            <w:r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-</w:t>
            </w:r>
          </w:p>
        </w:tc>
        <w:tc>
          <w:tcPr>
            <w:tcW w:w="269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69C12" w14:textId="103EDDDC" w:rsidR="007F0AE6" w:rsidRPr="00AA6B1B" w:rsidRDefault="0012059E" w:rsidP="00B56BDE">
            <w:pPr>
              <w:spacing w:after="120" w:line="360" w:lineRule="auto"/>
              <w:jc w:val="center"/>
              <w:rPr>
                <w:rFonts w:ascii="Arial Narrow" w:eastAsia="Arial Narrow" w:hAnsi="Arial Narrow" w:cs="Arial Narrow"/>
                <w:b/>
                <w:sz w:val="28"/>
                <w:szCs w:val="28"/>
              </w:rPr>
            </w:pPr>
            <w:r w:rsidRPr="0012059E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{{</w:t>
            </w:r>
            <w:r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 xml:space="preserve"> </w:t>
            </w:r>
            <w:r w:rsidRPr="0012059E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Estoque_Liq</w:t>
            </w:r>
            <w:r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 xml:space="preserve"> </w:t>
            </w:r>
            <w:r w:rsidRPr="0012059E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}} = {{</w:t>
            </w:r>
            <w:r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 xml:space="preserve"> </w:t>
            </w:r>
            <w:r w:rsidRPr="0012059E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Estoque</w:t>
            </w:r>
            <w:r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 xml:space="preserve"> </w:t>
            </w:r>
            <w:r w:rsidRPr="0012059E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}} – {{</w:t>
            </w:r>
            <w:r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 xml:space="preserve"> </w:t>
            </w:r>
            <w:r w:rsidRPr="0012059E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Estoque_Comprometido</w:t>
            </w:r>
            <w:r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 xml:space="preserve"> </w:t>
            </w:r>
            <w:r w:rsidRPr="0012059E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}}</w:t>
            </w:r>
          </w:p>
        </w:tc>
        <w:tc>
          <w:tcPr>
            <w:tcW w:w="1638" w:type="dxa"/>
          </w:tcPr>
          <w:p w14:paraId="387E3E60" w14:textId="45AD6543" w:rsidR="007F0AE6" w:rsidRPr="00AA6B1B" w:rsidRDefault="0012059E" w:rsidP="00B56BDE">
            <w:pPr>
              <w:spacing w:after="120" w:line="360" w:lineRule="auto"/>
              <w:jc w:val="center"/>
              <w:rPr>
                <w:rFonts w:ascii="Arial Narrow" w:eastAsia="Arial Narrow" w:hAnsi="Arial Narrow" w:cs="Arial Narrow"/>
                <w:b/>
                <w:sz w:val="28"/>
                <w:szCs w:val="28"/>
              </w:rPr>
            </w:pPr>
            <w:r w:rsidRPr="0012059E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{{</w:t>
            </w:r>
            <w:r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 xml:space="preserve"> </w:t>
            </w:r>
            <w:r w:rsidRPr="0012059E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Pendencias_de_Entrega</w:t>
            </w:r>
            <w:r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 xml:space="preserve"> </w:t>
            </w:r>
            <w:r w:rsidRPr="0012059E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}}</w:t>
            </w:r>
          </w:p>
        </w:tc>
      </w:tr>
    </w:tbl>
    <w:p w14:paraId="4BEE8549" w14:textId="77777777" w:rsidR="007F0AE6" w:rsidRDefault="007F0AE6" w:rsidP="007F0AE6">
      <w:pPr>
        <w:spacing w:after="120" w:line="360" w:lineRule="auto"/>
        <w:jc w:val="both"/>
        <w:rPr>
          <w:rFonts w:ascii="Arial Narrow" w:eastAsia="Arial Narrow" w:hAnsi="Arial Narrow" w:cs="Arial Narrow"/>
          <w:sz w:val="22"/>
          <w:szCs w:val="22"/>
        </w:rPr>
      </w:pPr>
    </w:p>
    <w:p w14:paraId="187C2DB8" w14:textId="77777777" w:rsidR="007F0AE6" w:rsidRPr="00836D0B" w:rsidRDefault="007F0AE6" w:rsidP="007F0AE6">
      <w:pPr>
        <w:spacing w:after="120" w:line="360" w:lineRule="auto"/>
        <w:ind w:left="720"/>
        <w:jc w:val="both"/>
        <w:rPr>
          <w:rFonts w:ascii="Arial Narrow" w:eastAsia="Arial Narrow" w:hAnsi="Arial Narrow" w:cs="Arial Narrow"/>
          <w:i/>
          <w:iCs/>
          <w:sz w:val="22"/>
          <w:szCs w:val="22"/>
        </w:rPr>
      </w:pPr>
      <w:bookmarkStart w:id="0" w:name="_Hlk146019391"/>
      <w:r w:rsidRPr="00836D0B">
        <w:rPr>
          <w:rFonts w:ascii="Arial Narrow" w:eastAsia="Arial Narrow" w:hAnsi="Arial Narrow" w:cs="Arial Narrow"/>
          <w:i/>
          <w:iCs/>
          <w:sz w:val="22"/>
          <w:szCs w:val="22"/>
        </w:rPr>
        <w:t>Em tempo, conforme orientações da DASF, seguem códigos dos almoxarifados SIMPAS de acordo com os Programas:</w:t>
      </w:r>
    </w:p>
    <w:p w14:paraId="6EF2AA68" w14:textId="77777777" w:rsidR="007F0AE6" w:rsidRPr="002A143E" w:rsidRDefault="007F0AE6" w:rsidP="007F0AE6">
      <w:pPr>
        <w:pStyle w:val="PargrafodaLista"/>
        <w:numPr>
          <w:ilvl w:val="0"/>
          <w:numId w:val="1"/>
        </w:numPr>
        <w:spacing w:after="120" w:line="360" w:lineRule="auto"/>
        <w:ind w:left="1440"/>
        <w:jc w:val="both"/>
        <w:rPr>
          <w:rFonts w:ascii="Arial Narrow" w:eastAsia="Arial Narrow" w:hAnsi="Arial Narrow" w:cs="Arial Narrow"/>
          <w:b/>
          <w:bCs/>
        </w:rPr>
      </w:pPr>
      <w:bookmarkStart w:id="1" w:name="_Hlk203638948"/>
      <w:bookmarkEnd w:id="0"/>
      <w:r w:rsidRPr="002A143E">
        <w:rPr>
          <w:rFonts w:ascii="Arial Narrow" w:eastAsia="Arial Narrow" w:hAnsi="Arial Narrow" w:cs="Arial Narrow"/>
          <w:b/>
          <w:bCs/>
        </w:rPr>
        <w:t>Ação judicial termolábeis----------------------------------19.180.0048</w:t>
      </w:r>
    </w:p>
    <w:p w14:paraId="6E804B51" w14:textId="77777777" w:rsidR="007F0AE6" w:rsidRPr="002A143E" w:rsidRDefault="007F0AE6" w:rsidP="007F0AE6">
      <w:pPr>
        <w:pStyle w:val="PargrafodaLista"/>
        <w:numPr>
          <w:ilvl w:val="0"/>
          <w:numId w:val="1"/>
        </w:numPr>
        <w:spacing w:after="120" w:line="360" w:lineRule="auto"/>
        <w:ind w:left="1440"/>
        <w:jc w:val="both"/>
        <w:rPr>
          <w:rFonts w:ascii="Arial Narrow" w:eastAsia="Arial Narrow" w:hAnsi="Arial Narrow" w:cs="Arial Narrow"/>
          <w:sz w:val="22"/>
          <w:szCs w:val="22"/>
        </w:rPr>
      </w:pPr>
      <w:r w:rsidRPr="002A143E">
        <w:rPr>
          <w:rFonts w:ascii="Arial Narrow" w:eastAsia="Arial Narrow" w:hAnsi="Arial Narrow" w:cs="Arial Narrow"/>
          <w:b/>
          <w:bCs/>
        </w:rPr>
        <w:t>Ação judicial ----------------------------------------------------19.180.0017</w:t>
      </w:r>
    </w:p>
    <w:p w14:paraId="4AD66639" w14:textId="77777777" w:rsidR="007F0AE6" w:rsidRPr="002A143E" w:rsidRDefault="007F0AE6" w:rsidP="007F0AE6">
      <w:pPr>
        <w:pStyle w:val="PargrafodaLista"/>
        <w:numPr>
          <w:ilvl w:val="0"/>
          <w:numId w:val="1"/>
        </w:numPr>
        <w:spacing w:after="120" w:line="360" w:lineRule="auto"/>
        <w:ind w:left="1440"/>
        <w:jc w:val="both"/>
        <w:rPr>
          <w:rFonts w:ascii="Arial Narrow" w:eastAsia="Arial Narrow" w:hAnsi="Arial Narrow" w:cs="Arial Narrow"/>
          <w:b/>
          <w:bCs/>
          <w:sz w:val="22"/>
          <w:szCs w:val="22"/>
        </w:rPr>
      </w:pPr>
      <w:bookmarkStart w:id="2" w:name="_Hlk198558202"/>
      <w:r w:rsidRPr="002A143E">
        <w:rPr>
          <w:rFonts w:ascii="Arial Narrow" w:eastAsia="Arial Narrow" w:hAnsi="Arial Narrow" w:cs="Arial Narrow"/>
          <w:b/>
          <w:bCs/>
          <w:sz w:val="22"/>
          <w:szCs w:val="22"/>
        </w:rPr>
        <w:t>Processos administrativos----------------------------------</w:t>
      </w:r>
      <w:r>
        <w:rPr>
          <w:rFonts w:ascii="Arial Narrow" w:eastAsia="Arial Narrow" w:hAnsi="Arial Narrow" w:cs="Arial Narrow"/>
          <w:b/>
          <w:bCs/>
          <w:sz w:val="22"/>
          <w:szCs w:val="22"/>
        </w:rPr>
        <w:t>-</w:t>
      </w:r>
      <w:r w:rsidRPr="002A143E">
        <w:rPr>
          <w:rFonts w:ascii="Arial Narrow" w:eastAsia="Arial Narrow" w:hAnsi="Arial Narrow" w:cs="Arial Narrow"/>
          <w:b/>
          <w:bCs/>
          <w:sz w:val="22"/>
          <w:szCs w:val="22"/>
        </w:rPr>
        <w:t>-----19.180.0062</w:t>
      </w:r>
      <w:bookmarkEnd w:id="1"/>
      <w:bookmarkEnd w:id="2"/>
    </w:p>
    <w:p w14:paraId="348D4A18" w14:textId="77777777" w:rsidR="00142E68" w:rsidRDefault="00142E68"/>
    <w:sectPr w:rsidR="00142E68" w:rsidSect="007F0AE6">
      <w:footerReference w:type="default" r:id="rId7"/>
      <w:pgSz w:w="11906" w:h="16838"/>
      <w:pgMar w:top="567" w:right="848" w:bottom="1134" w:left="993" w:header="720" w:footer="195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9BA87A" w14:textId="77777777" w:rsidR="00D61721" w:rsidRDefault="00D61721">
      <w:r>
        <w:separator/>
      </w:r>
    </w:p>
  </w:endnote>
  <w:endnote w:type="continuationSeparator" w:id="0">
    <w:p w14:paraId="5A292A06" w14:textId="77777777" w:rsidR="00D61721" w:rsidRDefault="00D617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1C8608" w14:textId="77777777" w:rsidR="007F0AE6" w:rsidRDefault="007F0AE6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rFonts w:ascii="Arial" w:eastAsia="Arial" w:hAnsi="Arial" w:cs="Arial"/>
        <w:color w:val="000000"/>
        <w:sz w:val="18"/>
        <w:szCs w:val="18"/>
      </w:rPr>
    </w:pPr>
    <w:r>
      <w:rPr>
        <w:rFonts w:ascii="Arial" w:eastAsia="Arial" w:hAnsi="Arial" w:cs="Arial"/>
        <w:color w:val="000000"/>
        <w:sz w:val="18"/>
        <w:szCs w:val="18"/>
      </w:rPr>
      <w:t>Superintendência de Assistência farmacêutica, Ciência e Tecnologias em Saúde / DASF</w:t>
    </w:r>
  </w:p>
  <w:p w14:paraId="474E94E8" w14:textId="77777777" w:rsidR="007F0AE6" w:rsidRDefault="007F0AE6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rFonts w:ascii="Arial" w:eastAsia="Arial" w:hAnsi="Arial" w:cs="Arial"/>
        <w:color w:val="000000"/>
        <w:sz w:val="18"/>
        <w:szCs w:val="18"/>
      </w:rPr>
    </w:pPr>
    <w:r>
      <w:rPr>
        <w:rFonts w:ascii="Arial" w:eastAsia="Arial" w:hAnsi="Arial" w:cs="Arial"/>
        <w:color w:val="000000"/>
        <w:sz w:val="18"/>
        <w:szCs w:val="18"/>
      </w:rPr>
      <w:t>4ª Avenida Plataforma VI lado B Centro Administrativo, sala 210A Salvador-Bahia CEP: 41.750-300</w:t>
    </w:r>
  </w:p>
  <w:p w14:paraId="2CB3645F" w14:textId="77777777" w:rsidR="007F0AE6" w:rsidRDefault="007F0AE6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color w:val="000000"/>
      </w:rPr>
    </w:pPr>
    <w:r>
      <w:rPr>
        <w:rFonts w:ascii="Arial" w:eastAsia="Arial" w:hAnsi="Arial" w:cs="Arial"/>
        <w:color w:val="000000"/>
        <w:sz w:val="18"/>
        <w:szCs w:val="18"/>
      </w:rPr>
      <w:t>Fone/Fax 3115-4191 /4352 E-mail:sesab.dasf@saúde.ba.gov.br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2CCAAD" w14:textId="77777777" w:rsidR="00D61721" w:rsidRDefault="00D61721">
      <w:r>
        <w:separator/>
      </w:r>
    </w:p>
  </w:footnote>
  <w:footnote w:type="continuationSeparator" w:id="0">
    <w:p w14:paraId="77CF2017" w14:textId="77777777" w:rsidR="00D61721" w:rsidRDefault="00D6172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7E39E7"/>
    <w:multiLevelType w:val="hybridMultilevel"/>
    <w:tmpl w:val="FB64C804"/>
    <w:lvl w:ilvl="0" w:tplc="8708DD6C">
      <w:start w:val="160"/>
      <w:numFmt w:val="bullet"/>
      <w:lvlText w:val=""/>
      <w:lvlJc w:val="left"/>
      <w:pPr>
        <w:ind w:left="720" w:hanging="360"/>
      </w:pPr>
      <w:rPr>
        <w:rFonts w:ascii="Symbol" w:eastAsia="Arial Narrow" w:hAnsi="Symbol" w:cs="Arial Narro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424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0AE6"/>
    <w:rsid w:val="0012059E"/>
    <w:rsid w:val="00142E68"/>
    <w:rsid w:val="00590C6E"/>
    <w:rsid w:val="006357BA"/>
    <w:rsid w:val="007F0AE6"/>
    <w:rsid w:val="009C7218"/>
    <w:rsid w:val="00B80C06"/>
    <w:rsid w:val="00D617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42778A"/>
  <w15:chartTrackingRefBased/>
  <w15:docId w15:val="{C89060E5-ACE1-473F-BC36-C0129B6E50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AE6"/>
    <w:pPr>
      <w:spacing w:after="0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Ttulo1">
    <w:name w:val="heading 1"/>
    <w:basedOn w:val="Normal"/>
    <w:next w:val="Normal"/>
    <w:link w:val="Ttulo1Carter"/>
    <w:uiPriority w:val="9"/>
    <w:qFormat/>
    <w:rsid w:val="007F0A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7F0A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7F0A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7F0A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7F0A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7F0AE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7F0AE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7F0AE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7F0AE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7F0A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7F0A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7F0A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7F0A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7F0AE6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7F0A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7F0AE6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7F0A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7F0A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7F0AE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7F0A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7F0A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7F0A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7F0A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7F0AE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F0AE6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7F0AE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7F0A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7F0AE6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7F0A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123</Words>
  <Characters>994</Characters>
  <Application>Microsoft Office Word</Application>
  <DocSecurity>0</DocSecurity>
  <Lines>49</Lines>
  <Paragraphs>31</Paragraphs>
  <ScaleCrop>false</ScaleCrop>
  <Company/>
  <LinksUpToDate>false</LinksUpToDate>
  <CharactersWithSpaces>1086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SAFTEC ADM</dc:creator>
  <cp:keywords/>
  <dc:description/>
  <cp:lastModifiedBy>SAFTEC ADM</cp:lastModifiedBy>
  <cp:revision>3</cp:revision>
  <dcterms:created xsi:type="dcterms:W3CDTF">2026-03-06T17:31:00Z</dcterms:created>
  <dcterms:modified xsi:type="dcterms:W3CDTF">2026-03-06T18:03:00Z</dcterms:modified>
</cp:coreProperties>
</file>