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1875"/>
        <w:gridCol w:w="3045"/>
        <w:gridCol w:w="3013"/>
        <w:gridCol w:w="3495"/>
      </w:tblGrid>
      <w:tr>
        <w:trPr>
          <w:trHeight w:val="430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Materia:</w:t>
            </w:r>
          </w:p>
        </w:tc>
        <w:tc>
          <w:tcPr>
            <w:tcW w:w="9553" w:type="dxa"/>
            <w:gridSpan w:val="3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Programacion </w:t>
            </w:r>
          </w:p>
        </w:tc>
      </w:tr>
      <w:tr>
        <w:trPr>
          <w:trHeight w:val="430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Nivel:</w:t>
            </w:r>
          </w:p>
        </w:tc>
        <w:tc>
          <w:tcPr>
            <w:tcW w:w="9553" w:type="dxa"/>
            <w:gridSpan w:val="3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430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Examen:</w:t>
            </w:r>
          </w:p>
        </w:tc>
        <w:tc>
          <w:tcPr>
            <w:tcW w:w="9553" w:type="dxa"/>
            <w:gridSpan w:val="3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Parcial</w:t>
            </w:r>
          </w:p>
        </w:tc>
      </w:tr>
      <w:tr>
        <w:trPr>
          <w:trHeight w:val="382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-1641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Apellido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(1)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04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</w:t>
            </w:r>
          </w:p>
        </w:tc>
        <w:tc>
          <w:tcPr>
            <w:tcW w:w="3013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Fecha:</w:t>
            </w:r>
          </w:p>
        </w:tc>
        <w:tc>
          <w:tcPr>
            <w:tcW w:w="349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FFFFFF" w:val="clear"/>
              </w:rPr>
              <w:t xml:space="preserve">18 oct 2024</w:t>
            </w:r>
          </w:p>
        </w:tc>
      </w:tr>
      <w:tr>
        <w:trPr>
          <w:trHeight w:val="397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Nombre/s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(1)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04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Luciano</w:t>
            </w:r>
          </w:p>
        </w:tc>
        <w:tc>
          <w:tcPr>
            <w:tcW w:w="3013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Docente a cargo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(2)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49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División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(1)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04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3013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Nota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(2)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49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2" w:hRule="auto"/>
          <w:jc w:val="center"/>
        </w:trPr>
        <w:tc>
          <w:tcPr>
            <w:tcW w:w="187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DNI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(1)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04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43057393</w:t>
            </w:r>
          </w:p>
        </w:tc>
        <w:tc>
          <w:tcPr>
            <w:tcW w:w="3013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Firma</w:t>
            </w:r>
            <w:r>
              <w:rPr>
                <w:rFonts w:ascii="Encode Sans" w:hAnsi="Encode Sans" w:cs="Encode Sans" w:eastAsia="Encode Sans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(2)</w:t>
            </w:r>
            <w:r>
              <w:rPr>
                <w:rFonts w:ascii="Encode Sans" w:hAnsi="Encode Sans" w:cs="Encode Sans" w:eastAsia="Encod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495" w:type="dxa"/>
            <w:tcBorders>
              <w:top w:val="single" w:color="007a8b" w:sz="8"/>
              <w:left w:val="single" w:color="007a8b" w:sz="8"/>
              <w:bottom w:val="single" w:color="007a8b" w:sz="8"/>
              <w:right w:val="single" w:color="007a8b" w:sz="8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0" w:line="276"/>
        <w:ind w:right="0" w:left="0" w:firstLine="0"/>
        <w:jc w:val="left"/>
        <w:rPr>
          <w:rFonts w:ascii="Encode Sans" w:hAnsi="Encode Sans" w:cs="Encode Sans" w:eastAsia="Encode Sans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18"/>
          <w:shd w:fill="auto" w:val="clear"/>
        </w:rPr>
        <w:t xml:space="preserve">(1)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18"/>
          <w:shd w:fill="auto" w:val="clear"/>
        </w:rPr>
        <w:t xml:space="preserve"> Campos a completar solo por el estudiante en caso de imprimir este enunciado en papel.</w:t>
      </w:r>
    </w:p>
    <w:p>
      <w:pPr>
        <w:spacing w:before="0" w:after="0" w:line="276"/>
        <w:ind w:right="0" w:left="0" w:firstLine="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18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18"/>
          <w:shd w:fill="auto" w:val="clear"/>
        </w:rPr>
        <w:t xml:space="preserve">(2)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18"/>
          <w:shd w:fill="auto" w:val="clear"/>
        </w:rPr>
        <w:t xml:space="preserve"> Campos a completar solo por el docente en caso de imprimir este enunciado en papel.</w:t>
      </w:r>
    </w:p>
    <w:p>
      <w:pPr>
        <w:keepNext w:val="true"/>
        <w:keepLines w:val="true"/>
        <w:spacing w:before="240" w:after="120" w:line="240"/>
        <w:ind w:right="0" w:left="0" w:firstLine="0"/>
        <w:jc w:val="both"/>
        <w:rPr>
          <w:rFonts w:ascii="Encode Sans" w:hAnsi="Encode Sans" w:cs="Encode Sans" w:eastAsia="Encode San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6"/>
          <w:shd w:fill="auto" w:val="clear"/>
        </w:rPr>
        <w:t xml:space="preserve">Enunciado:</w:t>
      </w:r>
    </w:p>
    <w:p>
      <w:pPr>
        <w:keepNext w:val="true"/>
        <w:keepLines w:val="true"/>
        <w:spacing w:before="240" w:after="120" w:line="240"/>
        <w:ind w:right="0" w:left="0" w:firstLine="0"/>
        <w:jc w:val="both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Desarrollar un sistema de gestión de servicios de hospedaje y gastronomía necesita ser desarrollado para permitir la creación y manipulación de diferentes tipos de servicios, cada uno con características particulares. El sistema debe manejar la creación de servicios de tipo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Gastronomia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Hospedaje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, calcular precios finales con descuentos según promociones, y proporcionar funcionalidades para recuperar servicios basados en su estado de promoción y fecha.</w:t>
      </w:r>
    </w:p>
    <w:p>
      <w:pPr>
        <w:keepNext w:val="true"/>
        <w:keepLines w:val="true"/>
        <w:spacing w:before="240" w:after="120" w:line="240"/>
        <w:ind w:right="0" w:left="0" w:firstLine="0"/>
        <w:jc w:val="both"/>
        <w:rPr>
          <w:rFonts w:ascii="Encode Sans" w:hAnsi="Encode Sans" w:cs="Encode Sans" w:eastAsia="Encode Sans"/>
          <w:color w:val="auto"/>
          <w:spacing w:val="0"/>
          <w:position w:val="0"/>
          <w:sz w:val="32"/>
          <w:shd w:fill="auto" w:val="clear"/>
        </w:rPr>
      </w:pPr>
      <w:r>
        <w:rPr>
          <w:rFonts w:ascii="Encode Sans" w:hAnsi="Encode Sans" w:cs="Encode Sans" w:eastAsia="Encode Sans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120" w:line="240"/>
        <w:ind w:right="0" w:left="0" w:firstLine="0"/>
        <w:jc w:val="both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object w:dxaOrig="10467" w:dyaOrig="4211">
          <v:rect xmlns:o="urn:schemas-microsoft-com:office:office" xmlns:v="urn:schemas-microsoft-com:vml" id="rectole0000000000" style="width:523.350000pt;height:21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40" w:line="240"/>
        <w:ind w:right="0" w:left="0" w:firstLine="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40" w:line="240"/>
        <w:ind w:right="0" w:left="0" w:firstLine="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Encode Sans" w:hAnsi="Encode Sans" w:cs="Encode Sans" w:eastAsia="Encode Sans"/>
          <w:b/>
          <w:color w:val="000000"/>
          <w:spacing w:val="0"/>
          <w:position w:val="0"/>
          <w:sz w:val="28"/>
          <w:shd w:fill="auto" w:val="clear"/>
        </w:rPr>
        <w:t xml:space="preserve">Capa Modelo</w:t>
      </w:r>
    </w:p>
    <w:p>
      <w:pPr>
        <w:numPr>
          <w:ilvl w:val="0"/>
          <w:numId w:val="26"/>
        </w:numPr>
        <w:spacing w:before="240" w:after="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2"/>
          <w:shd w:fill="auto" w:val="clear"/>
        </w:rPr>
        <w:t xml:space="preserve">Clase Servicio (Superclase abstracta)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String codServicio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Identificador único que debe tener una longitud de 6. Implementar excepción si no cumple esta condición.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double porcentajeDescuento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boolean enPromocion</w:t>
      </w:r>
    </w:p>
    <w:p>
      <w:pPr>
        <w:numPr>
          <w:ilvl w:val="0"/>
          <w:numId w:val="26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~ calcularPrecioFinal(LocalDate dia) : double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método abstracto que se implementará en las subclases.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Clase Hospedaje (Subclase de Servicio)</w:t>
      </w:r>
    </w:p>
    <w:p>
      <w:pPr>
        <w:numPr>
          <w:ilvl w:val="0"/>
          <w:numId w:val="26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String hospedaje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double precioPorNoche</w:t>
      </w:r>
    </w:p>
    <w:p>
      <w:pPr>
        <w:numPr>
          <w:ilvl w:val="0"/>
          <w:numId w:val="26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calcularPrecioFinal(LocalDate dia) : double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aplica descuento de lunes a viernes si está en promoción.</w:t>
      </w:r>
    </w:p>
    <w:p>
      <w:pPr>
        <w:numPr>
          <w:ilvl w:val="0"/>
          <w:numId w:val="26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Clase Gastronomia (Subclase de Servicio)</w:t>
      </w:r>
    </w:p>
    <w:p>
      <w:pPr>
        <w:numPr>
          <w:ilvl w:val="0"/>
          <w:numId w:val="26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String gastronomia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double precio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int diaSemDesc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día de la semana en que se aplica el descuento.</w:t>
      </w:r>
    </w:p>
    <w:p>
      <w:pPr>
        <w:numPr>
          <w:ilvl w:val="0"/>
          <w:numId w:val="26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numPr>
          <w:ilvl w:val="0"/>
          <w:numId w:val="26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calcularPrecioFinal(LocalDate dia) : double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aplica el porcentaje de descuento si está en promoción.</w:t>
      </w:r>
    </w:p>
    <w:p>
      <w:pPr>
        <w:spacing w:before="0" w:after="200" w:line="240"/>
        <w:ind w:right="0" w:left="720" w:firstLine="0"/>
        <w:jc w:val="left"/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Clase Sistema</w:t>
      </w:r>
    </w:p>
    <w:p>
      <w:pPr>
        <w:numPr>
          <w:ilvl w:val="0"/>
          <w:numId w:val="42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Atributos:</w:t>
      </w:r>
    </w:p>
    <w:p>
      <w:pPr>
        <w:numPr>
          <w:ilvl w:val="0"/>
          <w:numId w:val="42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List&lt;Servicio&gt; lstServicio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lista de servicios disponibles.</w:t>
      </w:r>
    </w:p>
    <w:p>
      <w:pPr>
        <w:numPr>
          <w:ilvl w:val="0"/>
          <w:numId w:val="42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Métodos:</w:t>
      </w:r>
    </w:p>
    <w:p>
      <w:pPr>
        <w:numPr>
          <w:ilvl w:val="0"/>
          <w:numId w:val="42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traerServicio (String codServicio) : Servicio</w:t>
      </w:r>
    </w:p>
    <w:p>
      <w:pPr>
        <w:numPr>
          <w:ilvl w:val="0"/>
          <w:numId w:val="42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traerServicio (boolean enPromocion) : List&lt;Servicio&gt;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retorna lista de servicios según parámetro.</w:t>
      </w:r>
    </w:p>
    <w:p>
      <w:pPr>
        <w:numPr>
          <w:ilvl w:val="0"/>
          <w:numId w:val="42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traerServicio (boolean enPromocion, LocalDate dia) : List&lt;Servicio&gt;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retorna lista de servicios según la fecha.</w:t>
      </w:r>
    </w:p>
    <w:p>
      <w:pPr>
        <w:numPr>
          <w:ilvl w:val="0"/>
          <w:numId w:val="42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agregarGastronomia(String codServicio, double porcentajeDescuento, boolean enPromocion, String gastronomia, double precio, int diaSemDesc) : boolean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implementar excepción si el objeto ya existe.</w:t>
      </w:r>
    </w:p>
    <w:p>
      <w:pPr>
        <w:numPr>
          <w:ilvl w:val="0"/>
          <w:numId w:val="42"/>
        </w:numPr>
        <w:spacing w:before="240" w:after="200" w:line="240"/>
        <w:ind w:right="0" w:left="216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+ agregarHospedaje(String codServicio, double porcentajeDescuento, boolean enPromocion, String hospedaje,double precioPorNoche) : boolean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implementar excepción si el objeto ya existe.</w:t>
      </w:r>
    </w:p>
    <w:p>
      <w:pPr>
        <w:spacing w:before="240" w:after="40" w:line="240"/>
        <w:ind w:right="0" w:left="0" w:firstLine="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40" w:line="240"/>
        <w:ind w:right="0" w:left="0" w:firstLine="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Encode Sans" w:hAnsi="Encode Sans" w:cs="Encode Sans" w:eastAsia="Encode Sans"/>
          <w:b/>
          <w:color w:val="000000"/>
          <w:spacing w:val="0"/>
          <w:position w:val="0"/>
          <w:sz w:val="28"/>
          <w:shd w:fill="auto" w:val="clear"/>
        </w:rPr>
        <w:t xml:space="preserve">Capa Test</w:t>
      </w:r>
    </w:p>
    <w:p>
      <w:pPr>
        <w:spacing w:before="240" w:after="240" w:line="240"/>
        <w:ind w:right="0" w:left="0" w:firstLine="0"/>
        <w:jc w:val="both"/>
        <w:rPr>
          <w:rFonts w:ascii="Encode Sans" w:hAnsi="Encode Sans" w:cs="Encode Sans" w:eastAsia="Encod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i/>
          <w:color w:val="auto"/>
          <w:spacing w:val="0"/>
          <w:position w:val="0"/>
          <w:sz w:val="24"/>
          <w:shd w:fill="auto" w:val="clear"/>
        </w:rPr>
        <w:t xml:space="preserve">Nota:</w:t>
      </w:r>
      <w:r>
        <w:rPr>
          <w:rFonts w:ascii="Encode Sans" w:hAnsi="Encode Sans" w:cs="Encode Sans" w:eastAsia="Encode Sans"/>
          <w:i/>
          <w:color w:val="auto"/>
          <w:spacing w:val="0"/>
          <w:position w:val="0"/>
          <w:sz w:val="24"/>
          <w:shd w:fill="auto" w:val="clear"/>
        </w:rPr>
        <w:t xml:space="preserve"> Al comenzar cada test, indicar el número a resolver, ej: </w:t>
      </w:r>
      <w:r>
        <w:rPr>
          <w:rFonts w:ascii="Roboto Mono" w:hAnsi="Roboto Mono" w:cs="Roboto Mono" w:eastAsia="Roboto Mono"/>
          <w:i/>
          <w:color w:val="188038"/>
          <w:spacing w:val="0"/>
          <w:position w:val="0"/>
          <w:sz w:val="24"/>
          <w:shd w:fill="auto" w:val="clear"/>
        </w:rPr>
        <w:t xml:space="preserve">System.out.println("1-3”);</w:t>
      </w:r>
      <w:r>
        <w:rPr>
          <w:rFonts w:ascii="Encode Sans" w:hAnsi="Encode Sans" w:cs="Encode Sans" w:eastAsia="Encode Sans"/>
          <w:i/>
          <w:color w:val="auto"/>
          <w:spacing w:val="0"/>
          <w:position w:val="0"/>
          <w:sz w:val="24"/>
          <w:shd w:fill="auto" w:val="clear"/>
        </w:rPr>
        <w:t xml:space="preserve"> y luego la implementación del mismo.</w:t>
      </w:r>
    </w:p>
    <w:p>
      <w:pPr>
        <w:spacing w:before="240" w:after="240" w:line="240"/>
        <w:ind w:right="0" w:left="0" w:firstLine="0"/>
        <w:jc w:val="both"/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Test.java</w:t>
      </w:r>
    </w:p>
    <w:p>
      <w:pPr>
        <w:numPr>
          <w:ilvl w:val="0"/>
          <w:numId w:val="50"/>
        </w:numPr>
        <w:spacing w:before="240" w:after="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Pruebas de Creación de Objetos:</w:t>
      </w:r>
    </w:p>
    <w:p>
      <w:pPr>
        <w:numPr>
          <w:ilvl w:val="0"/>
          <w:numId w:val="50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1-1)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Intentar crear el objeto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Gastronomia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0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codServicio=4892, gastronomia=Hamburguesa criolla, precio=180.0, diaSemDesc=4, porcentajeDescuento=15.0, enPromocion=true</w:t>
      </w:r>
    </w:p>
    <w:p>
      <w:pPr>
        <w:spacing w:before="0" w:after="200" w:line="240"/>
        <w:ind w:right="0" w:left="1440" w:firstLine="0"/>
        <w:jc w:val="left"/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1440" w:firstLine="0"/>
        <w:jc w:val="left"/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1-2)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Crear el objeto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Gastronomia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codServicio=489235, gastronomia=Hamburguesa criolla, precio=180.0, diaSemDesc=4, porcentajeDescuento=15.0, enPromocion=true</w:t>
      </w:r>
    </w:p>
    <w:p>
      <w:pPr>
        <w:numPr>
          <w:ilvl w:val="0"/>
          <w:numId w:val="55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1-3)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Intentar crear el objeto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Hospedaje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codServicio=2872, hospedaje=Cabaña 3 personas, precioPorNoche=1500.0, porcentajeDescuento=10.0, enPromocion=true</w:t>
      </w:r>
    </w:p>
    <w:p>
      <w:pPr>
        <w:numPr>
          <w:ilvl w:val="0"/>
          <w:numId w:val="55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1-4)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Crear el objeto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Hospedaje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codServicio=287282, hospedaje=Cabaña 3 personas, precioPorNoche=1500.0, porcentajeDescuento=10.0, enPromocion=true</w:t>
      </w:r>
    </w:p>
    <w:p>
      <w:pPr>
        <w:numPr>
          <w:ilvl w:val="0"/>
          <w:numId w:val="55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Cálculo de Precios Finales:</w:t>
      </w:r>
    </w:p>
    <w:p>
      <w:pPr>
        <w:numPr>
          <w:ilvl w:val="0"/>
          <w:numId w:val="55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2-1)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Calcular e imprimir precio final del servicio: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Gastronomia [489235, porcentajeDescuento=15.0, enPromocion=true, gastronomia=Hamburguesa criolla, precio=180.0, diaSemDesc=4] para el día: 2020-10-28</w:t>
      </w:r>
    </w:p>
    <w:p>
      <w:pPr>
        <w:numPr>
          <w:ilvl w:val="0"/>
          <w:numId w:val="55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2-2)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Calcular e imprimir precio final del servicio: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Hospedaje [287282, porcentajeDescuento=10.0, enPromocion=true, hospedaje=Cabaña 3 personas, precioPorNoche=1500.0] para el día: 2020-10-27</w:t>
      </w:r>
    </w:p>
    <w:p>
      <w:pPr>
        <w:numPr>
          <w:ilvl w:val="0"/>
          <w:numId w:val="55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Agregar Servicios:</w:t>
      </w:r>
    </w:p>
    <w:p>
      <w:pPr>
        <w:numPr>
          <w:ilvl w:val="0"/>
          <w:numId w:val="55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3)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Agregar los siguientes objetos e imprimir la lista de servicios: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Gastronomia [858927, porcentajeDescuento=15.0, enPromocion=true, gastronomia=Milanesa con pure, precio=350.0, diaSemDesc=3]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Hospedaje [489259, porcentajeDescuento=10.0, enPromocion=true, hospedaje=Habitación triple, precioPorNoche=2200.0]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Gastronomia [182835, porcentajeDescuento=20.0, enPromocion=false, gastronomia=Gaseosa, precio=120.0, diaSemDesc=3]</w:t>
      </w:r>
    </w:p>
    <w:p>
      <w:pPr>
        <w:numPr>
          <w:ilvl w:val="0"/>
          <w:numId w:val="55"/>
        </w:numPr>
        <w:spacing w:before="0" w:after="200" w:line="240"/>
        <w:ind w:right="0" w:left="2160" w:hanging="360"/>
        <w:jc w:val="left"/>
        <w:rPr>
          <w:rFonts w:ascii="Encode Sans" w:hAnsi="Encode Sans" w:cs="Encode Sans" w:eastAsia="Encode Sans"/>
          <w:color w:val="007A8B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007A8B"/>
          <w:spacing w:val="0"/>
          <w:position w:val="0"/>
          <w:sz w:val="24"/>
          <w:shd w:fill="auto" w:val="clear"/>
        </w:rPr>
        <w:t xml:space="preserve">Hospedaje [758972, porcentajeDescuento=15.0, enPromocion=false, hospedaje=Habitación simple, precioPorNoche=1000.0]</w:t>
      </w:r>
    </w:p>
    <w:p>
      <w:pPr>
        <w:spacing w:before="240" w:after="240" w:line="240"/>
        <w:ind w:right="0" w:left="720" w:firstLine="0"/>
        <w:jc w:val="left"/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240" w:after="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Consultas de Servicios:</w:t>
      </w:r>
    </w:p>
    <w:p>
      <w:pPr>
        <w:numPr>
          <w:ilvl w:val="0"/>
          <w:numId w:val="70"/>
        </w:numPr>
        <w:spacing w:before="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4-1)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Traer todos los objetos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Servicios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en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enPromocion=true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240" w:after="200" w:line="240"/>
        <w:ind w:right="0" w:left="144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4-2)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Traer todos los objetos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Servicios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del día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2020-10-28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enPromocion=true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80" w:after="80" w:line="240"/>
        <w:ind w:right="0" w:left="720" w:hanging="36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720" w:hanging="360"/>
        <w:jc w:val="both"/>
        <w:rPr>
          <w:rFonts w:ascii="Encode Sans" w:hAnsi="Encode Sans" w:cs="Encode Sans" w:eastAsia="Encode Sans"/>
          <w:color w:val="434343"/>
          <w:spacing w:val="0"/>
          <w:position w:val="0"/>
          <w:sz w:val="28"/>
          <w:shd w:fill="auto" w:val="clear"/>
        </w:rPr>
      </w:pPr>
      <w:r>
        <w:rPr>
          <w:rFonts w:ascii="Encode Sans" w:hAnsi="Encode Sans" w:cs="Encode Sans" w:eastAsia="Encode Sans"/>
          <w:color w:val="434343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80" w:after="80" w:line="240"/>
        <w:ind w:right="0" w:left="720" w:hanging="36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720" w:hanging="36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720" w:hanging="36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  <w:t xml:space="preserve">Objetivos de Aprobación No Directa (Calificación de 4 a 5 puntos):</w:t>
      </w:r>
    </w:p>
    <w:p>
      <w:pPr>
        <w:numPr>
          <w:ilvl w:val="0"/>
          <w:numId w:val="74"/>
        </w:numPr>
        <w:spacing w:before="24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Implementación de Clases y Métodos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demostrar una correcta implementación de la superclase abstracta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Servicio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y sus subclases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Hospedaje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y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Gastronomia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, asegurando que se utilicen los métodos abstractos de manera adecuada.</w:t>
      </w:r>
    </w:p>
    <w:p>
      <w:pPr>
        <w:numPr>
          <w:ilvl w:val="0"/>
          <w:numId w:val="74"/>
        </w:numPr>
        <w:spacing w:before="24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Acceso a Atributos y Métodos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demostrar comprensión del encapsulamiento mediante la correcta declaración y uso de modificadores de acceso en las clases, asegurando que los atributos no se expongan innecesariamente.</w:t>
      </w:r>
    </w:p>
    <w:p>
      <w:pPr>
        <w:numPr>
          <w:ilvl w:val="0"/>
          <w:numId w:val="74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000000"/>
          <w:spacing w:val="0"/>
          <w:position w:val="0"/>
          <w:sz w:val="24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Uso de Excepciones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implementar y manejar correctamente excepciones, especialmente en la validación de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codServicio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y al agregar nuevos servicios al sistema. Esto incluye el lanzamiento de excepciones en los casos donde se intenten agregar objetos duplicados.</w:t>
      </w:r>
    </w:p>
    <w:p>
      <w:pPr>
        <w:spacing w:before="280" w:after="80" w:line="240"/>
        <w:ind w:right="0" w:left="720" w:hanging="360"/>
        <w:jc w:val="both"/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Encode Sans" w:hAnsi="Encode Sans" w:cs="Encode Sans" w:eastAsia="Encode Sans"/>
          <w:b/>
          <w:color w:val="000000"/>
          <w:spacing w:val="0"/>
          <w:position w:val="0"/>
          <w:sz w:val="26"/>
          <w:shd w:fill="auto" w:val="clear"/>
        </w:rPr>
        <w:t xml:space="preserve">Objetivos de Aprobación Directa (Calificación de 6 a 10 puntos):</w:t>
      </w:r>
    </w:p>
    <w:p>
      <w:pPr>
        <w:numPr>
          <w:ilvl w:val="0"/>
          <w:numId w:val="77"/>
        </w:numPr>
        <w:spacing w:before="24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Aplicación de Polimorfismo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implementar correctamente el método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calcularPrecioFinal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 en las subclases, mostrando cómo se puede utilizar el polimorfismo para aplicar diferentes lógicas de cálculo de precios según el tipo de servicio.</w:t>
      </w:r>
    </w:p>
    <w:p>
      <w:pPr>
        <w:numPr>
          <w:ilvl w:val="0"/>
          <w:numId w:val="77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Pruebas Exhaustivas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proporcionar pruebas bien estructuradas y documentadas que cubran todos los casos de uso planteados en el parcial.</w:t>
      </w:r>
    </w:p>
    <w:p>
      <w:pPr>
        <w:numPr>
          <w:ilvl w:val="0"/>
          <w:numId w:val="77"/>
        </w:numPr>
        <w:spacing w:before="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Consistencia en la Lógica del Sistema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asegurar que la lógica del sistema sea consistente y que las listas de servicios se actualicen y consulten correctamente según las especificaciones del parcial, demostrando una comprensión profunda de la interacción entre las distintas clases y métodos.</w:t>
      </w:r>
    </w:p>
    <w:p>
      <w:pPr>
        <w:numPr>
          <w:ilvl w:val="0"/>
          <w:numId w:val="77"/>
        </w:numPr>
        <w:spacing w:before="240" w:after="200" w:line="240"/>
        <w:ind w:right="0" w:left="720" w:hanging="360"/>
        <w:jc w:val="left"/>
        <w:rPr>
          <w:rFonts w:ascii="Encode Sans" w:hAnsi="Encode Sans" w:cs="Encode Sans" w:eastAsia="Encod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code Sans" w:hAnsi="Encode Sans" w:cs="Encode Sans" w:eastAsia="Encode Sans"/>
          <w:b/>
          <w:color w:val="auto"/>
          <w:spacing w:val="0"/>
          <w:position w:val="0"/>
          <w:sz w:val="24"/>
          <w:shd w:fill="auto" w:val="clear"/>
        </w:rPr>
        <w:t xml:space="preserve">Documentación y Comentarios</w:t>
      </w:r>
      <w:r>
        <w:rPr>
          <w:rFonts w:ascii="Encode Sans" w:hAnsi="Encode Sans" w:cs="Encode Sans" w:eastAsia="Encode Sans"/>
          <w:color w:val="auto"/>
          <w:spacing w:val="0"/>
          <w:position w:val="0"/>
          <w:sz w:val="24"/>
          <w:shd w:fill="auto" w:val="clear"/>
        </w:rPr>
        <w:t xml:space="preserve">: El alumno debe incluir comentarios claros y concisos en el código que expliquen la funcionalidad de las clases y métodos, así como la lógica detrás de las pruebas, lo que demuestra un entendimiento claro del diseño y la estructura del sistema.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6">
    <w:abstractNumId w:val="36"/>
  </w:num>
  <w:num w:numId="42">
    <w:abstractNumId w:val="30"/>
  </w:num>
  <w:num w:numId="50">
    <w:abstractNumId w:val="24"/>
  </w:num>
  <w:num w:numId="55">
    <w:abstractNumId w:val="18"/>
  </w:num>
  <w:num w:numId="70">
    <w:abstractNumId w:val="12"/>
  </w:num>
  <w:num w:numId="74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