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D9" w:rsidRPr="00C96CD0" w:rsidRDefault="003F4ED9" w:rsidP="003F4ED9">
      <w:pPr>
        <w:spacing w:line="240" w:lineRule="auto"/>
        <w:jc w:val="right"/>
        <w:rPr>
          <w:rFonts w:ascii="Arial" w:eastAsia="Liberation Serif" w:hAnsi="Arial" w:cs="Arial"/>
          <w:b/>
          <w:sz w:val="20"/>
          <w:szCs w:val="20"/>
        </w:rPr>
      </w:pPr>
      <w:r w:rsidRPr="00DE2AC3">
        <w:rPr>
          <w:rFonts w:ascii="Arial" w:eastAsia="Liberation Serif" w:hAnsi="Arial" w:cs="Arial"/>
          <w:b/>
          <w:color w:val="1F497D" w:themeColor="text2"/>
          <w:sz w:val="20"/>
          <w:szCs w:val="20"/>
        </w:rPr>
        <w:t xml:space="preserve">     </w:t>
      </w:r>
    </w:p>
    <w:p w:rsidR="004B24A8" w:rsidRPr="008E5F55" w:rsidRDefault="004B24A8" w:rsidP="00BF337E">
      <w:pPr>
        <w:spacing w:after="0" w:line="360" w:lineRule="auto"/>
        <w:jc w:val="both"/>
        <w:rPr>
          <w:rFonts w:ascii="Arial" w:hAnsi="Arial" w:cs="Arial"/>
        </w:rPr>
      </w:pPr>
      <w:r w:rsidRPr="008E5F55">
        <w:rPr>
          <w:rFonts w:ascii="Arial" w:hAnsi="Arial" w:cs="Arial"/>
          <w:u w:val="single"/>
        </w:rPr>
        <w:t>Institución</w:t>
      </w:r>
      <w:r w:rsidR="00934EC9" w:rsidRPr="008E5F55">
        <w:rPr>
          <w:rFonts w:ascii="Arial" w:hAnsi="Arial" w:cs="Arial"/>
          <w:u w:val="single"/>
        </w:rPr>
        <w:t xml:space="preserve"> educativa</w:t>
      </w:r>
      <w:r w:rsidRPr="008E5F55">
        <w:rPr>
          <w:rFonts w:ascii="Arial" w:hAnsi="Arial" w:cs="Arial"/>
        </w:rPr>
        <w:t>:</w:t>
      </w:r>
      <w:r w:rsidR="00E408AC" w:rsidRPr="008E5F55">
        <w:rPr>
          <w:rFonts w:ascii="Arial" w:hAnsi="Arial" w:cs="Arial"/>
        </w:rPr>
        <w:t xml:space="preserve">   </w:t>
      </w:r>
      <w:r w:rsidR="00F20976" w:rsidRPr="008E5F55">
        <w:rPr>
          <w:rFonts w:ascii="Arial" w:hAnsi="Arial" w:cs="Arial"/>
        </w:rPr>
        <w:t>J</w:t>
      </w:r>
      <w:r w:rsidR="00D14E46" w:rsidRPr="008E5F55">
        <w:rPr>
          <w:rFonts w:ascii="Arial" w:hAnsi="Arial" w:cs="Arial"/>
        </w:rPr>
        <w:t>ardín</w:t>
      </w:r>
      <w:r w:rsidR="00F20976" w:rsidRPr="008E5F55">
        <w:rPr>
          <w:rFonts w:ascii="Arial" w:hAnsi="Arial" w:cs="Arial"/>
        </w:rPr>
        <w:t xml:space="preserve"> de infantes </w:t>
      </w:r>
      <w:r w:rsidR="00D14E46" w:rsidRPr="008E5F55">
        <w:rPr>
          <w:rFonts w:ascii="Arial" w:hAnsi="Arial" w:cs="Arial"/>
        </w:rPr>
        <w:t xml:space="preserve"> N</w:t>
      </w:r>
      <w:r w:rsidR="006C733B" w:rsidRPr="008E5F55">
        <w:rPr>
          <w:rFonts w:ascii="Arial" w:hAnsi="Arial" w:cs="Arial"/>
        </w:rPr>
        <w:t>°</w:t>
      </w:r>
      <w:r w:rsidR="008E5F55" w:rsidRPr="008E5F55">
        <w:rPr>
          <w:rFonts w:ascii="Arial" w:hAnsi="Arial" w:cs="Arial"/>
        </w:rPr>
        <w:t xml:space="preserve"> 916</w:t>
      </w:r>
      <w:r w:rsidR="00E408AC" w:rsidRPr="008E5F55">
        <w:rPr>
          <w:rFonts w:ascii="Arial" w:hAnsi="Arial" w:cs="Arial"/>
        </w:rPr>
        <w:t xml:space="preserve">          </w:t>
      </w:r>
      <w:r w:rsidR="00D14E46" w:rsidRPr="008E5F55">
        <w:rPr>
          <w:rFonts w:ascii="Arial" w:hAnsi="Arial" w:cs="Arial"/>
        </w:rPr>
        <w:t xml:space="preserve">                             </w:t>
      </w:r>
    </w:p>
    <w:p w:rsidR="00DB732C" w:rsidRPr="008E5F55" w:rsidRDefault="004B24A8" w:rsidP="00BF337E">
      <w:pPr>
        <w:spacing w:after="0" w:line="360" w:lineRule="auto"/>
        <w:jc w:val="both"/>
        <w:rPr>
          <w:rFonts w:ascii="Arial" w:hAnsi="Arial" w:cs="Arial"/>
          <w:u w:val="single"/>
        </w:rPr>
      </w:pPr>
      <w:r w:rsidRPr="008E5F55">
        <w:rPr>
          <w:rFonts w:ascii="Arial" w:hAnsi="Arial" w:cs="Arial"/>
          <w:u w:val="single"/>
        </w:rPr>
        <w:t>Fecha</w:t>
      </w:r>
      <w:r w:rsidRPr="008E5F55">
        <w:rPr>
          <w:rFonts w:ascii="Arial" w:hAnsi="Arial" w:cs="Arial"/>
        </w:rPr>
        <w:t>:</w:t>
      </w:r>
      <w:r w:rsidR="001B512B" w:rsidRPr="008E5F55">
        <w:rPr>
          <w:rFonts w:ascii="Arial" w:hAnsi="Arial" w:cs="Arial"/>
        </w:rPr>
        <w:t xml:space="preserve"> </w:t>
      </w:r>
      <w:r w:rsidR="00DB732C" w:rsidRPr="008E5F55">
        <w:rPr>
          <w:rFonts w:ascii="Arial" w:hAnsi="Arial" w:cs="Arial"/>
        </w:rPr>
        <w:t>02 de Junio</w:t>
      </w:r>
      <w:r w:rsidR="00F63370" w:rsidRPr="008E5F55">
        <w:rPr>
          <w:rFonts w:ascii="Arial" w:hAnsi="Arial" w:cs="Arial"/>
        </w:rPr>
        <w:t xml:space="preserve"> del 2021</w:t>
      </w:r>
      <w:r w:rsidR="003F4ED9" w:rsidRPr="008E5F55">
        <w:rPr>
          <w:rFonts w:ascii="Arial" w:hAnsi="Arial" w:cs="Arial"/>
        </w:rPr>
        <w:t xml:space="preserve">                              </w:t>
      </w:r>
      <w:r w:rsidR="001553F6" w:rsidRPr="008E5F55">
        <w:rPr>
          <w:rFonts w:ascii="Arial" w:hAnsi="Arial" w:cs="Arial"/>
        </w:rPr>
        <w:t xml:space="preserve">                          </w:t>
      </w:r>
      <w:r w:rsidR="003F4ED9" w:rsidRPr="008E5F55">
        <w:rPr>
          <w:rFonts w:ascii="Arial" w:hAnsi="Arial" w:cs="Arial"/>
        </w:rPr>
        <w:t xml:space="preserve"> </w:t>
      </w:r>
    </w:p>
    <w:p w:rsidR="00DB732C" w:rsidRPr="008E5F55" w:rsidRDefault="00DB732C" w:rsidP="00BF337E">
      <w:pPr>
        <w:spacing w:after="0" w:line="360" w:lineRule="auto"/>
        <w:jc w:val="both"/>
        <w:rPr>
          <w:rFonts w:ascii="Arial" w:hAnsi="Arial" w:cs="Arial"/>
        </w:rPr>
      </w:pPr>
      <w:r w:rsidRPr="008E5F55">
        <w:rPr>
          <w:rFonts w:ascii="Arial" w:hAnsi="Arial" w:cs="Arial"/>
          <w:u w:val="single"/>
        </w:rPr>
        <w:t>Inspectores intervinientes</w:t>
      </w:r>
      <w:r w:rsidR="004B24A8" w:rsidRPr="008E5F55">
        <w:rPr>
          <w:rFonts w:ascii="Arial" w:hAnsi="Arial" w:cs="Arial"/>
        </w:rPr>
        <w:t>:</w:t>
      </w:r>
      <w:r w:rsidR="009F23D4" w:rsidRPr="008E5F55">
        <w:rPr>
          <w:rFonts w:ascii="Arial" w:hAnsi="Arial" w:cs="Arial"/>
        </w:rPr>
        <w:t xml:space="preserve"> </w:t>
      </w:r>
      <w:r w:rsidR="0020741D">
        <w:rPr>
          <w:rFonts w:ascii="Arial" w:hAnsi="Arial" w:cs="Arial"/>
        </w:rPr>
        <w:t xml:space="preserve">IJD </w:t>
      </w:r>
      <w:proofErr w:type="spellStart"/>
      <w:r w:rsidRPr="008E5F55">
        <w:rPr>
          <w:rFonts w:ascii="Arial" w:hAnsi="Arial" w:cs="Arial"/>
        </w:rPr>
        <w:t>Rossano</w:t>
      </w:r>
      <w:proofErr w:type="spellEnd"/>
      <w:r w:rsidR="0020741D">
        <w:rPr>
          <w:rFonts w:ascii="Arial" w:hAnsi="Arial" w:cs="Arial"/>
        </w:rPr>
        <w:t xml:space="preserve"> Horacio </w:t>
      </w:r>
      <w:r w:rsidRPr="008E5F55">
        <w:rPr>
          <w:rFonts w:ascii="Arial" w:hAnsi="Arial" w:cs="Arial"/>
        </w:rPr>
        <w:t xml:space="preserve"> </w:t>
      </w:r>
    </w:p>
    <w:p w:rsidR="004B24A8" w:rsidRPr="008E5F55" w:rsidRDefault="00DB732C" w:rsidP="00BF337E">
      <w:pPr>
        <w:spacing w:after="0" w:line="360" w:lineRule="auto"/>
        <w:jc w:val="both"/>
        <w:rPr>
          <w:rFonts w:ascii="Arial" w:hAnsi="Arial" w:cs="Arial"/>
        </w:rPr>
      </w:pPr>
      <w:r w:rsidRPr="008E5F55">
        <w:rPr>
          <w:rFonts w:ascii="Arial" w:hAnsi="Arial" w:cs="Arial"/>
        </w:rPr>
        <w:t xml:space="preserve">              </w:t>
      </w:r>
      <w:r w:rsidR="00B15F09">
        <w:rPr>
          <w:rFonts w:ascii="Arial" w:hAnsi="Arial" w:cs="Arial"/>
        </w:rPr>
        <w:t xml:space="preserve">                            </w:t>
      </w:r>
      <w:r w:rsidRPr="008E5F55">
        <w:rPr>
          <w:rFonts w:ascii="Arial" w:hAnsi="Arial" w:cs="Arial"/>
        </w:rPr>
        <w:t xml:space="preserve">IE Inicial </w:t>
      </w:r>
      <w:proofErr w:type="spellStart"/>
      <w:r w:rsidR="009F23D4" w:rsidRPr="008E5F55">
        <w:rPr>
          <w:rFonts w:ascii="Arial" w:hAnsi="Arial" w:cs="Arial"/>
        </w:rPr>
        <w:t>Moramarco</w:t>
      </w:r>
      <w:proofErr w:type="spellEnd"/>
      <w:r w:rsidR="009F23D4" w:rsidRPr="008E5F55">
        <w:rPr>
          <w:rFonts w:ascii="Arial" w:hAnsi="Arial" w:cs="Arial"/>
        </w:rPr>
        <w:t xml:space="preserve"> </w:t>
      </w:r>
      <w:proofErr w:type="spellStart"/>
      <w:r w:rsidR="009F23D4" w:rsidRPr="008E5F55">
        <w:rPr>
          <w:rFonts w:ascii="Arial" w:hAnsi="Arial" w:cs="Arial"/>
        </w:rPr>
        <w:t>Terrarossa</w:t>
      </w:r>
      <w:proofErr w:type="spellEnd"/>
      <w:r w:rsidR="009F23D4" w:rsidRPr="008E5F55">
        <w:rPr>
          <w:rFonts w:ascii="Arial" w:hAnsi="Arial" w:cs="Arial"/>
        </w:rPr>
        <w:t xml:space="preserve"> Laura</w:t>
      </w:r>
    </w:p>
    <w:p w:rsidR="00F63370" w:rsidRPr="008E5F55" w:rsidRDefault="004B24A8" w:rsidP="003279D3">
      <w:pPr>
        <w:spacing w:after="0" w:line="360" w:lineRule="auto"/>
        <w:jc w:val="both"/>
        <w:rPr>
          <w:rFonts w:ascii="Arial" w:hAnsi="Arial" w:cs="Arial"/>
        </w:rPr>
      </w:pPr>
      <w:r w:rsidRPr="008E5F55">
        <w:rPr>
          <w:rFonts w:ascii="Arial" w:hAnsi="Arial" w:cs="Arial"/>
          <w:u w:val="single"/>
        </w:rPr>
        <w:t>Motivo de intervención</w:t>
      </w:r>
      <w:r w:rsidR="004F5AC9" w:rsidRPr="008E5F55">
        <w:rPr>
          <w:rFonts w:ascii="Arial" w:hAnsi="Arial" w:cs="Arial"/>
        </w:rPr>
        <w:t xml:space="preserve">: </w:t>
      </w:r>
      <w:r w:rsidR="0020741D">
        <w:rPr>
          <w:rFonts w:ascii="Arial" w:hAnsi="Arial" w:cs="Arial"/>
        </w:rPr>
        <w:t>Tratamiento de POF POFA 2021</w:t>
      </w:r>
    </w:p>
    <w:p w:rsidR="00747CC4" w:rsidRPr="0093664A" w:rsidRDefault="00747CC4" w:rsidP="003279D3">
      <w:pPr>
        <w:spacing w:after="0" w:line="360" w:lineRule="auto"/>
        <w:jc w:val="both"/>
        <w:rPr>
          <w:rFonts w:ascii="Arial" w:hAnsi="Arial" w:cs="Arial"/>
          <w:b/>
        </w:rPr>
      </w:pPr>
    </w:p>
    <w:p w:rsidR="00747CC4" w:rsidRDefault="00B15F09" w:rsidP="008E5F55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DB732C">
        <w:rPr>
          <w:rFonts w:ascii="Arial" w:hAnsi="Arial" w:cs="Arial"/>
        </w:rPr>
        <w:t xml:space="preserve">uego de realizarse </w:t>
      </w:r>
      <w:r>
        <w:rPr>
          <w:rFonts w:ascii="Arial" w:hAnsi="Arial" w:cs="Arial"/>
        </w:rPr>
        <w:t>el tratamiento D</w:t>
      </w:r>
      <w:r w:rsidR="00DB732C">
        <w:rPr>
          <w:rFonts w:ascii="Arial" w:hAnsi="Arial" w:cs="Arial"/>
        </w:rPr>
        <w:t xml:space="preserve">istrital de la planta orgánica funcional </w:t>
      </w:r>
      <w:r w:rsidR="008E5F55">
        <w:rPr>
          <w:rFonts w:ascii="Arial" w:hAnsi="Arial" w:cs="Arial"/>
        </w:rPr>
        <w:t xml:space="preserve">del jardín N° 916 </w:t>
      </w:r>
      <w:r w:rsidR="00DB732C">
        <w:rPr>
          <w:rFonts w:ascii="Arial" w:hAnsi="Arial" w:cs="Arial"/>
        </w:rPr>
        <w:t xml:space="preserve">donde la planilla </w:t>
      </w:r>
      <w:r>
        <w:rPr>
          <w:rFonts w:ascii="Arial" w:hAnsi="Arial" w:cs="Arial"/>
        </w:rPr>
        <w:t xml:space="preserve">de POF </w:t>
      </w:r>
      <w:r w:rsidR="00DB732C">
        <w:rPr>
          <w:rFonts w:ascii="Arial" w:hAnsi="Arial" w:cs="Arial"/>
        </w:rPr>
        <w:t>arroja los siguientes datos</w:t>
      </w:r>
      <w:r w:rsidR="007C1468">
        <w:rPr>
          <w:rFonts w:ascii="Arial" w:hAnsi="Arial" w:cs="Arial"/>
        </w:rPr>
        <w:t xml:space="preserve"> en r</w:t>
      </w:r>
      <w:r>
        <w:rPr>
          <w:rFonts w:ascii="Arial" w:hAnsi="Arial" w:cs="Arial"/>
        </w:rPr>
        <w:t xml:space="preserve">eferencia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="007C1468">
        <w:rPr>
          <w:rFonts w:ascii="Arial" w:hAnsi="Arial" w:cs="Arial"/>
        </w:rPr>
        <w:t>la matricula, a los agrupamientos y a los excedentes</w:t>
      </w:r>
      <w:r w:rsidR="008E5F55">
        <w:rPr>
          <w:rFonts w:ascii="Arial" w:hAnsi="Arial" w:cs="Arial"/>
        </w:rPr>
        <w:t>:</w:t>
      </w:r>
    </w:p>
    <w:p w:rsidR="007C1468" w:rsidRDefault="007C1468" w:rsidP="007C1468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agrupamiento de 1° sección con 27 alumnos/as matriculados</w:t>
      </w:r>
    </w:p>
    <w:p w:rsidR="007C1468" w:rsidRDefault="007C1468" w:rsidP="007C1468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agrupamiento de 2° sección con 28 alumnos/as matriculados</w:t>
      </w:r>
    </w:p>
    <w:p w:rsidR="007C1468" w:rsidRDefault="007C1468" w:rsidP="007C1468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agrupamiento de 3° sección con 18 alumnos/as matriculados</w:t>
      </w:r>
    </w:p>
    <w:p w:rsidR="007C1468" w:rsidRDefault="007C1468" w:rsidP="007C1468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agrupamiento de 3° sección con 18 alumnos/as matriculados</w:t>
      </w:r>
    </w:p>
    <w:p w:rsidR="007C1468" w:rsidRDefault="007C1468" w:rsidP="007C1468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agrupamiento de 2° sección con 23 alumnos/as matriculados</w:t>
      </w:r>
    </w:p>
    <w:p w:rsidR="007C1468" w:rsidRDefault="007C1468" w:rsidP="007C1468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agrupamiento de 2° sección con 24 alumnos/as matriculados</w:t>
      </w:r>
    </w:p>
    <w:p w:rsidR="007C1468" w:rsidRDefault="007C1468" w:rsidP="007C1468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agrupamiento de 3° sección con 23 alumnos/as matriculados</w:t>
      </w:r>
    </w:p>
    <w:p w:rsidR="007C1468" w:rsidRDefault="007C1468" w:rsidP="007C1468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agrupamiento de 3° sección con 18 alumnos/as matriculados</w:t>
      </w:r>
    </w:p>
    <w:p w:rsidR="008E5F55" w:rsidRDefault="009F5816" w:rsidP="008E5F55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8E5F55">
        <w:rPr>
          <w:rFonts w:ascii="Arial" w:hAnsi="Arial" w:cs="Arial"/>
        </w:rPr>
        <w:t xml:space="preserve">Con un total </w:t>
      </w:r>
      <w:r w:rsidR="00EC3EEF">
        <w:rPr>
          <w:rFonts w:ascii="Arial" w:hAnsi="Arial" w:cs="Arial"/>
        </w:rPr>
        <w:t xml:space="preserve">de 179 alumnos/as matriculados </w:t>
      </w:r>
    </w:p>
    <w:p w:rsidR="00DB732C" w:rsidRDefault="009F5816" w:rsidP="008E5F55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8E5F55">
        <w:rPr>
          <w:rFonts w:ascii="Arial" w:hAnsi="Arial" w:cs="Arial"/>
        </w:rPr>
        <w:t xml:space="preserve"> 25 inscriptos como excedentes de 1° sección </w:t>
      </w:r>
    </w:p>
    <w:p w:rsidR="00DB732C" w:rsidRDefault="009F5816" w:rsidP="00747CC4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8E5F55">
        <w:rPr>
          <w:rFonts w:ascii="Arial" w:hAnsi="Arial" w:cs="Arial"/>
        </w:rPr>
        <w:t xml:space="preserve"> </w:t>
      </w:r>
      <w:r w:rsidR="008E5F55">
        <w:rPr>
          <w:rFonts w:ascii="Arial" w:hAnsi="Arial" w:cs="Arial"/>
        </w:rPr>
        <w:t xml:space="preserve">Con una </w:t>
      </w:r>
      <w:r w:rsidRPr="008E5F55">
        <w:rPr>
          <w:rFonts w:ascii="Arial" w:hAnsi="Arial" w:cs="Arial"/>
        </w:rPr>
        <w:t>diferenc</w:t>
      </w:r>
      <w:r w:rsidR="008E5F55">
        <w:rPr>
          <w:rFonts w:ascii="Arial" w:hAnsi="Arial" w:cs="Arial"/>
        </w:rPr>
        <w:t xml:space="preserve">ia entre el ciclo 2020 y 2021 </w:t>
      </w:r>
      <w:r w:rsidRPr="008E5F55">
        <w:rPr>
          <w:rFonts w:ascii="Arial" w:hAnsi="Arial" w:cs="Arial"/>
        </w:rPr>
        <w:t xml:space="preserve"> de 28 alumnos</w:t>
      </w:r>
      <w:r w:rsidR="008E5F55" w:rsidRPr="008E5F55">
        <w:rPr>
          <w:rFonts w:ascii="Arial" w:hAnsi="Arial" w:cs="Arial"/>
        </w:rPr>
        <w:t>/as menos.</w:t>
      </w:r>
    </w:p>
    <w:p w:rsidR="008E5F55" w:rsidRPr="008E5F55" w:rsidRDefault="008E5F55" w:rsidP="008E5F55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9F5816" w:rsidRDefault="0066302C" w:rsidP="0066302C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E5F55">
        <w:rPr>
          <w:rFonts w:ascii="Arial" w:hAnsi="Arial" w:cs="Arial"/>
        </w:rPr>
        <w:t>La</w:t>
      </w:r>
      <w:r w:rsidR="009F5816">
        <w:rPr>
          <w:rFonts w:ascii="Arial" w:hAnsi="Arial" w:cs="Arial"/>
        </w:rPr>
        <w:t>s inspecciones intervinientes</w:t>
      </w:r>
      <w:r w:rsidR="008E5F55">
        <w:rPr>
          <w:rFonts w:ascii="Arial" w:hAnsi="Arial" w:cs="Arial"/>
        </w:rPr>
        <w:t xml:space="preserve"> indican</w:t>
      </w:r>
      <w:r w:rsidR="00B15F09">
        <w:rPr>
          <w:rFonts w:ascii="Arial" w:hAnsi="Arial" w:cs="Arial"/>
        </w:rPr>
        <w:t xml:space="preserve"> a la </w:t>
      </w:r>
      <w:r w:rsidR="00EC3EEF">
        <w:rPr>
          <w:rFonts w:ascii="Arial" w:hAnsi="Arial" w:cs="Arial"/>
        </w:rPr>
        <w:t>Sra.</w:t>
      </w:r>
      <w:r w:rsidR="00B15F09">
        <w:rPr>
          <w:rFonts w:ascii="Arial" w:hAnsi="Arial" w:cs="Arial"/>
        </w:rPr>
        <w:t xml:space="preserve"> Directora Linares Cecilia</w:t>
      </w:r>
      <w:r w:rsidR="008E5F55">
        <w:rPr>
          <w:rFonts w:ascii="Arial" w:hAnsi="Arial" w:cs="Arial"/>
        </w:rPr>
        <w:t xml:space="preserve"> rever a la b</w:t>
      </w:r>
      <w:r w:rsidR="00B15F09">
        <w:rPr>
          <w:rFonts w:ascii="Arial" w:hAnsi="Arial" w:cs="Arial"/>
        </w:rPr>
        <w:t xml:space="preserve">revedad </w:t>
      </w:r>
      <w:r w:rsidR="008E5F55">
        <w:rPr>
          <w:rFonts w:ascii="Arial" w:hAnsi="Arial" w:cs="Arial"/>
        </w:rPr>
        <w:t xml:space="preserve"> </w:t>
      </w:r>
      <w:r w:rsidR="00EC3EEF">
        <w:rPr>
          <w:rFonts w:ascii="Arial" w:hAnsi="Arial" w:cs="Arial"/>
        </w:rPr>
        <w:t xml:space="preserve">la </w:t>
      </w:r>
      <w:r w:rsidR="008E5F55">
        <w:rPr>
          <w:rFonts w:ascii="Arial" w:hAnsi="Arial" w:cs="Arial"/>
        </w:rPr>
        <w:t>situación</w:t>
      </w:r>
      <w:r w:rsidR="00B15F09">
        <w:rPr>
          <w:rFonts w:ascii="Arial" w:hAnsi="Arial" w:cs="Arial"/>
        </w:rPr>
        <w:t xml:space="preserve"> de los alumnos y alumnas inscriptos como excedentes</w:t>
      </w:r>
      <w:r w:rsidR="008E5F55">
        <w:rPr>
          <w:rFonts w:ascii="Arial" w:hAnsi="Arial" w:cs="Arial"/>
        </w:rPr>
        <w:t>, la cual fue observada también por la comisión en el tratamiento de POF POFA 2021</w:t>
      </w:r>
      <w:r w:rsidR="00B15F09">
        <w:rPr>
          <w:rFonts w:ascii="Arial" w:hAnsi="Arial" w:cs="Arial"/>
        </w:rPr>
        <w:t>. E</w:t>
      </w:r>
      <w:r w:rsidR="008E5F55">
        <w:rPr>
          <w:rFonts w:ascii="Arial" w:hAnsi="Arial" w:cs="Arial"/>
        </w:rPr>
        <w:t xml:space="preserve">ntendiendo que la reorganización de los agrupamientos, generando salas </w:t>
      </w:r>
      <w:proofErr w:type="spellStart"/>
      <w:r w:rsidR="008E5F55">
        <w:rPr>
          <w:rFonts w:ascii="Arial" w:hAnsi="Arial" w:cs="Arial"/>
        </w:rPr>
        <w:t>multiedad</w:t>
      </w:r>
      <w:proofErr w:type="spellEnd"/>
      <w:r w:rsidR="008E5F55">
        <w:rPr>
          <w:rFonts w:ascii="Arial" w:hAnsi="Arial" w:cs="Arial"/>
        </w:rPr>
        <w:t xml:space="preserve">, permitirían </w:t>
      </w:r>
      <w:r w:rsidR="00B15F09">
        <w:rPr>
          <w:rFonts w:ascii="Arial" w:hAnsi="Arial" w:cs="Arial"/>
        </w:rPr>
        <w:t>dar ingresos a la totalidad de estos alumnos</w:t>
      </w:r>
      <w:r w:rsidR="008E5F55">
        <w:rPr>
          <w:rFonts w:ascii="Arial" w:hAnsi="Arial" w:cs="Arial"/>
        </w:rPr>
        <w:t>.</w:t>
      </w:r>
    </w:p>
    <w:p w:rsidR="008E5F55" w:rsidRDefault="0066302C" w:rsidP="0066302C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8E5F55">
        <w:rPr>
          <w:rFonts w:ascii="Arial" w:hAnsi="Arial" w:cs="Arial"/>
        </w:rPr>
        <w:t>Es necesario rever la forma de agrupamientos ya que las salas puras no permiten el ingreso de</w:t>
      </w:r>
      <w:r w:rsidR="00EC3EEF">
        <w:rPr>
          <w:rFonts w:ascii="Arial" w:hAnsi="Arial" w:cs="Arial"/>
        </w:rPr>
        <w:t xml:space="preserve"> la totalidad de los inscriptos. S</w:t>
      </w:r>
      <w:r w:rsidR="008E5F55">
        <w:rPr>
          <w:rFonts w:ascii="Arial" w:hAnsi="Arial" w:cs="Arial"/>
        </w:rPr>
        <w:t xml:space="preserve">i bien es necesario hacer una proyección para el ciclo próximo en donde pueda darse atención a todos los alumnos de la franja etaria </w:t>
      </w:r>
      <w:r w:rsidR="007B487A">
        <w:rPr>
          <w:rFonts w:ascii="Arial" w:hAnsi="Arial" w:cs="Arial"/>
        </w:rPr>
        <w:t xml:space="preserve">con obligatoriedad </w:t>
      </w:r>
      <w:r w:rsidR="008E5F55">
        <w:rPr>
          <w:rFonts w:ascii="Arial" w:hAnsi="Arial" w:cs="Arial"/>
        </w:rPr>
        <w:t xml:space="preserve">de 4 y </w:t>
      </w:r>
      <w:r w:rsidR="008E5F55">
        <w:rPr>
          <w:rFonts w:ascii="Arial" w:hAnsi="Arial" w:cs="Arial"/>
        </w:rPr>
        <w:lastRenderedPageBreak/>
        <w:t>5 años</w:t>
      </w:r>
      <w:r w:rsidR="007B487A">
        <w:rPr>
          <w:rFonts w:ascii="Arial" w:hAnsi="Arial" w:cs="Arial"/>
        </w:rPr>
        <w:t xml:space="preserve">, es también </w:t>
      </w:r>
      <w:r w:rsidR="00B15F09">
        <w:rPr>
          <w:rFonts w:ascii="Arial" w:hAnsi="Arial" w:cs="Arial"/>
        </w:rPr>
        <w:t xml:space="preserve">sumamente </w:t>
      </w:r>
      <w:r w:rsidR="007B487A">
        <w:rPr>
          <w:rFonts w:ascii="Arial" w:hAnsi="Arial" w:cs="Arial"/>
        </w:rPr>
        <w:t>necesario considerar el ingreso</w:t>
      </w:r>
      <w:r w:rsidR="00B15F09">
        <w:rPr>
          <w:rFonts w:ascii="Arial" w:hAnsi="Arial" w:cs="Arial"/>
        </w:rPr>
        <w:t>, de la mayor cantidad posible</w:t>
      </w:r>
      <w:r w:rsidR="007B487A">
        <w:rPr>
          <w:rFonts w:ascii="Arial" w:hAnsi="Arial" w:cs="Arial"/>
        </w:rPr>
        <w:t xml:space="preserve"> de</w:t>
      </w:r>
      <w:r w:rsidR="00B15F09">
        <w:rPr>
          <w:rFonts w:ascii="Arial" w:hAnsi="Arial" w:cs="Arial"/>
        </w:rPr>
        <w:t xml:space="preserve"> </w:t>
      </w:r>
      <w:r w:rsidR="007B487A">
        <w:rPr>
          <w:rFonts w:ascii="Arial" w:hAnsi="Arial" w:cs="Arial"/>
        </w:rPr>
        <w:t xml:space="preserve"> niños y niñas de 3 años.</w:t>
      </w:r>
      <w:r w:rsidR="008E5F55">
        <w:rPr>
          <w:rFonts w:ascii="Arial" w:hAnsi="Arial" w:cs="Arial"/>
        </w:rPr>
        <w:t xml:space="preserve"> </w:t>
      </w:r>
    </w:p>
    <w:p w:rsidR="007B487A" w:rsidRDefault="0066302C" w:rsidP="008E5F55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EC3EEF">
        <w:rPr>
          <w:rFonts w:ascii="Arial" w:hAnsi="Arial" w:cs="Arial"/>
        </w:rPr>
        <w:t>C</w:t>
      </w:r>
      <w:r w:rsidR="007B487A">
        <w:rPr>
          <w:rFonts w:ascii="Arial" w:hAnsi="Arial" w:cs="Arial"/>
        </w:rPr>
        <w:t>omo lo estipula la Resolución 3367/5,</w:t>
      </w:r>
      <w:r w:rsidR="00EC3EEF">
        <w:rPr>
          <w:rFonts w:ascii="Arial" w:hAnsi="Arial" w:cs="Arial"/>
        </w:rPr>
        <w:t xml:space="preserve"> e</w:t>
      </w:r>
      <w:bookmarkStart w:id="0" w:name="_GoBack"/>
      <w:bookmarkEnd w:id="0"/>
      <w:r w:rsidR="00EC3EEF">
        <w:rPr>
          <w:rFonts w:ascii="Arial" w:hAnsi="Arial" w:cs="Arial"/>
        </w:rPr>
        <w:t>l máximo de alumnos/as en cada agrupamiento es de 25</w:t>
      </w:r>
      <w:r w:rsidR="00EC3EEF">
        <w:rPr>
          <w:rFonts w:ascii="Arial" w:hAnsi="Arial" w:cs="Arial"/>
        </w:rPr>
        <w:t>.</w:t>
      </w:r>
      <w:r w:rsidR="007B487A">
        <w:rPr>
          <w:rFonts w:ascii="Arial" w:hAnsi="Arial" w:cs="Arial"/>
        </w:rPr>
        <w:t xml:space="preserve"> </w:t>
      </w:r>
      <w:r w:rsidR="00EC3EEF">
        <w:rPr>
          <w:rFonts w:ascii="Arial" w:hAnsi="Arial" w:cs="Arial"/>
        </w:rPr>
        <w:t>P</w:t>
      </w:r>
      <w:r w:rsidR="00B15F09">
        <w:rPr>
          <w:rFonts w:ascii="Arial" w:hAnsi="Arial" w:cs="Arial"/>
        </w:rPr>
        <w:t xml:space="preserve">or lo tanto </w:t>
      </w:r>
      <w:r w:rsidR="007B487A">
        <w:rPr>
          <w:rFonts w:ascii="Arial" w:hAnsi="Arial" w:cs="Arial"/>
        </w:rPr>
        <w:t xml:space="preserve">no habría otro impedimento para dar </w:t>
      </w:r>
      <w:r w:rsidR="00B15F09">
        <w:rPr>
          <w:rFonts w:ascii="Arial" w:hAnsi="Arial" w:cs="Arial"/>
        </w:rPr>
        <w:t>pronta incorporación a la totalidad del listado de inscriptos como excedentes, hasta la fecha.</w:t>
      </w:r>
    </w:p>
    <w:p w:rsidR="0020741D" w:rsidRDefault="0066302C" w:rsidP="008E5F55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0741D">
        <w:rPr>
          <w:rFonts w:ascii="Arial" w:hAnsi="Arial" w:cs="Arial"/>
        </w:rPr>
        <w:t>Se solicita, luego de dar vía a esta indicación,</w:t>
      </w:r>
      <w:r w:rsidR="00B15F09">
        <w:rPr>
          <w:rFonts w:ascii="Arial" w:hAnsi="Arial" w:cs="Arial"/>
        </w:rPr>
        <w:t xml:space="preserve"> </w:t>
      </w:r>
      <w:r w:rsidR="0020741D">
        <w:rPr>
          <w:rFonts w:ascii="Arial" w:hAnsi="Arial" w:cs="Arial"/>
        </w:rPr>
        <w:t>enviar por mail el listado con la nominalización de los y las inscriptos de cada sala, discriminados por edad y fecha de ingreso.</w:t>
      </w:r>
    </w:p>
    <w:p w:rsidR="00B15F09" w:rsidRDefault="0020741D" w:rsidP="0020741D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otro particular y quedando a su disposición, saluda atte.  </w:t>
      </w:r>
    </w:p>
    <w:p w:rsidR="007B487A" w:rsidRDefault="007B487A" w:rsidP="008E5F55">
      <w:pPr>
        <w:spacing w:after="0" w:line="360" w:lineRule="auto"/>
        <w:ind w:firstLine="360"/>
        <w:jc w:val="both"/>
        <w:rPr>
          <w:rFonts w:ascii="Arial" w:hAnsi="Arial" w:cs="Arial"/>
        </w:rPr>
      </w:pPr>
    </w:p>
    <w:p w:rsidR="0020741D" w:rsidRDefault="0020741D" w:rsidP="008E5F55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1905000" cy="1373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inspe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398" cy="13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55" w:rsidRDefault="008E5F55" w:rsidP="008E5F55">
      <w:pPr>
        <w:spacing w:after="0" w:line="360" w:lineRule="auto"/>
        <w:ind w:firstLine="360"/>
        <w:jc w:val="both"/>
        <w:rPr>
          <w:rFonts w:ascii="Arial" w:hAnsi="Arial" w:cs="Arial"/>
        </w:rPr>
      </w:pPr>
    </w:p>
    <w:p w:rsidR="008E5F55" w:rsidRDefault="008E5F55" w:rsidP="00747CC4">
      <w:pPr>
        <w:spacing w:after="0" w:line="360" w:lineRule="auto"/>
        <w:jc w:val="both"/>
        <w:rPr>
          <w:rFonts w:ascii="Arial" w:hAnsi="Arial" w:cs="Arial"/>
        </w:rPr>
      </w:pPr>
    </w:p>
    <w:p w:rsidR="00747CC4" w:rsidRDefault="00747CC4" w:rsidP="00747CC4">
      <w:pPr>
        <w:spacing w:after="0" w:line="360" w:lineRule="auto"/>
        <w:jc w:val="both"/>
        <w:rPr>
          <w:rFonts w:ascii="Arial" w:hAnsi="Arial" w:cs="Arial"/>
        </w:rPr>
      </w:pPr>
    </w:p>
    <w:p w:rsidR="00747CC4" w:rsidRDefault="00747CC4" w:rsidP="00747CC4">
      <w:pPr>
        <w:spacing w:after="0" w:line="360" w:lineRule="auto"/>
        <w:jc w:val="both"/>
        <w:rPr>
          <w:rFonts w:ascii="Arial" w:hAnsi="Arial" w:cs="Arial"/>
        </w:rPr>
      </w:pPr>
    </w:p>
    <w:p w:rsidR="00747CC4" w:rsidRDefault="00747CC4" w:rsidP="00747CC4">
      <w:pPr>
        <w:spacing w:after="0" w:line="360" w:lineRule="auto"/>
        <w:jc w:val="both"/>
        <w:rPr>
          <w:rFonts w:ascii="Arial" w:hAnsi="Arial" w:cs="Arial"/>
        </w:rPr>
      </w:pPr>
    </w:p>
    <w:p w:rsidR="007F3F1B" w:rsidRPr="00941EF0" w:rsidRDefault="00C763B0" w:rsidP="00DB732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  </w:t>
      </w:r>
    </w:p>
    <w:p w:rsidR="007F3F1B" w:rsidRPr="000B54D3" w:rsidRDefault="007F3F1B" w:rsidP="00AC3DE6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E4050A" w:rsidRPr="00B3270F" w:rsidRDefault="00E4050A" w:rsidP="00B3270F">
      <w:pPr>
        <w:spacing w:after="0"/>
        <w:jc w:val="right"/>
        <w:rPr>
          <w:rFonts w:cs="Arial"/>
          <w:sz w:val="24"/>
          <w:szCs w:val="24"/>
        </w:rPr>
      </w:pPr>
    </w:p>
    <w:sectPr w:rsidR="00E4050A" w:rsidRPr="00B3270F" w:rsidSect="006165F3">
      <w:headerReference w:type="default" r:id="rId8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4FE" w:rsidRDefault="005B04FE" w:rsidP="00C1235D">
      <w:pPr>
        <w:spacing w:after="0" w:line="240" w:lineRule="auto"/>
      </w:pPr>
      <w:r>
        <w:separator/>
      </w:r>
    </w:p>
  </w:endnote>
  <w:endnote w:type="continuationSeparator" w:id="0">
    <w:p w:rsidR="005B04FE" w:rsidRDefault="005B04FE" w:rsidP="00C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4FE" w:rsidRDefault="005B04FE" w:rsidP="00C1235D">
      <w:pPr>
        <w:spacing w:after="0" w:line="240" w:lineRule="auto"/>
      </w:pPr>
      <w:r>
        <w:separator/>
      </w:r>
    </w:p>
  </w:footnote>
  <w:footnote w:type="continuationSeparator" w:id="0">
    <w:p w:rsidR="005B04FE" w:rsidRDefault="005B04FE" w:rsidP="00C12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AC3" w:rsidRPr="00C96CD0" w:rsidRDefault="00F33679" w:rsidP="00E408AC">
    <w:pPr>
      <w:spacing w:after="0"/>
      <w:rPr>
        <w:rFonts w:ascii="Baskerville Old Face" w:eastAsia="Calibri" w:hAnsi="Baskerville Old Face" w:cs="Times New Roman"/>
        <w:b/>
        <w:i/>
      </w:rPr>
    </w:pPr>
    <w:r>
      <w:rPr>
        <w:rFonts w:ascii="Baskerville Old Face" w:eastAsia="Calibri" w:hAnsi="Baskerville Old Face" w:cs="Times New Roman"/>
        <w:b/>
        <w:i/>
        <w:noProof/>
        <w:lang w:eastAsia="es-AR"/>
      </w:rPr>
      <w:drawing>
        <wp:anchor distT="0" distB="0" distL="114300" distR="114300" simplePos="0" relativeHeight="251658240" behindDoc="0" locked="0" layoutInCell="1" allowOverlap="1" wp14:anchorId="689046F5" wp14:editId="01FF163A">
          <wp:simplePos x="0" y="0"/>
          <wp:positionH relativeFrom="column">
            <wp:posOffset>1939290</wp:posOffset>
          </wp:positionH>
          <wp:positionV relativeFrom="paragraph">
            <wp:posOffset>-144619</wp:posOffset>
          </wp:positionV>
          <wp:extent cx="4721860" cy="1190454"/>
          <wp:effectExtent l="0" t="0" r="254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9164" cy="11948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2AC3" w:rsidRPr="00C96CD0">
      <w:rPr>
        <w:rFonts w:ascii="Baskerville Old Face" w:eastAsia="Calibri" w:hAnsi="Baskerville Old Face" w:cs="Times New Roman"/>
        <w:b/>
        <w:i/>
      </w:rPr>
      <w:t>Provincia de Buenos Aires</w:t>
    </w:r>
  </w:p>
  <w:p w:rsidR="00DE2AC3" w:rsidRPr="00C96CD0" w:rsidRDefault="00DE2AC3" w:rsidP="00E408AC">
    <w:pPr>
      <w:spacing w:after="0"/>
      <w:rPr>
        <w:rFonts w:ascii="Baskerville Old Face" w:eastAsia="Calibri" w:hAnsi="Baskerville Old Face" w:cs="Times New Roman"/>
        <w:b/>
        <w:i/>
      </w:rPr>
    </w:pPr>
    <w:r w:rsidRPr="00C96CD0">
      <w:rPr>
        <w:rFonts w:ascii="Baskerville Old Face" w:eastAsia="Calibri" w:hAnsi="Baskerville Old Face" w:cs="Times New Roman"/>
        <w:b/>
        <w:i/>
      </w:rPr>
      <w:t>Dirección General de Cultura y Educación</w:t>
    </w:r>
  </w:p>
  <w:p w:rsidR="00DE2AC3" w:rsidRPr="00C96CD0" w:rsidRDefault="00DE2AC3" w:rsidP="00E408AC">
    <w:pPr>
      <w:spacing w:after="0"/>
      <w:rPr>
        <w:rFonts w:ascii="Baskerville Old Face" w:eastAsia="Calibri" w:hAnsi="Baskerville Old Face" w:cs="Times New Roman"/>
        <w:b/>
        <w:i/>
      </w:rPr>
    </w:pPr>
    <w:r w:rsidRPr="00C96CD0">
      <w:rPr>
        <w:rFonts w:ascii="Baskerville Old Face" w:eastAsia="Calibri" w:hAnsi="Baskerville Old Face" w:cs="Times New Roman"/>
        <w:b/>
        <w:i/>
      </w:rPr>
      <w:t>Dirección de Inspección General</w:t>
    </w:r>
  </w:p>
  <w:p w:rsidR="00DE2AC3" w:rsidRPr="00C96CD0" w:rsidRDefault="00DE2AC3" w:rsidP="00E408AC">
    <w:pPr>
      <w:spacing w:after="0"/>
      <w:rPr>
        <w:rFonts w:ascii="Baskerville Old Face" w:eastAsia="Calibri" w:hAnsi="Baskerville Old Face" w:cs="Times New Roman"/>
        <w:b/>
        <w:i/>
      </w:rPr>
    </w:pPr>
    <w:r w:rsidRPr="00C96CD0">
      <w:rPr>
        <w:rFonts w:ascii="Baskerville Old Face" w:eastAsia="Calibri" w:hAnsi="Baskerville Old Face" w:cs="Times New Roman"/>
        <w:b/>
        <w:i/>
      </w:rPr>
      <w:t>Dirección de Inicial</w:t>
    </w:r>
  </w:p>
  <w:p w:rsidR="00DE2AC3" w:rsidRPr="00C96CD0" w:rsidRDefault="00DE2AC3" w:rsidP="00E408AC">
    <w:pPr>
      <w:spacing w:after="0"/>
      <w:rPr>
        <w:rFonts w:ascii="Baskerville Old Face" w:eastAsia="Calibri" w:hAnsi="Baskerville Old Face" w:cs="Times New Roman"/>
        <w:b/>
        <w:i/>
      </w:rPr>
    </w:pPr>
    <w:r w:rsidRPr="00C96CD0">
      <w:rPr>
        <w:rFonts w:ascii="Baskerville Old Face" w:eastAsia="Calibri" w:hAnsi="Baskerville Old Face" w:cs="Times New Roman"/>
        <w:b/>
        <w:i/>
      </w:rPr>
      <w:t>Región 18</w:t>
    </w:r>
  </w:p>
  <w:p w:rsidR="00DE2AC3" w:rsidRPr="00C96CD0" w:rsidRDefault="00DE2AC3" w:rsidP="003F4ED9">
    <w:pPr>
      <w:spacing w:after="0"/>
      <w:rPr>
        <w:rFonts w:ascii="Baskerville Old Face" w:eastAsia="Calibri" w:hAnsi="Baskerville Old Face" w:cs="Times New Roman"/>
        <w:b/>
        <w:i/>
      </w:rPr>
    </w:pPr>
    <w:r w:rsidRPr="00C96CD0">
      <w:rPr>
        <w:rFonts w:ascii="Baskerville Old Face" w:eastAsia="Calibri" w:hAnsi="Baskerville Old Face" w:cs="Times New Roman"/>
        <w:b/>
        <w:i/>
      </w:rPr>
      <w:t>Jefatura Distrital La Costa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4C41"/>
    <w:multiLevelType w:val="hybridMultilevel"/>
    <w:tmpl w:val="DF929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710C1"/>
    <w:multiLevelType w:val="multilevel"/>
    <w:tmpl w:val="DE8C3D5E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78514F"/>
    <w:multiLevelType w:val="hybridMultilevel"/>
    <w:tmpl w:val="3200B13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18B2C14"/>
    <w:multiLevelType w:val="hybridMultilevel"/>
    <w:tmpl w:val="ACBAEFB0"/>
    <w:lvl w:ilvl="0" w:tplc="2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0376AA"/>
    <w:multiLevelType w:val="hybridMultilevel"/>
    <w:tmpl w:val="3E720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228B7"/>
    <w:multiLevelType w:val="hybridMultilevel"/>
    <w:tmpl w:val="A40C0E4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13828F2"/>
    <w:multiLevelType w:val="hybridMultilevel"/>
    <w:tmpl w:val="2C703EB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19E5C77"/>
    <w:multiLevelType w:val="hybridMultilevel"/>
    <w:tmpl w:val="C59EF4C4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28810BD4"/>
    <w:multiLevelType w:val="hybridMultilevel"/>
    <w:tmpl w:val="4FD405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C177D"/>
    <w:multiLevelType w:val="hybridMultilevel"/>
    <w:tmpl w:val="170A3D3C"/>
    <w:lvl w:ilvl="0" w:tplc="2C0A000F">
      <w:start w:val="1"/>
      <w:numFmt w:val="decimal"/>
      <w:lvlText w:val="%1."/>
      <w:lvlJc w:val="left"/>
      <w:pPr>
        <w:ind w:left="840" w:hanging="360"/>
      </w:pPr>
    </w:lvl>
    <w:lvl w:ilvl="1" w:tplc="2C0A0019" w:tentative="1">
      <w:start w:val="1"/>
      <w:numFmt w:val="lowerLetter"/>
      <w:lvlText w:val="%2."/>
      <w:lvlJc w:val="left"/>
      <w:pPr>
        <w:ind w:left="1560" w:hanging="360"/>
      </w:pPr>
    </w:lvl>
    <w:lvl w:ilvl="2" w:tplc="2C0A001B" w:tentative="1">
      <w:start w:val="1"/>
      <w:numFmt w:val="lowerRoman"/>
      <w:lvlText w:val="%3."/>
      <w:lvlJc w:val="right"/>
      <w:pPr>
        <w:ind w:left="2280" w:hanging="180"/>
      </w:pPr>
    </w:lvl>
    <w:lvl w:ilvl="3" w:tplc="2C0A000F" w:tentative="1">
      <w:start w:val="1"/>
      <w:numFmt w:val="decimal"/>
      <w:lvlText w:val="%4."/>
      <w:lvlJc w:val="left"/>
      <w:pPr>
        <w:ind w:left="3000" w:hanging="360"/>
      </w:pPr>
    </w:lvl>
    <w:lvl w:ilvl="4" w:tplc="2C0A0019" w:tentative="1">
      <w:start w:val="1"/>
      <w:numFmt w:val="lowerLetter"/>
      <w:lvlText w:val="%5."/>
      <w:lvlJc w:val="left"/>
      <w:pPr>
        <w:ind w:left="3720" w:hanging="360"/>
      </w:pPr>
    </w:lvl>
    <w:lvl w:ilvl="5" w:tplc="2C0A001B" w:tentative="1">
      <w:start w:val="1"/>
      <w:numFmt w:val="lowerRoman"/>
      <w:lvlText w:val="%6."/>
      <w:lvlJc w:val="right"/>
      <w:pPr>
        <w:ind w:left="4440" w:hanging="180"/>
      </w:pPr>
    </w:lvl>
    <w:lvl w:ilvl="6" w:tplc="2C0A000F" w:tentative="1">
      <w:start w:val="1"/>
      <w:numFmt w:val="decimal"/>
      <w:lvlText w:val="%7."/>
      <w:lvlJc w:val="left"/>
      <w:pPr>
        <w:ind w:left="5160" w:hanging="360"/>
      </w:pPr>
    </w:lvl>
    <w:lvl w:ilvl="7" w:tplc="2C0A0019" w:tentative="1">
      <w:start w:val="1"/>
      <w:numFmt w:val="lowerLetter"/>
      <w:lvlText w:val="%8."/>
      <w:lvlJc w:val="left"/>
      <w:pPr>
        <w:ind w:left="5880" w:hanging="360"/>
      </w:pPr>
    </w:lvl>
    <w:lvl w:ilvl="8" w:tplc="2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2F8E286D"/>
    <w:multiLevelType w:val="hybridMultilevel"/>
    <w:tmpl w:val="5BF64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86988"/>
    <w:multiLevelType w:val="hybridMultilevel"/>
    <w:tmpl w:val="B8DC63CE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BA43097"/>
    <w:multiLevelType w:val="hybridMultilevel"/>
    <w:tmpl w:val="2D0A485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212FAB"/>
    <w:multiLevelType w:val="hybridMultilevel"/>
    <w:tmpl w:val="E77E57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5564F"/>
    <w:multiLevelType w:val="hybridMultilevel"/>
    <w:tmpl w:val="910AB0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B3BE2"/>
    <w:multiLevelType w:val="hybridMultilevel"/>
    <w:tmpl w:val="6930D0B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565F9"/>
    <w:multiLevelType w:val="hybridMultilevel"/>
    <w:tmpl w:val="9FEA662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A04B74"/>
    <w:multiLevelType w:val="hybridMultilevel"/>
    <w:tmpl w:val="AB741B3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6A5B78C1"/>
    <w:multiLevelType w:val="multilevel"/>
    <w:tmpl w:val="CDB050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·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B1A0496"/>
    <w:multiLevelType w:val="hybridMultilevel"/>
    <w:tmpl w:val="4776CB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E11277"/>
    <w:multiLevelType w:val="hybridMultilevel"/>
    <w:tmpl w:val="A2B8062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F65D4C"/>
    <w:multiLevelType w:val="hybridMultilevel"/>
    <w:tmpl w:val="3D009502"/>
    <w:lvl w:ilvl="0" w:tplc="2AEE5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6"/>
  </w:num>
  <w:num w:numId="4">
    <w:abstractNumId w:val="11"/>
  </w:num>
  <w:num w:numId="5">
    <w:abstractNumId w:val="16"/>
  </w:num>
  <w:num w:numId="6">
    <w:abstractNumId w:val="20"/>
  </w:num>
  <w:num w:numId="7">
    <w:abstractNumId w:val="12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19"/>
  </w:num>
  <w:num w:numId="15">
    <w:abstractNumId w:val="15"/>
  </w:num>
  <w:num w:numId="16">
    <w:abstractNumId w:val="9"/>
  </w:num>
  <w:num w:numId="17">
    <w:abstractNumId w:val="18"/>
  </w:num>
  <w:num w:numId="18">
    <w:abstractNumId w:val="1"/>
  </w:num>
  <w:num w:numId="19">
    <w:abstractNumId w:val="17"/>
  </w:num>
  <w:num w:numId="20">
    <w:abstractNumId w:val="7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5D"/>
    <w:rsid w:val="000247A3"/>
    <w:rsid w:val="00031279"/>
    <w:rsid w:val="00040D0B"/>
    <w:rsid w:val="000442C8"/>
    <w:rsid w:val="00054084"/>
    <w:rsid w:val="00055F99"/>
    <w:rsid w:val="00056E2B"/>
    <w:rsid w:val="000611AA"/>
    <w:rsid w:val="0006753C"/>
    <w:rsid w:val="0006770F"/>
    <w:rsid w:val="00072918"/>
    <w:rsid w:val="000A29FC"/>
    <w:rsid w:val="000B22FF"/>
    <w:rsid w:val="000B2791"/>
    <w:rsid w:val="000B54D3"/>
    <w:rsid w:val="000D6496"/>
    <w:rsid w:val="000F136B"/>
    <w:rsid w:val="001016A5"/>
    <w:rsid w:val="00101DDC"/>
    <w:rsid w:val="00102CAE"/>
    <w:rsid w:val="001038B5"/>
    <w:rsid w:val="00103FD9"/>
    <w:rsid w:val="00104D36"/>
    <w:rsid w:val="00110C53"/>
    <w:rsid w:val="00120F94"/>
    <w:rsid w:val="00124539"/>
    <w:rsid w:val="00137311"/>
    <w:rsid w:val="00145C68"/>
    <w:rsid w:val="00147E5B"/>
    <w:rsid w:val="00151F11"/>
    <w:rsid w:val="001553F6"/>
    <w:rsid w:val="001719D9"/>
    <w:rsid w:val="00173A57"/>
    <w:rsid w:val="0018145B"/>
    <w:rsid w:val="00185B9A"/>
    <w:rsid w:val="001A0F65"/>
    <w:rsid w:val="001A1812"/>
    <w:rsid w:val="001A7CB5"/>
    <w:rsid w:val="001B0828"/>
    <w:rsid w:val="001B2B92"/>
    <w:rsid w:val="001B512B"/>
    <w:rsid w:val="001C57D9"/>
    <w:rsid w:val="001D0E2C"/>
    <w:rsid w:val="001D5AED"/>
    <w:rsid w:val="001E279E"/>
    <w:rsid w:val="001E6507"/>
    <w:rsid w:val="001E6AA9"/>
    <w:rsid w:val="001F5785"/>
    <w:rsid w:val="00204AA0"/>
    <w:rsid w:val="002061BE"/>
    <w:rsid w:val="0020741D"/>
    <w:rsid w:val="002149EA"/>
    <w:rsid w:val="00216722"/>
    <w:rsid w:val="00217332"/>
    <w:rsid w:val="00231A2B"/>
    <w:rsid w:val="00235956"/>
    <w:rsid w:val="002413AB"/>
    <w:rsid w:val="002456C9"/>
    <w:rsid w:val="00255A61"/>
    <w:rsid w:val="00260129"/>
    <w:rsid w:val="0026582F"/>
    <w:rsid w:val="00266491"/>
    <w:rsid w:val="00271BAC"/>
    <w:rsid w:val="002944E0"/>
    <w:rsid w:val="002A532A"/>
    <w:rsid w:val="002A7745"/>
    <w:rsid w:val="002A7EE6"/>
    <w:rsid w:val="002B1896"/>
    <w:rsid w:val="002B1E3B"/>
    <w:rsid w:val="002B1FA6"/>
    <w:rsid w:val="002B4A73"/>
    <w:rsid w:val="002B56A5"/>
    <w:rsid w:val="002C10F7"/>
    <w:rsid w:val="002C59DD"/>
    <w:rsid w:val="002D2F5B"/>
    <w:rsid w:val="002D7030"/>
    <w:rsid w:val="002E51FE"/>
    <w:rsid w:val="002E65B0"/>
    <w:rsid w:val="002E68C4"/>
    <w:rsid w:val="002F18C2"/>
    <w:rsid w:val="002F5C72"/>
    <w:rsid w:val="00307467"/>
    <w:rsid w:val="003106F0"/>
    <w:rsid w:val="00310C15"/>
    <w:rsid w:val="00324EB2"/>
    <w:rsid w:val="003279D3"/>
    <w:rsid w:val="00334E6F"/>
    <w:rsid w:val="0033619A"/>
    <w:rsid w:val="00337DFE"/>
    <w:rsid w:val="00346A6F"/>
    <w:rsid w:val="003713C6"/>
    <w:rsid w:val="00371CEA"/>
    <w:rsid w:val="00371EE6"/>
    <w:rsid w:val="00376982"/>
    <w:rsid w:val="00377B1D"/>
    <w:rsid w:val="00384332"/>
    <w:rsid w:val="00384E86"/>
    <w:rsid w:val="00386B16"/>
    <w:rsid w:val="00393D8A"/>
    <w:rsid w:val="003A69E9"/>
    <w:rsid w:val="003B4F6F"/>
    <w:rsid w:val="003B6A02"/>
    <w:rsid w:val="003C1C2A"/>
    <w:rsid w:val="003D3485"/>
    <w:rsid w:val="003D7AFC"/>
    <w:rsid w:val="003E44A9"/>
    <w:rsid w:val="003F4ED9"/>
    <w:rsid w:val="004122F2"/>
    <w:rsid w:val="00416234"/>
    <w:rsid w:val="00432ECE"/>
    <w:rsid w:val="00433D6A"/>
    <w:rsid w:val="00433DB6"/>
    <w:rsid w:val="00437338"/>
    <w:rsid w:val="004472CD"/>
    <w:rsid w:val="00454047"/>
    <w:rsid w:val="00470273"/>
    <w:rsid w:val="0047220A"/>
    <w:rsid w:val="00480CD0"/>
    <w:rsid w:val="004B24A8"/>
    <w:rsid w:val="004B42BE"/>
    <w:rsid w:val="004B4FA3"/>
    <w:rsid w:val="004B5DE4"/>
    <w:rsid w:val="004B7894"/>
    <w:rsid w:val="004C1601"/>
    <w:rsid w:val="004C3207"/>
    <w:rsid w:val="004D01CB"/>
    <w:rsid w:val="004D2CFA"/>
    <w:rsid w:val="004E6226"/>
    <w:rsid w:val="004F5AC9"/>
    <w:rsid w:val="00511DD4"/>
    <w:rsid w:val="0051506C"/>
    <w:rsid w:val="00515A27"/>
    <w:rsid w:val="00520F21"/>
    <w:rsid w:val="005244E5"/>
    <w:rsid w:val="00533C03"/>
    <w:rsid w:val="0053721B"/>
    <w:rsid w:val="005404BD"/>
    <w:rsid w:val="005458E7"/>
    <w:rsid w:val="00546C0E"/>
    <w:rsid w:val="00552FD3"/>
    <w:rsid w:val="0055392C"/>
    <w:rsid w:val="00564D24"/>
    <w:rsid w:val="005800D1"/>
    <w:rsid w:val="00581246"/>
    <w:rsid w:val="00587583"/>
    <w:rsid w:val="005B04FE"/>
    <w:rsid w:val="005B395C"/>
    <w:rsid w:val="005B687E"/>
    <w:rsid w:val="005C57A3"/>
    <w:rsid w:val="005D09A1"/>
    <w:rsid w:val="005D0A41"/>
    <w:rsid w:val="005D1C7F"/>
    <w:rsid w:val="005D316F"/>
    <w:rsid w:val="005D6EF5"/>
    <w:rsid w:val="005F0CE8"/>
    <w:rsid w:val="00604F0D"/>
    <w:rsid w:val="006120E2"/>
    <w:rsid w:val="0061390D"/>
    <w:rsid w:val="006165F3"/>
    <w:rsid w:val="00616C0B"/>
    <w:rsid w:val="00617B14"/>
    <w:rsid w:val="00620567"/>
    <w:rsid w:val="00623658"/>
    <w:rsid w:val="0064544C"/>
    <w:rsid w:val="00660B45"/>
    <w:rsid w:val="00660D7C"/>
    <w:rsid w:val="0066302C"/>
    <w:rsid w:val="0066753F"/>
    <w:rsid w:val="00680A77"/>
    <w:rsid w:val="006904E3"/>
    <w:rsid w:val="00694230"/>
    <w:rsid w:val="006A45E7"/>
    <w:rsid w:val="006B4D91"/>
    <w:rsid w:val="006C3602"/>
    <w:rsid w:val="006C6D79"/>
    <w:rsid w:val="006C733B"/>
    <w:rsid w:val="006D5695"/>
    <w:rsid w:val="006D5A36"/>
    <w:rsid w:val="006D5E11"/>
    <w:rsid w:val="006D6583"/>
    <w:rsid w:val="006E0E24"/>
    <w:rsid w:val="006F12C3"/>
    <w:rsid w:val="006F20CF"/>
    <w:rsid w:val="006F3B23"/>
    <w:rsid w:val="006F60B1"/>
    <w:rsid w:val="0070214A"/>
    <w:rsid w:val="007035D2"/>
    <w:rsid w:val="00704773"/>
    <w:rsid w:val="00704FB2"/>
    <w:rsid w:val="00706468"/>
    <w:rsid w:val="007122D8"/>
    <w:rsid w:val="00723EF4"/>
    <w:rsid w:val="007349A9"/>
    <w:rsid w:val="00736414"/>
    <w:rsid w:val="00740D9A"/>
    <w:rsid w:val="00741BE2"/>
    <w:rsid w:val="00747CC4"/>
    <w:rsid w:val="00752B23"/>
    <w:rsid w:val="007636DD"/>
    <w:rsid w:val="00783BF9"/>
    <w:rsid w:val="007867F5"/>
    <w:rsid w:val="007A47CB"/>
    <w:rsid w:val="007B487A"/>
    <w:rsid w:val="007C1468"/>
    <w:rsid w:val="007C3C21"/>
    <w:rsid w:val="007D1478"/>
    <w:rsid w:val="007D4568"/>
    <w:rsid w:val="007E2479"/>
    <w:rsid w:val="007E6DC9"/>
    <w:rsid w:val="007F3F1B"/>
    <w:rsid w:val="007F5DBE"/>
    <w:rsid w:val="00801B14"/>
    <w:rsid w:val="00801F95"/>
    <w:rsid w:val="00802297"/>
    <w:rsid w:val="00816DE4"/>
    <w:rsid w:val="00821570"/>
    <w:rsid w:val="00826EA5"/>
    <w:rsid w:val="00836FCB"/>
    <w:rsid w:val="00845417"/>
    <w:rsid w:val="00850B63"/>
    <w:rsid w:val="00855040"/>
    <w:rsid w:val="008629C0"/>
    <w:rsid w:val="008661EA"/>
    <w:rsid w:val="00874A9C"/>
    <w:rsid w:val="00892C39"/>
    <w:rsid w:val="00895118"/>
    <w:rsid w:val="008968BE"/>
    <w:rsid w:val="008B7453"/>
    <w:rsid w:val="008B7F5E"/>
    <w:rsid w:val="008C0291"/>
    <w:rsid w:val="008C499B"/>
    <w:rsid w:val="008C4F86"/>
    <w:rsid w:val="008E4F3D"/>
    <w:rsid w:val="008E5F55"/>
    <w:rsid w:val="008E6EF4"/>
    <w:rsid w:val="008F4F4F"/>
    <w:rsid w:val="0090188B"/>
    <w:rsid w:val="00903D95"/>
    <w:rsid w:val="00905079"/>
    <w:rsid w:val="0090509F"/>
    <w:rsid w:val="00916A5A"/>
    <w:rsid w:val="00922442"/>
    <w:rsid w:val="00934EC9"/>
    <w:rsid w:val="00936390"/>
    <w:rsid w:val="0093664A"/>
    <w:rsid w:val="00941EF0"/>
    <w:rsid w:val="00942CA2"/>
    <w:rsid w:val="009538A4"/>
    <w:rsid w:val="00962A89"/>
    <w:rsid w:val="00966531"/>
    <w:rsid w:val="009728DC"/>
    <w:rsid w:val="00977C37"/>
    <w:rsid w:val="009879B1"/>
    <w:rsid w:val="00993505"/>
    <w:rsid w:val="00994B55"/>
    <w:rsid w:val="009B46EA"/>
    <w:rsid w:val="009C3CEC"/>
    <w:rsid w:val="009C4967"/>
    <w:rsid w:val="009C7A65"/>
    <w:rsid w:val="009E2300"/>
    <w:rsid w:val="009F23D4"/>
    <w:rsid w:val="009F5816"/>
    <w:rsid w:val="00A07FAC"/>
    <w:rsid w:val="00A13B24"/>
    <w:rsid w:val="00A17493"/>
    <w:rsid w:val="00A21D68"/>
    <w:rsid w:val="00A2277C"/>
    <w:rsid w:val="00A243BE"/>
    <w:rsid w:val="00A25FF3"/>
    <w:rsid w:val="00A27AB6"/>
    <w:rsid w:val="00A33966"/>
    <w:rsid w:val="00A51211"/>
    <w:rsid w:val="00A56481"/>
    <w:rsid w:val="00A6193F"/>
    <w:rsid w:val="00A8174A"/>
    <w:rsid w:val="00A97F08"/>
    <w:rsid w:val="00AA7E99"/>
    <w:rsid w:val="00AB335C"/>
    <w:rsid w:val="00AB6D56"/>
    <w:rsid w:val="00AC1CB5"/>
    <w:rsid w:val="00AC3DE6"/>
    <w:rsid w:val="00AC4184"/>
    <w:rsid w:val="00AE35C0"/>
    <w:rsid w:val="00B10CE8"/>
    <w:rsid w:val="00B13D68"/>
    <w:rsid w:val="00B15F09"/>
    <w:rsid w:val="00B1648D"/>
    <w:rsid w:val="00B23D6C"/>
    <w:rsid w:val="00B23FDD"/>
    <w:rsid w:val="00B24404"/>
    <w:rsid w:val="00B27ABD"/>
    <w:rsid w:val="00B3270F"/>
    <w:rsid w:val="00B409C0"/>
    <w:rsid w:val="00B43CAC"/>
    <w:rsid w:val="00B455F6"/>
    <w:rsid w:val="00B4737E"/>
    <w:rsid w:val="00B54AD4"/>
    <w:rsid w:val="00B60B32"/>
    <w:rsid w:val="00B719AC"/>
    <w:rsid w:val="00B97651"/>
    <w:rsid w:val="00BA7194"/>
    <w:rsid w:val="00BB1F52"/>
    <w:rsid w:val="00BB2C68"/>
    <w:rsid w:val="00BB3DFD"/>
    <w:rsid w:val="00BB7716"/>
    <w:rsid w:val="00BC6A92"/>
    <w:rsid w:val="00BC7251"/>
    <w:rsid w:val="00BD1786"/>
    <w:rsid w:val="00BE382C"/>
    <w:rsid w:val="00BF223F"/>
    <w:rsid w:val="00BF337E"/>
    <w:rsid w:val="00BF5D04"/>
    <w:rsid w:val="00BF721B"/>
    <w:rsid w:val="00C0583E"/>
    <w:rsid w:val="00C1235D"/>
    <w:rsid w:val="00C15985"/>
    <w:rsid w:val="00C17D5E"/>
    <w:rsid w:val="00C31373"/>
    <w:rsid w:val="00C33F91"/>
    <w:rsid w:val="00C3442C"/>
    <w:rsid w:val="00C368B3"/>
    <w:rsid w:val="00C424C7"/>
    <w:rsid w:val="00C45D68"/>
    <w:rsid w:val="00C554DF"/>
    <w:rsid w:val="00C572E1"/>
    <w:rsid w:val="00C60A6D"/>
    <w:rsid w:val="00C64D10"/>
    <w:rsid w:val="00C763B0"/>
    <w:rsid w:val="00C85BEB"/>
    <w:rsid w:val="00C93152"/>
    <w:rsid w:val="00C96B4D"/>
    <w:rsid w:val="00C96CD0"/>
    <w:rsid w:val="00CA2610"/>
    <w:rsid w:val="00CA34F9"/>
    <w:rsid w:val="00CA4248"/>
    <w:rsid w:val="00CA625C"/>
    <w:rsid w:val="00CA7AF6"/>
    <w:rsid w:val="00CB706E"/>
    <w:rsid w:val="00CC75BA"/>
    <w:rsid w:val="00CD18C9"/>
    <w:rsid w:val="00CD5C68"/>
    <w:rsid w:val="00CF123D"/>
    <w:rsid w:val="00CF257A"/>
    <w:rsid w:val="00CF267F"/>
    <w:rsid w:val="00CF7420"/>
    <w:rsid w:val="00CF7D28"/>
    <w:rsid w:val="00D00771"/>
    <w:rsid w:val="00D01972"/>
    <w:rsid w:val="00D13358"/>
    <w:rsid w:val="00D14E46"/>
    <w:rsid w:val="00D22855"/>
    <w:rsid w:val="00D23F91"/>
    <w:rsid w:val="00D55551"/>
    <w:rsid w:val="00D62042"/>
    <w:rsid w:val="00D63FE7"/>
    <w:rsid w:val="00D66247"/>
    <w:rsid w:val="00D66906"/>
    <w:rsid w:val="00D67C13"/>
    <w:rsid w:val="00D7568D"/>
    <w:rsid w:val="00D76962"/>
    <w:rsid w:val="00D83CE0"/>
    <w:rsid w:val="00DB03D6"/>
    <w:rsid w:val="00DB732C"/>
    <w:rsid w:val="00DC3D92"/>
    <w:rsid w:val="00DC5928"/>
    <w:rsid w:val="00DE2AC3"/>
    <w:rsid w:val="00DF32B0"/>
    <w:rsid w:val="00E065AB"/>
    <w:rsid w:val="00E07CE2"/>
    <w:rsid w:val="00E164A6"/>
    <w:rsid w:val="00E20A70"/>
    <w:rsid w:val="00E4050A"/>
    <w:rsid w:val="00E408AC"/>
    <w:rsid w:val="00E4423C"/>
    <w:rsid w:val="00E60EB0"/>
    <w:rsid w:val="00E61583"/>
    <w:rsid w:val="00E6414B"/>
    <w:rsid w:val="00E652B5"/>
    <w:rsid w:val="00E65BE5"/>
    <w:rsid w:val="00E67C2B"/>
    <w:rsid w:val="00E67F96"/>
    <w:rsid w:val="00E80327"/>
    <w:rsid w:val="00E81D00"/>
    <w:rsid w:val="00E83F8E"/>
    <w:rsid w:val="00E85D97"/>
    <w:rsid w:val="00E87C57"/>
    <w:rsid w:val="00E938E2"/>
    <w:rsid w:val="00E93EDF"/>
    <w:rsid w:val="00E97511"/>
    <w:rsid w:val="00EA38F8"/>
    <w:rsid w:val="00EA68B1"/>
    <w:rsid w:val="00EC3EEF"/>
    <w:rsid w:val="00EC54B3"/>
    <w:rsid w:val="00EF3634"/>
    <w:rsid w:val="00EF4280"/>
    <w:rsid w:val="00F020F9"/>
    <w:rsid w:val="00F02B33"/>
    <w:rsid w:val="00F03322"/>
    <w:rsid w:val="00F20976"/>
    <w:rsid w:val="00F24929"/>
    <w:rsid w:val="00F27F0F"/>
    <w:rsid w:val="00F33679"/>
    <w:rsid w:val="00F45EE2"/>
    <w:rsid w:val="00F53774"/>
    <w:rsid w:val="00F57831"/>
    <w:rsid w:val="00F61A83"/>
    <w:rsid w:val="00F63370"/>
    <w:rsid w:val="00F66170"/>
    <w:rsid w:val="00F72052"/>
    <w:rsid w:val="00F7581F"/>
    <w:rsid w:val="00F813BF"/>
    <w:rsid w:val="00FA6294"/>
    <w:rsid w:val="00FA66E7"/>
    <w:rsid w:val="00FB630E"/>
    <w:rsid w:val="00FC55F3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6AFF4D-8439-4FEB-8833-935B4393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F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3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35D"/>
  </w:style>
  <w:style w:type="paragraph" w:styleId="Piedepgina">
    <w:name w:val="footer"/>
    <w:basedOn w:val="Normal"/>
    <w:link w:val="PiedepginaCar"/>
    <w:uiPriority w:val="99"/>
    <w:unhideWhenUsed/>
    <w:rsid w:val="00C123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35D"/>
  </w:style>
  <w:style w:type="paragraph" w:styleId="Prrafodelista">
    <w:name w:val="List Paragraph"/>
    <w:basedOn w:val="Normal"/>
    <w:uiPriority w:val="34"/>
    <w:qFormat/>
    <w:rsid w:val="00044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BE5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E65BE5"/>
    <w:rPr>
      <w:color w:val="2B579A"/>
      <w:shd w:val="clear" w:color="auto" w:fill="E6E6E6"/>
    </w:rPr>
  </w:style>
  <w:style w:type="table" w:styleId="Tablaconcuadrcula">
    <w:name w:val="Table Grid"/>
    <w:basedOn w:val="Tablanormal"/>
    <w:uiPriority w:val="59"/>
    <w:rsid w:val="002B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1C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inguno">
    <w:name w:val="Ninguno"/>
    <w:rsid w:val="000247A3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5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Compaq1</dc:creator>
  <cp:lastModifiedBy>camila lapalma</cp:lastModifiedBy>
  <cp:revision>4</cp:revision>
  <cp:lastPrinted>2021-05-19T15:01:00Z</cp:lastPrinted>
  <dcterms:created xsi:type="dcterms:W3CDTF">2021-06-02T17:49:00Z</dcterms:created>
  <dcterms:modified xsi:type="dcterms:W3CDTF">2021-06-02T18:13:00Z</dcterms:modified>
</cp:coreProperties>
</file>