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Renda</w:t>
      </w:r>
      <w:r>
        <w:t xml:space="preserve"> </w:t>
      </w:r>
      <w:r>
        <w:t xml:space="preserve">per</w:t>
      </w:r>
      <w:r>
        <w:t xml:space="preserve"> </w:t>
      </w:r>
      <w:r>
        <w:t xml:space="preserve">capita</w:t>
      </w:r>
      <w:r>
        <w:t xml:space="preserve"> </w:t>
      </w:r>
      <w:r>
        <w:t xml:space="preserve">de</w:t>
      </w:r>
      <w:r>
        <w:t xml:space="preserve"> </w:t>
      </w:r>
      <w:r>
        <w:t xml:space="preserve">Municípios</w:t>
      </w:r>
      <w:r>
        <w:t xml:space="preserve"> </w:t>
      </w:r>
      <w:r>
        <w:t xml:space="preserve">Gaúchos</w:t>
      </w:r>
    </w:p>
    <w:p>
      <w:pPr>
        <w:pStyle w:val="Subtitle"/>
      </w:pPr>
      <w:r>
        <w:t xml:space="preserve">Região</w:t>
      </w:r>
      <w:r>
        <w:t xml:space="preserve"> </w:t>
      </w:r>
      <w:r>
        <w:t xml:space="preserve">Metropolitana</w:t>
      </w:r>
      <w:r>
        <w:t xml:space="preserve"> </w:t>
      </w:r>
      <w:r>
        <w:t xml:space="preserve">de</w:t>
      </w:r>
      <w:r>
        <w:t xml:space="preserve"> </w:t>
      </w:r>
      <w:r>
        <w:t xml:space="preserve">Porto</w:t>
      </w:r>
      <w:r>
        <w:t xml:space="preserve"> </w:t>
      </w:r>
      <w:r>
        <w:t xml:space="preserve">Alegre</w:t>
      </w:r>
    </w:p>
    <w:p>
      <w:pPr>
        <w:pStyle w:val="Author"/>
      </w:pPr>
      <w:r>
        <w:t xml:space="preserve">Luciano</w:t>
      </w:r>
      <w:r>
        <w:t xml:space="preserve"> </w:t>
      </w:r>
      <w:r>
        <w:t xml:space="preserve">Teixeira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de</w:t>
      </w:r>
      <w:r>
        <w:t xml:space="preserve"> </w:t>
      </w:r>
      <w:r>
        <w:t xml:space="preserve">junho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ao-da-analise"/>
      <w:bookmarkEnd w:id="21"/>
      <w:r>
        <w:t xml:space="preserve">Introdução da Análise</w:t>
      </w:r>
    </w:p>
    <w:p>
      <w:pPr>
        <w:numPr>
          <w:numId w:val="1001"/>
          <w:ilvl w:val="0"/>
        </w:numPr>
      </w:pPr>
      <w:r>
        <w:t xml:space="preserve">O arquivo utilizado, se refere aos dados municipais do Atlas do desenvolvimento humano no Brasil referentes aos Censos 2000 e 2010 em</w:t>
      </w:r>
      <w:r>
        <w:t xml:space="preserve"> </w:t>
      </w:r>
      <w:hyperlink r:id="rId22">
        <w:r>
          <w:rPr>
            <w:rStyle w:val="Hyperlink"/>
          </w:rPr>
          <w:t xml:space="preserve">http://www.atlasbrasil.org.br/2013/pt/download/</w:t>
        </w:r>
      </w:hyperlink>
    </w:p>
    <w:p>
      <w:pPr>
        <w:pStyle w:val="Compact"/>
        <w:numPr>
          <w:numId w:val="1001"/>
          <w:ilvl w:val="0"/>
        </w:numPr>
      </w:pPr>
      <w:r>
        <w:t xml:space="preserve">Foram escolhidas 5 variáveis explicativas para a renda per capita dos municípios.</w:t>
      </w:r>
    </w:p>
    <w:p>
      <w:pPr>
        <w:pStyle w:val="Compact"/>
        <w:numPr>
          <w:numId w:val="1001"/>
          <w:ilvl w:val="0"/>
        </w:numPr>
      </w:pPr>
      <w:r>
        <w:t xml:space="preserve">Var1</w:t>
      </w:r>
    </w:p>
    <w:p>
      <w:pPr>
        <w:pStyle w:val="Compact"/>
        <w:numPr>
          <w:numId w:val="1001"/>
          <w:ilvl w:val="0"/>
        </w:numPr>
      </w:pPr>
      <w:r>
        <w:t xml:space="preserve">Var2</w:t>
      </w:r>
    </w:p>
    <w:p>
      <w:pPr>
        <w:pStyle w:val="Compact"/>
        <w:numPr>
          <w:numId w:val="1001"/>
          <w:ilvl w:val="0"/>
        </w:numPr>
      </w:pPr>
      <w:r>
        <w:t xml:space="preserve">Var3</w:t>
      </w:r>
    </w:p>
    <w:p>
      <w:pPr>
        <w:pStyle w:val="Compact"/>
        <w:numPr>
          <w:numId w:val="1001"/>
          <w:ilvl w:val="0"/>
        </w:numPr>
      </w:pPr>
      <w:r>
        <w:t xml:space="preserve">Var4</w:t>
      </w:r>
    </w:p>
    <w:p>
      <w:pPr>
        <w:numPr>
          <w:numId w:val="1001"/>
          <w:ilvl w:val="0"/>
        </w:numPr>
      </w:pPr>
      <w:r>
        <w:t xml:space="preserve">Var5</w:t>
      </w:r>
    </w:p>
    <w:p>
      <w:pPr>
        <w:numPr>
          <w:numId w:val="1001"/>
          <w:ilvl w:val="0"/>
        </w:numPr>
      </w:pPr>
      <w:r>
        <w:t xml:space="preserve">A amostra será demonstrada por meio de uma análise descritiva das variáveis e da renda per capita.</w:t>
      </w:r>
    </w:p>
    <w:p>
      <w:pPr>
        <w:numPr>
          <w:numId w:val="1001"/>
          <w:ilvl w:val="0"/>
        </w:numPr>
      </w:pPr>
      <w:r>
        <w:t xml:space="preserve">Como método de análise, será utilizado regressão linear múltipla onde a VR é a renda per capita e as variáveis explicativas são as 5 escolhidas no passo 2.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dadosbrutos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"~/GitHub/GeneralRepositoriesUnisinos/PosUnisinosEstatisticaAplicada/RendaPerCapta/atlas2013_municipios.xlsx"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br w:type="textWrapping"/>
      </w:r>
      <w:r>
        <w:rPr>
          <w:rStyle w:val="NormalTok"/>
        </w:rPr>
        <w:t xml:space="preserve">dadosrs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subset.data.frame</w:t>
      </w:r>
      <w:r>
        <w:rPr>
          <w:rStyle w:val="NormalTok"/>
        </w:rPr>
        <w:t xml:space="preserve">(dadosbrutos, UF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ANO,</w:t>
      </w:r>
      <w:r>
        <w:br w:type="textWrapping"/>
      </w:r>
      <w:r>
        <w:rPr>
          <w:rStyle w:val="NormalTok"/>
        </w:rPr>
        <w:t xml:space="preserve">      UF,</w:t>
      </w:r>
      <w:r>
        <w:br w:type="textWrapping"/>
      </w:r>
      <w:r>
        <w:rPr>
          <w:rStyle w:val="NormalTok"/>
        </w:rPr>
        <w:t xml:space="preserve">      MUNICIPIO,</w:t>
      </w:r>
      <w:r>
        <w:br w:type="textWrapping"/>
      </w:r>
      <w:r>
        <w:rPr>
          <w:rStyle w:val="NormalTok"/>
        </w:rPr>
        <w:t xml:space="preserve">      RDPC,</w:t>
      </w:r>
      <w:r>
        <w:br w:type="textWrapping"/>
      </w:r>
      <w:r>
        <w:rPr>
          <w:rStyle w:val="NormalTok"/>
        </w:rPr>
        <w:t xml:space="preserve">      IDHM,</w:t>
      </w:r>
      <w:r>
        <w:br w:type="textWrapping"/>
      </w:r>
      <w:r>
        <w:rPr>
          <w:rStyle w:val="NormalTok"/>
        </w:rPr>
        <w:t xml:space="preserve">      ESPVIDA,</w:t>
      </w:r>
      <w:r>
        <w:br w:type="textWrapping"/>
      </w:r>
      <w:r>
        <w:rPr>
          <w:rStyle w:val="NormalTok"/>
        </w:rPr>
        <w:t xml:space="preserve">      GINI,</w:t>
      </w:r>
      <w:r>
        <w:br w:type="textWrapping"/>
      </w:r>
      <w:r>
        <w:rPr>
          <w:rStyle w:val="NormalTok"/>
        </w:rPr>
        <w:t xml:space="preserve">      PESOURB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  MUNICIPIO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"NOVO HAMBURGO"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"SÃO LEOPOLDO"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"SAPUCAIA DO SUL"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"ESTEIO"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"CANOAS"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"PORTO ALEGRE"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"GUAÍBA"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(dadosrs)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ndaPerCapt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62a4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5a0f05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www.atlasbrasil.org.br/2013/pt/downloa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atlasbrasil.org.br/2013/pt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Renda per capita de Municípios Gaúchos</dc:title>
  <dc:creator>Luciano Teixeira</dc:creator>
  <dcterms:created xsi:type="dcterms:W3CDTF">2018-06-24T00:53:47Z</dcterms:created>
  <dcterms:modified xsi:type="dcterms:W3CDTF">2018-06-24T00:53:47Z</dcterms:modified>
</cp:coreProperties>
</file>