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6C306" w14:textId="77777777" w:rsidR="008058BD" w:rsidRPr="008058BD" w:rsidRDefault="008058BD" w:rsidP="008058BD">
      <w:r w:rsidRPr="008058BD">
        <w:rPr>
          <w:b/>
          <w:bCs/>
        </w:rPr>
        <w:t>Resumen de Conceptos Clave: Desarrollo de ABM y Filtros en C# / SQL Server</w:t>
      </w:r>
    </w:p>
    <w:p w14:paraId="599496DE" w14:textId="77777777" w:rsidR="008058BD" w:rsidRPr="008058BD" w:rsidRDefault="008058BD" w:rsidP="008058BD">
      <w:r w:rsidRPr="008058BD">
        <w:rPr>
          <w:b/>
          <w:bCs/>
        </w:rPr>
        <w:t>1. Baja Lógica vs. Baja Física</w:t>
      </w:r>
    </w:p>
    <w:p w14:paraId="346CACBF" w14:textId="77777777" w:rsidR="008058BD" w:rsidRPr="008058BD" w:rsidRDefault="008058BD" w:rsidP="008058BD">
      <w:pPr>
        <w:numPr>
          <w:ilvl w:val="0"/>
          <w:numId w:val="1"/>
        </w:numPr>
      </w:pPr>
      <w:r w:rsidRPr="008058BD">
        <w:rPr>
          <w:b/>
          <w:bCs/>
        </w:rPr>
        <w:t>Baja Física (DELETE):</w:t>
      </w:r>
      <w:r w:rsidRPr="008058BD">
        <w:t xml:space="preserve"> Borra permanentemente el registro de la base de datos. Es peligroso en entornos de producción porque destruye el historial.</w:t>
      </w:r>
    </w:p>
    <w:p w14:paraId="482BFD05" w14:textId="77777777" w:rsidR="008058BD" w:rsidRPr="008058BD" w:rsidRDefault="008058BD" w:rsidP="008058BD">
      <w:pPr>
        <w:numPr>
          <w:ilvl w:val="0"/>
          <w:numId w:val="1"/>
        </w:numPr>
      </w:pPr>
      <w:r w:rsidRPr="008058BD">
        <w:rPr>
          <w:b/>
          <w:bCs/>
        </w:rPr>
        <w:t>Baja Lógica (UPDATE):</w:t>
      </w:r>
      <w:r w:rsidRPr="008058BD">
        <w:t xml:space="preserve"> El registro se mantiene en la base de datos, pero se modifica una bandera o estado (ej. Activo = 0). Para el usuario desaparece porque modificamos el SELECT principal para que solo traiga los registros con Activo = 1. Es el estándar de la industria.</w:t>
      </w:r>
    </w:p>
    <w:p w14:paraId="5A96764A" w14:textId="77777777" w:rsidR="008058BD" w:rsidRPr="008058BD" w:rsidRDefault="008058BD" w:rsidP="008058BD">
      <w:r w:rsidRPr="008058BD">
        <w:rPr>
          <w:b/>
          <w:bCs/>
        </w:rPr>
        <w:t>2. Filtro Rápido (En Memoria) vs. Filtro Avanzado (En Base de Datos)</w:t>
      </w:r>
    </w:p>
    <w:p w14:paraId="5944EE0A" w14:textId="77777777" w:rsidR="008058BD" w:rsidRPr="008058BD" w:rsidRDefault="008058BD" w:rsidP="008058BD">
      <w:pPr>
        <w:numPr>
          <w:ilvl w:val="0"/>
          <w:numId w:val="2"/>
        </w:numPr>
      </w:pPr>
      <w:r w:rsidRPr="008058BD">
        <w:rPr>
          <w:b/>
          <w:bCs/>
        </w:rPr>
        <w:t>En Memoria (Client-</w:t>
      </w:r>
      <w:proofErr w:type="spellStart"/>
      <w:r w:rsidRPr="008058BD">
        <w:rPr>
          <w:b/>
          <w:bCs/>
        </w:rPr>
        <w:t>Side</w:t>
      </w:r>
      <w:proofErr w:type="spellEnd"/>
      <w:r w:rsidRPr="008058BD">
        <w:rPr>
          <w:b/>
          <w:bCs/>
        </w:rPr>
        <w:t>):</w:t>
      </w:r>
      <w:r w:rsidRPr="008058BD">
        <w:t xml:space="preserve"> Traemos todos los datos a una lista (</w:t>
      </w:r>
      <w:proofErr w:type="spellStart"/>
      <w:r w:rsidRPr="008058BD">
        <w:t>List</w:t>
      </w:r>
      <w:proofErr w:type="spellEnd"/>
      <w:r w:rsidRPr="008058BD">
        <w:t>&lt;</w:t>
      </w:r>
      <w:proofErr w:type="spellStart"/>
      <w:r w:rsidRPr="008058BD">
        <w:t>Pokemon</w:t>
      </w:r>
      <w:proofErr w:type="spellEnd"/>
      <w:r w:rsidRPr="008058BD">
        <w:t>&gt;) y filtramos usando expresiones Lambda de C# (</w:t>
      </w:r>
      <w:proofErr w:type="spellStart"/>
      <w:r w:rsidRPr="008058BD">
        <w:t>FindAll</w:t>
      </w:r>
      <w:proofErr w:type="spellEnd"/>
      <w:r w:rsidRPr="008058BD">
        <w:t xml:space="preserve">, </w:t>
      </w:r>
      <w:proofErr w:type="spellStart"/>
      <w:r w:rsidRPr="008058BD">
        <w:t>Contains</w:t>
      </w:r>
      <w:proofErr w:type="spellEnd"/>
      <w:r w:rsidRPr="008058BD">
        <w:t xml:space="preserve">, </w:t>
      </w:r>
      <w:proofErr w:type="spellStart"/>
      <w:r w:rsidRPr="008058BD">
        <w:t>ToLower</w:t>
      </w:r>
      <w:proofErr w:type="spellEnd"/>
      <w:r w:rsidRPr="008058BD">
        <w:t xml:space="preserve">). Es ideal para búsquedas en tiempo real (evento </w:t>
      </w:r>
      <w:proofErr w:type="spellStart"/>
      <w:r w:rsidRPr="008058BD">
        <w:t>TextChanged</w:t>
      </w:r>
      <w:proofErr w:type="spellEnd"/>
      <w:r w:rsidRPr="008058BD">
        <w:t>) cuando tenemos pocos datos, ya que no consume recursos de red, pero gasta memoria RAM local.</w:t>
      </w:r>
    </w:p>
    <w:p w14:paraId="446CEAD2" w14:textId="77777777" w:rsidR="008058BD" w:rsidRPr="008058BD" w:rsidRDefault="008058BD" w:rsidP="008058BD">
      <w:pPr>
        <w:numPr>
          <w:ilvl w:val="0"/>
          <w:numId w:val="2"/>
        </w:numPr>
      </w:pPr>
      <w:r w:rsidRPr="008058BD">
        <w:rPr>
          <w:b/>
          <w:bCs/>
        </w:rPr>
        <w:t>En Base de Datos (Server-</w:t>
      </w:r>
      <w:proofErr w:type="spellStart"/>
      <w:r w:rsidRPr="008058BD">
        <w:rPr>
          <w:b/>
          <w:bCs/>
        </w:rPr>
        <w:t>Side</w:t>
      </w:r>
      <w:proofErr w:type="spellEnd"/>
      <w:r w:rsidRPr="008058BD">
        <w:rPr>
          <w:b/>
          <w:bCs/>
        </w:rPr>
        <w:t>):</w:t>
      </w:r>
      <w:r w:rsidRPr="008058BD">
        <w:t xml:space="preserve"> Construimos una consulta SQL dinámica (concatenando variables en un </w:t>
      </w:r>
      <w:proofErr w:type="spellStart"/>
      <w:r w:rsidRPr="008058BD">
        <w:t>string</w:t>
      </w:r>
      <w:proofErr w:type="spellEnd"/>
      <w:r w:rsidRPr="008058BD">
        <w:t xml:space="preserve"> con sentencias WHERE y AND) y delegamos el trabajo pesado al motor de SQL Server. Solo viajan por la red los registros que coinciden. Es la única forma eficiente de manejar tablas con miles o millones de registros.</w:t>
      </w:r>
    </w:p>
    <w:p w14:paraId="2179576D" w14:textId="77777777" w:rsidR="008058BD" w:rsidRPr="008058BD" w:rsidRDefault="008058BD" w:rsidP="008058BD">
      <w:r w:rsidRPr="008058BD">
        <w:rPr>
          <w:b/>
          <w:bCs/>
        </w:rPr>
        <w:t>3. Programación Defensiva, Encapsulamiento y UX</w:t>
      </w:r>
    </w:p>
    <w:p w14:paraId="471BC1F8" w14:textId="77777777" w:rsidR="008058BD" w:rsidRPr="008058BD" w:rsidRDefault="008058BD" w:rsidP="008058BD">
      <w:pPr>
        <w:numPr>
          <w:ilvl w:val="0"/>
          <w:numId w:val="3"/>
        </w:numPr>
      </w:pPr>
      <w:r w:rsidRPr="008058BD">
        <w:rPr>
          <w:b/>
          <w:bCs/>
        </w:rPr>
        <w:t>Seguridad y Conexiones:</w:t>
      </w:r>
      <w:r w:rsidRPr="008058BD">
        <w:t xml:space="preserve"> Siempre debemos asegurar el cierre de las conexiones a la base de datos utilizando el bloque </w:t>
      </w:r>
      <w:proofErr w:type="spellStart"/>
      <w:r w:rsidRPr="008058BD">
        <w:t>finally</w:t>
      </w:r>
      <w:proofErr w:type="spellEnd"/>
      <w:r w:rsidRPr="008058BD">
        <w:t>, garantizando que la memoria se libere incluso si ocurre una excepción (</w:t>
      </w:r>
      <w:proofErr w:type="spellStart"/>
      <w:proofErr w:type="gramStart"/>
      <w:r w:rsidRPr="008058BD">
        <w:t>CerrarConexion</w:t>
      </w:r>
      <w:proofErr w:type="spellEnd"/>
      <w:r w:rsidRPr="008058BD">
        <w:t>(</w:t>
      </w:r>
      <w:proofErr w:type="gramEnd"/>
      <w:r w:rsidRPr="008058BD">
        <w:t>)).</w:t>
      </w:r>
    </w:p>
    <w:p w14:paraId="0EED2AFA" w14:textId="77777777" w:rsidR="008058BD" w:rsidRPr="008058BD" w:rsidRDefault="008058BD" w:rsidP="008058BD">
      <w:pPr>
        <w:numPr>
          <w:ilvl w:val="0"/>
          <w:numId w:val="3"/>
        </w:numPr>
      </w:pPr>
      <w:r w:rsidRPr="008058BD">
        <w:rPr>
          <w:b/>
          <w:bCs/>
        </w:rPr>
        <w:t>Encapsulamiento:</w:t>
      </w:r>
      <w:r w:rsidRPr="008058BD">
        <w:t xml:space="preserve"> Al usar clases de acceso a datos (</w:t>
      </w:r>
      <w:proofErr w:type="spellStart"/>
      <w:r w:rsidRPr="008058BD">
        <w:t>Acceso_a_datos</w:t>
      </w:r>
      <w:proofErr w:type="spellEnd"/>
      <w:r w:rsidRPr="008058BD">
        <w:t>), las herramientas internas están protegidas. Para leer datos, debemos acceder a través de propiedades públicas (</w:t>
      </w:r>
      <w:proofErr w:type="spellStart"/>
      <w:proofErr w:type="gramStart"/>
      <w:r w:rsidRPr="008058BD">
        <w:t>datos.Lector.Read</w:t>
      </w:r>
      <w:proofErr w:type="spellEnd"/>
      <w:proofErr w:type="gramEnd"/>
      <w:r w:rsidRPr="008058BD">
        <w:t>()).</w:t>
      </w:r>
    </w:p>
    <w:p w14:paraId="3B96712B" w14:textId="77777777" w:rsidR="008058BD" w:rsidRPr="008058BD" w:rsidRDefault="008058BD" w:rsidP="008058BD">
      <w:pPr>
        <w:numPr>
          <w:ilvl w:val="0"/>
          <w:numId w:val="3"/>
        </w:numPr>
      </w:pPr>
      <w:r w:rsidRPr="008058BD">
        <w:rPr>
          <w:b/>
          <w:bCs/>
        </w:rPr>
        <w:t>Experiencia de Usuario (UX) y Prevención de Nulos:</w:t>
      </w:r>
      <w:r w:rsidRPr="008058BD">
        <w:t xml:space="preserve"> La interfaz gráfica no debe confiar en el usuario. Debemos implementar "Combos en Cascada" para guiar la búsqueda, validar que las cajas de texto no estén vacías antes de consultar, y utilizar casteos seguros (as </w:t>
      </w:r>
      <w:proofErr w:type="spellStart"/>
      <w:r w:rsidRPr="008058BD">
        <w:t>string</w:t>
      </w:r>
      <w:proofErr w:type="spellEnd"/>
      <w:r w:rsidRPr="008058BD">
        <w:t xml:space="preserve"> + </w:t>
      </w:r>
      <w:proofErr w:type="spellStart"/>
      <w:r w:rsidRPr="008058BD">
        <w:t>IsNullOrEmpty</w:t>
      </w:r>
      <w:proofErr w:type="spellEnd"/>
      <w:r w:rsidRPr="008058BD">
        <w:t xml:space="preserve">) para prevenir excepciones catastróficas como </w:t>
      </w:r>
      <w:proofErr w:type="spellStart"/>
      <w:r w:rsidRPr="008058BD">
        <w:t>NullReferenceException</w:t>
      </w:r>
      <w:proofErr w:type="spellEnd"/>
      <w:r w:rsidRPr="008058BD">
        <w:t xml:space="preserve"> cuando se resetean los controles.</w:t>
      </w:r>
    </w:p>
    <w:p w14:paraId="090A0934" w14:textId="77777777" w:rsidR="008E41AE" w:rsidRDefault="008E41AE"/>
    <w:sectPr w:rsidR="008E4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C15FC"/>
    <w:multiLevelType w:val="multilevel"/>
    <w:tmpl w:val="1CE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615E1"/>
    <w:multiLevelType w:val="multilevel"/>
    <w:tmpl w:val="3F24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71FA3"/>
    <w:multiLevelType w:val="multilevel"/>
    <w:tmpl w:val="CFE6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901127">
    <w:abstractNumId w:val="1"/>
  </w:num>
  <w:num w:numId="2" w16cid:durableId="182716666">
    <w:abstractNumId w:val="2"/>
  </w:num>
  <w:num w:numId="3" w16cid:durableId="22977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BD"/>
    <w:rsid w:val="0007441C"/>
    <w:rsid w:val="008058BD"/>
    <w:rsid w:val="008E41AE"/>
    <w:rsid w:val="0094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D5FDF"/>
  <w15:chartTrackingRefBased/>
  <w15:docId w15:val="{8BD2144E-00DF-4C73-A8A3-C6B1592A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8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8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8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8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8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8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8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8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8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8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7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ŁuCιдлØ ŁG .</dc:creator>
  <cp:keywords/>
  <dc:description/>
  <cp:lastModifiedBy>ŁuCιдлØ ŁG .</cp:lastModifiedBy>
  <cp:revision>1</cp:revision>
  <dcterms:created xsi:type="dcterms:W3CDTF">2026-02-20T02:38:00Z</dcterms:created>
  <dcterms:modified xsi:type="dcterms:W3CDTF">2026-02-20T02:39:00Z</dcterms:modified>
</cp:coreProperties>
</file>