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2A3AF" w14:textId="77777777" w:rsidR="001D09DC" w:rsidRPr="001D09DC" w:rsidRDefault="001D09DC" w:rsidP="001D09DC">
      <w:r w:rsidRPr="001D09DC">
        <w:rPr>
          <w:b/>
          <w:bCs/>
        </w:rPr>
        <w:t>TEMA: Migración de Aplicaciones Desktop a Web (Estrategia de Reutilización)</w:t>
      </w:r>
    </w:p>
    <w:p w14:paraId="29FE4505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Principio de Responsabilidad Única:</w:t>
      </w:r>
      <w:r w:rsidRPr="001D09DC">
        <w:t xml:space="preserve"> Al tener la lógica de negocio y dominio separada de la interfaz (Desktop o Web), podemos cambiar la "cara" de la aplicación sin tocar una sola línea de código que accede a la base de datos.</w:t>
      </w:r>
    </w:p>
    <w:p w14:paraId="1AAA9F7E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Persistencia de Lógica:</w:t>
      </w:r>
      <w:r w:rsidRPr="001D09DC">
        <w:t xml:space="preserve"> Las clases de acceso a datos (Negocio) que usan ADO.NET son compatibles con ASP.NET </w:t>
      </w:r>
      <w:proofErr w:type="spellStart"/>
      <w:r w:rsidRPr="001D09DC">
        <w:t>WebForms</w:t>
      </w:r>
      <w:proofErr w:type="spellEnd"/>
      <w:r w:rsidRPr="001D09DC">
        <w:t>, ya que ambas corren sobre el mismo .NET Framework.</w:t>
      </w:r>
    </w:p>
    <w:p w14:paraId="1EB573FA" w14:textId="622D022B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Gestión de Soluciones:</w:t>
      </w:r>
      <w:r w:rsidRPr="001D09DC">
        <w:t xml:space="preserve"> Es una buena práctica profesional que una solución web contenga múltiples proyectos para separar las capas, facilitando el mantenimiento y el testeo </w:t>
      </w:r>
      <w:r w:rsidRPr="001D09DC">
        <w:t>independiente.</w:t>
      </w:r>
    </w:p>
    <w:p w14:paraId="322EF113" w14:textId="3148A71F" w:rsid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Evolución Técnica:</w:t>
      </w:r>
      <w:r w:rsidRPr="001D09DC">
        <w:t xml:space="preserve"> En etapas posteriores, reemplazaremos las consultas SQL embebidas por </w:t>
      </w:r>
      <w:r w:rsidRPr="001D09DC">
        <w:rPr>
          <w:b/>
          <w:bCs/>
        </w:rPr>
        <w:t>Procedimientos Almacenados (</w:t>
      </w:r>
      <w:proofErr w:type="spellStart"/>
      <w:r w:rsidRPr="001D09DC">
        <w:rPr>
          <w:b/>
          <w:bCs/>
        </w:rPr>
        <w:t>Stored</w:t>
      </w:r>
      <w:proofErr w:type="spellEnd"/>
      <w:r w:rsidRPr="001D09DC">
        <w:rPr>
          <w:b/>
          <w:bCs/>
        </w:rPr>
        <w:t xml:space="preserve"> </w:t>
      </w:r>
      <w:proofErr w:type="spellStart"/>
      <w:r w:rsidRPr="001D09DC">
        <w:rPr>
          <w:b/>
          <w:bCs/>
        </w:rPr>
        <w:t>Procedures</w:t>
      </w:r>
      <w:proofErr w:type="spellEnd"/>
      <w:r w:rsidRPr="001D09DC">
        <w:rPr>
          <w:b/>
          <w:bCs/>
        </w:rPr>
        <w:t>)</w:t>
      </w:r>
      <w:r w:rsidRPr="001D09DC">
        <w:t xml:space="preserve"> para ganar seguridad y </w:t>
      </w:r>
      <w:r w:rsidRPr="001D09DC">
        <w:t>rendimiento.</w:t>
      </w:r>
    </w:p>
    <w:p w14:paraId="2093FDAE" w14:textId="77777777" w:rsidR="001D09DC" w:rsidRDefault="001D09DC" w:rsidP="001D09DC"/>
    <w:p w14:paraId="78AA2CF5" w14:textId="77777777" w:rsidR="001D09DC" w:rsidRDefault="001D09DC" w:rsidP="001D09DC"/>
    <w:p w14:paraId="10C5D13F" w14:textId="77777777" w:rsidR="001D09DC" w:rsidRPr="001D09DC" w:rsidRDefault="001D09DC" w:rsidP="001D09DC"/>
    <w:p w14:paraId="02B25BB9" w14:textId="77777777" w:rsidR="008E41AE" w:rsidRDefault="008E41AE"/>
    <w:sectPr w:rsidR="008E41AE" w:rsidSect="001D09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C2497A"/>
    <w:multiLevelType w:val="multilevel"/>
    <w:tmpl w:val="038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132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9DC"/>
    <w:rsid w:val="0007441C"/>
    <w:rsid w:val="001D09DC"/>
    <w:rsid w:val="008E41AE"/>
    <w:rsid w:val="00FC5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0E1E0"/>
  <w15:chartTrackingRefBased/>
  <w15:docId w15:val="{AF5D1011-AC9D-4FF2-A943-C8DDE8C36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0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0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0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0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0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0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0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0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0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0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0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0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09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09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09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09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09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09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0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0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0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0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0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09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09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09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0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09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09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9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128</Words>
  <Characters>706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1</cp:revision>
  <dcterms:created xsi:type="dcterms:W3CDTF">2026-03-19T01:48:00Z</dcterms:created>
  <dcterms:modified xsi:type="dcterms:W3CDTF">2026-03-19T01:50:00Z</dcterms:modified>
</cp:coreProperties>
</file>