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440" w:type="dxa"/>
        <w:jc w:val="left"/>
        <w:tblInd w:w="86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98"/>
        <w:gridCol w:w="2728"/>
        <w:gridCol w:w="2814"/>
      </w:tblGrid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Data: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&lt;exam_date&gt;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Nome do animal: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&lt;animal_name&gt;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Esp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cie: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&lt;species&gt;</w:t>
            </w:r>
          </w:p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Ra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a: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&lt;breed&gt;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Sexo: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&lt;sex&gt;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Idade: &lt;age&gt; </w:t>
            </w:r>
          </w:p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Ficha n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vertAlign w:val="superscript"/>
                <w:rtl w:val="0"/>
                <w:lang w:val="pt-PT"/>
              </w:rPr>
              <w:t>o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: 1995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Tutor(a):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&lt;owner_name&gt;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Peso: </w:t>
            </w:r>
            <w:r>
              <w:rPr>
                <w:rFonts w:ascii="Arial" w:hAnsi="Arial"/>
                <w:outline w:val="0"/>
                <w:color w:val="ff0000"/>
                <w:sz w:val="16"/>
                <w:szCs w:val="16"/>
                <w:u w:color="ff0000"/>
                <w:shd w:val="nil" w:color="auto" w:fill="auto"/>
                <w:rtl w:val="0"/>
                <w:lang w:val="pt-PT"/>
                <w14:textFill>
                  <w14:solidFill>
                    <w14:srgbClr w14:val="FF0000"/>
                  </w14:solidFill>
                </w14:textFill>
              </w:rPr>
              <w:t>&lt;weight&gt;</w:t>
            </w:r>
          </w:p>
        </w:tc>
      </w:tr>
      <w:tr>
        <w:tblPrEx>
          <w:shd w:val="clear" w:color="auto" w:fill="ced7e7"/>
        </w:tblPrEx>
        <w:trPr>
          <w:trHeight w:val="360" w:hRule="atLeast"/>
        </w:trPr>
        <w:tc>
          <w:tcPr>
            <w:tcW w:type="dxa" w:w="289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M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dico Veterin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rio Solicitante:  </w:t>
            </w:r>
          </w:p>
        </w:tc>
        <w:tc>
          <w:tcPr>
            <w:tcW w:type="dxa" w:w="2728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14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Local:</w:t>
            </w:r>
          </w:p>
        </w:tc>
      </w:tr>
    </w:tbl>
    <w:p>
      <w:pPr>
        <w:pStyle w:val="Body"/>
        <w:widowControl w:val="0"/>
        <w:ind w:left="756" w:hanging="756"/>
      </w:pPr>
    </w:p>
    <w:p>
      <w:pPr>
        <w:pStyle w:val="Body B"/>
        <w:widowControl w:val="0"/>
        <w:ind w:left="648" w:hanging="648"/>
      </w:pPr>
    </w:p>
    <w:p>
      <w:pPr>
        <w:pStyle w:val="Body B A"/>
        <w:widowControl w:val="0"/>
        <w:ind w:left="540" w:hanging="540"/>
      </w:pPr>
    </w:p>
    <w:p>
      <w:pPr>
        <w:pStyle w:val="Body B A A"/>
        <w:widowControl w:val="0"/>
        <w:ind w:left="432" w:hanging="432"/>
      </w:pPr>
    </w:p>
    <w:p>
      <w:pPr>
        <w:pStyle w:val="Body B A A A"/>
        <w:widowControl w:val="0"/>
        <w:ind w:left="324" w:hanging="324"/>
      </w:pPr>
    </w:p>
    <w:p>
      <w:pPr>
        <w:pStyle w:val="Body B A A A A"/>
        <w:widowControl w:val="0"/>
        <w:ind w:left="216" w:hanging="216"/>
      </w:pPr>
    </w:p>
    <w:p>
      <w:pPr>
        <w:pStyle w:val="Body B A A A A A"/>
        <w:widowControl w:val="0"/>
        <w:ind w:left="108" w:hanging="108"/>
      </w:pPr>
    </w:p>
    <w:p>
      <w:pPr>
        <w:pStyle w:val="Body A"/>
        <w:widowControl w:val="0"/>
      </w:pPr>
    </w:p>
    <w:p>
      <w:pPr>
        <w:pStyle w:val="Body A"/>
        <w:tabs>
          <w:tab w:val="left" w:pos="3100"/>
        </w:tabs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</w:p>
    <w:p>
      <w:pPr>
        <w:pStyle w:val="Body A"/>
        <w:jc w:val="center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de-DE"/>
        </w:rPr>
        <w:t>RELAT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es-ES_tradnl"/>
        </w:rPr>
        <w:t>RIO ECODOPPLERCARDIOGR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pt-PT"/>
        </w:rPr>
        <w:t>FICO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6"/>
          <w:szCs w:val="16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Frequ</w:t>
      </w:r>
      <w:r>
        <w:rPr>
          <w:rFonts w:ascii="Arial" w:hAnsi="Arial" w:hint="default"/>
          <w:sz w:val="18"/>
          <w:szCs w:val="18"/>
          <w:rtl w:val="0"/>
          <w:lang w:val="pt-PT"/>
        </w:rPr>
        <w:t>ê</w:t>
      </w:r>
      <w:r>
        <w:rPr>
          <w:rFonts w:ascii="Arial" w:hAnsi="Arial"/>
          <w:sz w:val="18"/>
          <w:szCs w:val="18"/>
          <w:rtl w:val="0"/>
          <w:lang w:val="pt-PT"/>
        </w:rPr>
        <w:t>ncia card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>aca: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Ritmo: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esquerdo: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 xml:space="preserve">    -     Septo interventricular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Body A"/>
        <w:rPr>
          <w:rFonts w:ascii="Arial" w:cs="Arial" w:hAnsi="Arial" w:eastAsia="Arial"/>
          <w:sz w:val="18"/>
          <w:szCs w:val="18"/>
          <w:lang w:val="it-IT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Movimento: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Espessura (modo M):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&lt;diastole_septo_IV&gt;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mm</w:t>
      </w:r>
      <w:r>
        <w:rPr>
          <w:rFonts w:ascii="Arial" w:hAnsi="Arial"/>
          <w:sz w:val="18"/>
          <w:szCs w:val="18"/>
          <w:rtl w:val="0"/>
          <w:lang w:val="fr-FR"/>
        </w:rPr>
        <w:t xml:space="preserve">/  </w:t>
      </w:r>
      <w:r>
        <w:rPr>
          <w:rFonts w:ascii="Arial" w:hAnsi="Arial"/>
          <w:outline w:val="0"/>
          <w:color w:val="c0504d"/>
          <w:sz w:val="18"/>
          <w:szCs w:val="18"/>
          <w:u w:color="c0504d"/>
          <w:rtl w:val="0"/>
          <w:lang w:val="fr-FR"/>
          <w14:textFill>
            <w14:solidFill>
              <w14:srgbClr w14:val="C0504D"/>
            </w14:solidFill>
          </w14:textFill>
        </w:rPr>
        <w:t>&lt;diastole_septo_iv_result&gt;</w:t>
      </w:r>
    </w:p>
    <w:p>
      <w:pPr>
        <w:pStyle w:val="Body A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 xml:space="preserve">             L4C (modo B): ---- mm / ----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 -       Parede livre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Movimento: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Espessura (modo M):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&lt;diastole_parede_post_VE&gt;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mm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/ &lt;diast_par_post_ve_result&gt; 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L4C (modo B): ---- mm / -----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Cavidade: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diast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&lt;diast_diametro_VE&gt;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mm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/ &lt;diast_diametro_VE_result&gt;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sist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&lt;diametro_sist_VE&gt;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mm / </w:t>
      </w:r>
      <w:r>
        <w:rPr>
          <w:rFonts w:ascii="Arial" w:hAnsi="Arial"/>
          <w:outline w:val="0"/>
          <w:color w:val="c0504d"/>
          <w:sz w:val="18"/>
          <w:szCs w:val="18"/>
          <w:u w:color="c0504d"/>
          <w:rtl w:val="0"/>
          <w:lang w:val="pt-PT"/>
          <w14:textFill>
            <w14:solidFill>
              <w14:srgbClr w14:val="C0504D"/>
            </w14:solidFill>
          </w14:textFill>
        </w:rPr>
        <w:t>&lt;dia_sist_ve_result&gt;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de encurtamento: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&lt;encurtamento_fracional_VE&gt;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%/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de eje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&lt;fracao_ejecao&gt;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%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VE normalizado: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&lt;diametro_interno_VE_diast_norm&gt;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MAPSE: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—— </w:t>
      </w:r>
      <w:r>
        <w:rPr>
          <w:rFonts w:ascii="Arial" w:hAnsi="Arial"/>
          <w:sz w:val="18"/>
          <w:szCs w:val="18"/>
          <w:rtl w:val="0"/>
          <w:lang w:val="pt-PT"/>
        </w:rPr>
        <w:t>mm.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Valvas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trio-ventriculares: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Mitral:  .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Tric</w:t>
      </w:r>
      <w:r>
        <w:rPr>
          <w:rFonts w:ascii="Arial" w:hAnsi="Arial" w:hint="default"/>
          <w:sz w:val="18"/>
          <w:szCs w:val="18"/>
          <w:rtl w:val="0"/>
          <w:lang w:val="pt-PT"/>
        </w:rPr>
        <w:t>ú</w:t>
      </w:r>
      <w:r>
        <w:rPr>
          <w:rFonts w:ascii="Arial" w:hAnsi="Arial"/>
          <w:sz w:val="18"/>
          <w:szCs w:val="18"/>
          <w:rtl w:val="0"/>
          <w:lang w:val="pt-PT"/>
        </w:rPr>
        <w:t xml:space="preserve">spide: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Valvas sigm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>ideas: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rtica: </w:t>
      </w:r>
      <w:r>
        <w:rPr>
          <w:rFonts w:ascii="Arial" w:hAnsi="Arial"/>
          <w:outline w:val="0"/>
          <w:color w:val="9a403e"/>
          <w:sz w:val="18"/>
          <w:szCs w:val="18"/>
          <w:u w:color="9a403e"/>
          <w:rtl w:val="0"/>
          <w:lang w:val="pt-PT"/>
          <w14:textFill>
            <w14:solidFill>
              <w14:srgbClr w14:val="9A403E"/>
            </w14:solidFill>
          </w14:textFill>
        </w:rPr>
        <w:t>&lt;diam_aortico_result&gt;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Pulmonar: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Aorta: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&lt;diametro_aortico&gt;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  <w:r>
        <w:rPr>
          <w:rFonts w:ascii="Arial" w:hAnsi="Arial"/>
          <w:sz w:val="18"/>
          <w:szCs w:val="18"/>
          <w:rtl w:val="0"/>
          <w:lang w:val="pt-PT"/>
        </w:rPr>
        <w:t>mm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- Aorta (VSVE): -- mm ---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&lt;diametro_AE&gt;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mm</w:t>
      </w:r>
      <w:r>
        <w:rPr>
          <w:rFonts w:ascii="Arial" w:hAnsi="Arial"/>
          <w:sz w:val="18"/>
          <w:szCs w:val="18"/>
          <w:rtl w:val="0"/>
          <w:lang w:val="pt-PT"/>
        </w:rPr>
        <w:t xml:space="preserve">/ </w:t>
      </w:r>
      <w:r>
        <w:rPr>
          <w:rFonts w:ascii="Arial" w:hAnsi="Arial"/>
          <w:outline w:val="0"/>
          <w:color w:val="9a403e"/>
          <w:sz w:val="18"/>
          <w:szCs w:val="18"/>
          <w:u w:color="9a403e"/>
          <w:rtl w:val="0"/>
          <w:lang w:val="pt-PT"/>
          <w14:textFill>
            <w14:solidFill>
              <w14:srgbClr w14:val="9A403E"/>
            </w14:solidFill>
          </w14:textFill>
        </w:rPr>
        <w:t>&lt;diam_ae_result&gt;</w:t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 xml:space="preserve">- AE (VSVE): --- mm --- </w:t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>-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es-ES_tradnl"/>
        </w:rPr>
        <w:t xml:space="preserve">o de encurtamento de AE: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&lt;diam_atrio_ao_esq&gt;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/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 (VSVE): </w:t>
      </w:r>
      <w:r>
        <w:rPr>
          <w:rFonts w:ascii="Arial" w:hAnsi="Arial" w:hint="default"/>
          <w:sz w:val="18"/>
          <w:szCs w:val="18"/>
          <w:rtl w:val="0"/>
          <w:lang w:val="pt-PT"/>
        </w:rPr>
        <w:t>——</w:t>
      </w:r>
      <w:r>
        <w:rPr>
          <w:rFonts w:ascii="Arial" w:hAnsi="Arial"/>
          <w:sz w:val="18"/>
          <w:szCs w:val="18"/>
          <w:rtl w:val="0"/>
          <w:lang w:val="pt-PT"/>
        </w:rPr>
        <w:t>- /</w:t>
      </w:r>
      <w:r>
        <w:rPr>
          <w:rFonts w:ascii="Arial" w:hAnsi="Arial" w:hint="default"/>
          <w:sz w:val="18"/>
          <w:szCs w:val="18"/>
          <w:rtl w:val="0"/>
          <w:lang w:val="pt-PT"/>
        </w:rPr>
        <w:t>——</w:t>
      </w:r>
      <w:r>
        <w:rPr>
          <w:rFonts w:ascii="Arial" w:hAnsi="Arial"/>
          <w:sz w:val="18"/>
          <w:szCs w:val="18"/>
          <w:rtl w:val="0"/>
          <w:lang w:val="pt-PT"/>
        </w:rPr>
        <w:t>-.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direito:  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TAPSE: &lt;tapse&gt;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outline w:val="0"/>
          <w:color w:val="c67838"/>
          <w:sz w:val="18"/>
          <w:szCs w:val="18"/>
          <w:u w:color="c67838"/>
          <w:rtl w:val="0"/>
          <w:lang w:val="pt-PT"/>
          <w14:textFill>
            <w14:solidFill>
              <w14:srgbClr w14:val="C67838"/>
            </w14:solidFill>
          </w14:textFill>
        </w:rPr>
        <w:t>&lt;tapse_resultado&gt;</w:t>
      </w:r>
      <w:r>
        <w:rPr>
          <w:rFonts w:ascii="Arial" w:hAnsi="Arial"/>
          <w:sz w:val="18"/>
          <w:szCs w:val="18"/>
          <w:rtl w:val="0"/>
          <w:lang w:val="pt-PT"/>
        </w:rPr>
        <w:t>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direito: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Contra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segmentar:  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Peric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rdio:  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Estudo Doppler: 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Fluxo 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rtico: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&lt;vmax_va&gt;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&lt;gp_max_va&gt;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  mmHg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pulmonar: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&lt;vel_pico_pulmonar&gt;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&lt;gradiente_pico_pulmonar&gt;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mmHg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transmitral:.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E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&lt;vel_pico_mitral_e&gt;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A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&lt;vel_pico_mit_ond_a&gt;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E/A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&lt;taxa_mitral_ea&gt;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Tempo de desacelera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da onda E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&lt;temp_desacel_onda_e_mitral&gt;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TRIV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&lt;temp_relax_isovol_mitral&gt;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E/TRIV =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&lt;temp_relax_isovol_e_mitral&gt;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i w:val="1"/>
          <w:iCs w:val="1"/>
          <w:sz w:val="18"/>
          <w:szCs w:val="18"/>
          <w:rtl w:val="0"/>
          <w:lang w:val="pt-PT"/>
        </w:rPr>
        <w:t>Doppler</w:t>
      </w:r>
      <w:r>
        <w:rPr>
          <w:rFonts w:ascii="Arial" w:hAnsi="Arial"/>
          <w:sz w:val="18"/>
          <w:szCs w:val="18"/>
          <w:rtl w:val="0"/>
          <w:lang w:val="pt-PT"/>
        </w:rPr>
        <w:t xml:space="preserve"> tecidual: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&lt;onda_e_lateral&gt;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  <w:r>
        <w:rPr>
          <w:rFonts w:ascii="Arial" w:hAnsi="Arial"/>
          <w:sz w:val="18"/>
          <w:szCs w:val="18"/>
          <w:rtl w:val="0"/>
          <w:lang w:val="pt-PT"/>
        </w:rPr>
        <w:t>; 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: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&lt;onda_a_lateral&gt;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m/s</w:t>
      </w:r>
      <w:r>
        <w:rPr>
          <w:rFonts w:ascii="Arial" w:hAnsi="Arial"/>
          <w:sz w:val="18"/>
          <w:szCs w:val="18"/>
          <w:rtl w:val="0"/>
          <w:lang w:val="pt-PT"/>
        </w:rPr>
        <w:t>;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/A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&lt;razao_e_a_lat&gt;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i w:val="1"/>
          <w:iCs w:val="1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Observa</w:t>
      </w:r>
      <w:r>
        <w:rPr>
          <w:rFonts w:ascii="Arial" w:hAnsi="Arial" w:hint="default"/>
          <w:sz w:val="18"/>
          <w:szCs w:val="18"/>
          <w:rtl w:val="0"/>
          <w:lang w:val="pt-PT"/>
        </w:rPr>
        <w:t>çõ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rPr>
          <w:rFonts w:ascii="Arial" w:cs="Arial" w:hAnsi="Arial" w:eastAsia="Arial"/>
          <w:outline w:val="0"/>
          <w:color w:val="ff0000"/>
          <w:sz w:val="18"/>
          <w:szCs w:val="18"/>
          <w:u w:color="ff0000"/>
          <w14:textFill>
            <w14:solidFill>
              <w14:srgbClr w14:val="FF0000"/>
            </w14:solidFill>
          </w14:textFill>
        </w:rPr>
      </w:pP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&lt;notes&gt;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Conclus</w:t>
      </w:r>
      <w:r>
        <w:rPr>
          <w:rFonts w:ascii="Arial" w:hAnsi="Arial" w:hint="default"/>
          <w:sz w:val="18"/>
          <w:szCs w:val="18"/>
          <w:rtl w:val="0"/>
          <w:lang w:val="pt-PT"/>
        </w:rPr>
        <w:t>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  <w:r>
        <w:rPr>
          <w:rFonts w:ascii="Arial" w:hAnsi="Arial"/>
          <w:outline w:val="0"/>
          <w:color w:val="ff0000"/>
          <w:sz w:val="18"/>
          <w:szCs w:val="1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&lt;conclusion&gt;</w:t>
      </w:r>
      <w:r>
        <w:rPr>
          <w:rFonts w:ascii="Arial" w:cs="Arial" w:hAnsi="Arial" w:eastAsia="Arial"/>
          <w:sz w:val="16"/>
          <w:szCs w:val="16"/>
        </w:rPr>
        <w:tab/>
      </w:r>
    </w:p>
    <w:p>
      <w:pPr>
        <w:pStyle w:val="Body A"/>
        <w:ind w:left="567" w:firstLine="0"/>
        <w:rPr>
          <w:rFonts w:ascii="Arial" w:cs="Arial" w:hAnsi="Arial" w:eastAsia="Arial"/>
          <w:sz w:val="18"/>
          <w:szCs w:val="18"/>
        </w:rPr>
      </w:pPr>
    </w:p>
    <w:p>
      <w:pPr>
        <w:pStyle w:val="Body A"/>
        <w:ind w:left="567" w:firstLine="0"/>
        <w:rPr>
          <w:rFonts w:ascii="Arial" w:cs="Arial" w:hAnsi="Arial" w:eastAsia="Arial"/>
          <w:sz w:val="16"/>
          <w:szCs w:val="16"/>
        </w:rPr>
      </w:pPr>
    </w:p>
    <w:p>
      <w:pPr>
        <w:pStyle w:val="Body A"/>
        <w:jc w:val="right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pt-PT"/>
        </w:rPr>
        <w:t>Milena Y. Suski</w:t>
      </w:r>
    </w:p>
    <w:p>
      <w:pPr>
        <w:pStyle w:val="Body A"/>
        <w:jc w:val="right"/>
      </w:pPr>
      <w:r>
        <w:rPr>
          <w:rFonts w:ascii="Arial" w:hAnsi="Arial"/>
          <w:sz w:val="16"/>
          <w:szCs w:val="16"/>
          <w:rtl w:val="0"/>
          <w:lang w:val="de-DE"/>
        </w:rPr>
        <w:t>CRMV-PR 10513</w:t>
      </w:r>
    </w:p>
    <w:sectPr>
      <w:headerReference w:type="default" r:id="rId4"/>
      <w:footerReference w:type="default" r:id="rId5"/>
      <w:pgSz w:w="11900" w:h="16840" w:orient="portrait"/>
      <w:pgMar w:top="3686" w:right="1797" w:bottom="2268" w:left="179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286"/>
        <w:tab w:val="clear" w:pos="8504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-302258</wp:posOffset>
          </wp:positionH>
          <wp:positionV relativeFrom="page">
            <wp:posOffset>24764</wp:posOffset>
          </wp:positionV>
          <wp:extent cx="8161020" cy="11544300"/>
          <wp:effectExtent l="0" t="0" r="0" b="0"/>
          <wp:wrapNone/>
          <wp:docPr id="1073741825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20" cy="11544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58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0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4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46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1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9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62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3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6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5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3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274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1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490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5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">
    <w:name w:val="Body B A A"/>
    <w:next w:val="Body B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">
    <w:name w:val="Body B A A A"/>
    <w:next w:val="Body B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">
    <w:name w:val="Body B A A A A"/>
    <w:next w:val="Body B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">
    <w:name w:val="Body B A A A A A"/>
    <w:next w:val="Body B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