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F821D" w14:textId="77777777" w:rsidR="00B42CAD" w:rsidRDefault="00B42CAD" w:rsidP="00B42CAD">
      <w:pPr>
        <w:pStyle w:val="Default"/>
      </w:pPr>
    </w:p>
    <w:p w14:paraId="023F4C3C" w14:textId="77777777" w:rsidR="00B42CAD" w:rsidRDefault="00B42CAD" w:rsidP="00B42CAD">
      <w:pPr>
        <w:pStyle w:val="Default"/>
        <w:rPr>
          <w:sz w:val="36"/>
          <w:szCs w:val="36"/>
        </w:rPr>
      </w:pPr>
      <w:bookmarkStart w:id="0" w:name="_Hlk238937663"/>
      <w:r>
        <w:t xml:space="preserve"> </w:t>
      </w:r>
      <w:r>
        <w:rPr>
          <w:b/>
          <w:bCs/>
          <w:color w:val="4F81BC"/>
          <w:sz w:val="36"/>
          <w:szCs w:val="36"/>
        </w:rPr>
        <w:t>T</w:t>
      </w:r>
      <w:r>
        <w:rPr>
          <w:b/>
          <w:bCs/>
          <w:color w:val="4F81BC"/>
          <w:sz w:val="29"/>
          <w:szCs w:val="29"/>
        </w:rPr>
        <w:t xml:space="preserve">RABAJO </w:t>
      </w:r>
      <w:r>
        <w:rPr>
          <w:b/>
          <w:bCs/>
          <w:color w:val="4F81BC"/>
          <w:sz w:val="36"/>
          <w:szCs w:val="36"/>
        </w:rPr>
        <w:t>P</w:t>
      </w:r>
      <w:r>
        <w:rPr>
          <w:b/>
          <w:bCs/>
          <w:color w:val="4F81BC"/>
          <w:sz w:val="29"/>
          <w:szCs w:val="29"/>
        </w:rPr>
        <w:t xml:space="preserve">RÁCTICO </w:t>
      </w:r>
      <w:r>
        <w:rPr>
          <w:b/>
          <w:bCs/>
          <w:color w:val="4F81BC"/>
          <w:sz w:val="36"/>
          <w:szCs w:val="36"/>
        </w:rPr>
        <w:t>I</w:t>
      </w:r>
      <w:r>
        <w:rPr>
          <w:b/>
          <w:bCs/>
          <w:color w:val="4F81BC"/>
          <w:sz w:val="29"/>
          <w:szCs w:val="29"/>
        </w:rPr>
        <w:t xml:space="preserve">NTEGRADOR Y </w:t>
      </w:r>
      <w:r>
        <w:rPr>
          <w:b/>
          <w:bCs/>
          <w:color w:val="4F81BC"/>
          <w:sz w:val="36"/>
          <w:szCs w:val="36"/>
        </w:rPr>
        <w:t>P</w:t>
      </w:r>
      <w:r>
        <w:rPr>
          <w:b/>
          <w:bCs/>
          <w:color w:val="4F81BC"/>
          <w:sz w:val="29"/>
          <w:szCs w:val="29"/>
        </w:rPr>
        <w:t xml:space="preserve">ROGRESIVO </w:t>
      </w:r>
      <w:r>
        <w:rPr>
          <w:b/>
          <w:bCs/>
          <w:color w:val="4F81BC"/>
          <w:sz w:val="36"/>
          <w:szCs w:val="36"/>
        </w:rPr>
        <w:t xml:space="preserve">(TPI) </w:t>
      </w:r>
    </w:p>
    <w:p w14:paraId="1376D22E" w14:textId="515C4807" w:rsidR="00B42CAD" w:rsidRDefault="00B42CAD" w:rsidP="00B42CAD">
      <w:pPr>
        <w:jc w:val="center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>
        <w:rPr>
          <w:b/>
          <w:bCs/>
          <w:color w:val="4F81BC"/>
          <w:sz w:val="23"/>
          <w:szCs w:val="23"/>
        </w:rPr>
        <w:t>E</w:t>
      </w:r>
      <w:r>
        <w:rPr>
          <w:b/>
          <w:bCs/>
          <w:color w:val="4F81BC"/>
          <w:sz w:val="19"/>
          <w:szCs w:val="19"/>
        </w:rPr>
        <w:t xml:space="preserve">NTREGA </w:t>
      </w:r>
      <w:r>
        <w:rPr>
          <w:b/>
          <w:bCs/>
          <w:color w:val="4F81BC"/>
          <w:sz w:val="23"/>
          <w:szCs w:val="23"/>
        </w:rPr>
        <w:t>N.</w:t>
      </w:r>
      <w:r>
        <w:rPr>
          <w:b/>
          <w:bCs/>
          <w:color w:val="4F81BC"/>
          <w:sz w:val="19"/>
          <w:szCs w:val="19"/>
        </w:rPr>
        <w:t xml:space="preserve">º </w:t>
      </w:r>
      <w:r>
        <w:rPr>
          <w:b/>
          <w:bCs/>
          <w:color w:val="4F81BC"/>
          <w:sz w:val="23"/>
          <w:szCs w:val="23"/>
        </w:rPr>
        <w:t>1: L</w:t>
      </w:r>
      <w:r>
        <w:rPr>
          <w:b/>
          <w:bCs/>
          <w:color w:val="4F81BC"/>
          <w:sz w:val="19"/>
          <w:szCs w:val="19"/>
        </w:rPr>
        <w:t xml:space="preserve">A </w:t>
      </w:r>
      <w:r>
        <w:rPr>
          <w:b/>
          <w:bCs/>
          <w:color w:val="4F81BC"/>
          <w:sz w:val="23"/>
          <w:szCs w:val="23"/>
        </w:rPr>
        <w:t>O</w:t>
      </w:r>
      <w:r>
        <w:rPr>
          <w:b/>
          <w:bCs/>
          <w:color w:val="4F81BC"/>
          <w:sz w:val="19"/>
          <w:szCs w:val="19"/>
        </w:rPr>
        <w:t xml:space="preserve">RGANIZACIÓN Y SU </w:t>
      </w:r>
      <w:r>
        <w:rPr>
          <w:b/>
          <w:bCs/>
          <w:color w:val="4F81BC"/>
          <w:sz w:val="23"/>
          <w:szCs w:val="23"/>
        </w:rPr>
        <w:t>E</w:t>
      </w:r>
      <w:r>
        <w:rPr>
          <w:b/>
          <w:bCs/>
          <w:color w:val="4F81BC"/>
          <w:sz w:val="19"/>
          <w:szCs w:val="19"/>
        </w:rPr>
        <w:t xml:space="preserve">NFOQUE </w:t>
      </w:r>
      <w:r>
        <w:rPr>
          <w:b/>
          <w:bCs/>
          <w:color w:val="4F81BC"/>
          <w:sz w:val="23"/>
          <w:szCs w:val="23"/>
        </w:rPr>
        <w:t>S</w:t>
      </w:r>
      <w:r>
        <w:rPr>
          <w:b/>
          <w:bCs/>
          <w:color w:val="4F81BC"/>
          <w:sz w:val="19"/>
          <w:szCs w:val="19"/>
        </w:rPr>
        <w:t>ISTÉMICO</w:t>
      </w:r>
    </w:p>
    <w:bookmarkEnd w:id="0"/>
    <w:p w14:paraId="0A4D8F25" w14:textId="77777777" w:rsidR="00B42CAD" w:rsidRDefault="00B42CAD" w:rsidP="00ED4402">
      <w:pPr>
        <w:jc w:val="center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</w:p>
    <w:p w14:paraId="7D669AD1" w14:textId="77777777" w:rsidR="00B42CAD" w:rsidRDefault="00B42CAD" w:rsidP="00B42CAD">
      <w:pPr>
        <w:pStyle w:val="Default"/>
      </w:pPr>
    </w:p>
    <w:p w14:paraId="644E48C6" w14:textId="77777777" w:rsidR="00B42CAD" w:rsidRDefault="00B42CAD" w:rsidP="00B42CAD">
      <w:pPr>
        <w:pStyle w:val="Default"/>
        <w:rPr>
          <w:color w:val="2D74B5"/>
          <w:sz w:val="26"/>
          <w:szCs w:val="26"/>
        </w:rPr>
      </w:pPr>
      <w:r>
        <w:t xml:space="preserve"> </w:t>
      </w:r>
      <w:r>
        <w:rPr>
          <w:b/>
          <w:bCs/>
          <w:color w:val="2D74B5"/>
          <w:sz w:val="26"/>
          <w:szCs w:val="26"/>
        </w:rPr>
        <w:t xml:space="preserve">Consignas </w:t>
      </w:r>
    </w:p>
    <w:p w14:paraId="2A4AAFB8" w14:textId="77777777" w:rsidR="00B42CAD" w:rsidRDefault="00B42CAD" w:rsidP="00B42CAD">
      <w:pPr>
        <w:pStyle w:val="Default"/>
        <w:spacing w:after="150"/>
        <w:rPr>
          <w:sz w:val="20"/>
          <w:szCs w:val="20"/>
        </w:rPr>
      </w:pPr>
      <w:bookmarkStart w:id="1" w:name="_Hlk238941634"/>
      <w:r>
        <w:rPr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 xml:space="preserve">Selección del Caso de Estudio: </w:t>
      </w:r>
      <w:r>
        <w:rPr>
          <w:sz w:val="20"/>
          <w:szCs w:val="20"/>
        </w:rPr>
        <w:t xml:space="preserve">seleccionar una organización o empresa (real o ficticia estructurada de forma lógica). Describir de manera concisa su misión, visión y el sector económico o mercado en el cual opera. </w:t>
      </w:r>
    </w:p>
    <w:p w14:paraId="0E43ECE1" w14:textId="77777777" w:rsidR="00B42CAD" w:rsidRDefault="00B42CAD" w:rsidP="00B42CAD">
      <w:pPr>
        <w:pStyle w:val="Default"/>
        <w:spacing w:after="15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Modelado como Sistema Abierto: </w:t>
      </w:r>
      <w:r>
        <w:rPr>
          <w:sz w:val="20"/>
          <w:szCs w:val="20"/>
        </w:rPr>
        <w:t xml:space="preserve">identificar y esquematizar conceptualmente la organización elegida bajo la óptica de la TGS. Delimitar con precisión analítica sus Entradas (insumos, recursos, datos), sus Procesos de Transformación internos, sus Salidas (productos, servicios, información) y los factores críticos del Ambiente/Contexto (competencia, regulaciones, clientes). </w:t>
      </w:r>
    </w:p>
    <w:p w14:paraId="5EE32EB5" w14:textId="77777777" w:rsidR="00B42CAD" w:rsidRDefault="00B42CAD" w:rsidP="00B42CA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 xml:space="preserve">Interdependencia de Módulos: </w:t>
      </w:r>
      <w:r>
        <w:rPr>
          <w:sz w:val="20"/>
          <w:szCs w:val="20"/>
        </w:rPr>
        <w:t xml:space="preserve">proponer un área o módulo de software específico que requiera desarrollo o mejora (ej. comercialización, inventario, facturación) y explicar detalladamente cómo su implantación alterará e interactuará sistémicamente con las demás dependencias de la organización. </w:t>
      </w:r>
    </w:p>
    <w:bookmarkEnd w:id="1"/>
    <w:p w14:paraId="4EC759F2" w14:textId="77777777" w:rsidR="00B42CAD" w:rsidRDefault="00B42CAD" w:rsidP="00ED4402">
      <w:pPr>
        <w:jc w:val="center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</w:p>
    <w:p w14:paraId="32B5FC70" w14:textId="77777777" w:rsidR="00B42CAD" w:rsidRDefault="00B42CAD" w:rsidP="00ED4402">
      <w:pPr>
        <w:jc w:val="center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</w:p>
    <w:p w14:paraId="1CFF8902" w14:textId="02B185B9" w:rsidR="00ED4402" w:rsidRP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  <w:bookmarkStart w:id="2" w:name="_Hlk238937635"/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>1</w:t>
      </w:r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ab/>
      </w:r>
      <w:r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>selección del caso de estudio:</w:t>
      </w:r>
    </w:p>
    <w:bookmarkEnd w:id="2"/>
    <w:p w14:paraId="0529F8CD" w14:textId="34FD4111" w:rsidR="00ED4402" w:rsidRPr="00282E1B" w:rsidRDefault="00ED4402" w:rsidP="00ED4402">
      <w:pPr>
        <w:pStyle w:val="Prrafodelista"/>
        <w:numPr>
          <w:ilvl w:val="0"/>
          <w:numId w:val="1"/>
        </w:numPr>
        <w:rPr>
          <w:rFonts w:ascii="Arial" w:hAnsi="Arial" w:cs="Arial"/>
          <w:i/>
          <w:iCs/>
          <w:sz w:val="22"/>
          <w:szCs w:val="22"/>
          <w:lang w:val="es-ES"/>
        </w:rPr>
      </w:pPr>
      <w:r w:rsidRPr="00ED4402">
        <w:rPr>
          <w:rFonts w:ascii="Arial" w:hAnsi="Arial" w:cs="Arial"/>
          <w:sz w:val="22"/>
          <w:szCs w:val="22"/>
          <w:u w:val="single"/>
          <w:lang w:val="es-ES"/>
        </w:rPr>
        <w:t>Misión:</w:t>
      </w:r>
      <w:r w:rsidRPr="00ED4402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el propósito actual, que hace la organización, para quien y como. </w:t>
      </w:r>
      <w:r w:rsidR="00282E1B">
        <w:rPr>
          <w:rFonts w:ascii="Arial" w:hAnsi="Arial" w:cs="Arial"/>
          <w:sz w:val="22"/>
          <w:szCs w:val="22"/>
          <w:lang w:val="es-ES"/>
        </w:rPr>
        <w:t>(</w:t>
      </w:r>
      <w:r w:rsidRPr="00282E1B">
        <w:rPr>
          <w:rFonts w:ascii="Arial" w:hAnsi="Arial" w:cs="Arial"/>
          <w:i/>
          <w:iCs/>
          <w:sz w:val="22"/>
          <w:szCs w:val="22"/>
          <w:lang w:val="es-ES"/>
        </w:rPr>
        <w:t>Una o dos oraciones concretas y verificables.</w:t>
      </w:r>
      <w:r w:rsidR="00282E1B">
        <w:rPr>
          <w:rFonts w:ascii="Arial" w:hAnsi="Arial" w:cs="Arial"/>
          <w:i/>
          <w:iCs/>
          <w:sz w:val="22"/>
          <w:szCs w:val="22"/>
          <w:lang w:val="es-ES"/>
        </w:rPr>
        <w:t>)</w:t>
      </w:r>
    </w:p>
    <w:p w14:paraId="225EC1D5" w14:textId="2AD82E91" w:rsidR="00ED4402" w:rsidRDefault="00ED4402" w:rsidP="00ED440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 w:rsidRPr="00ED4402">
        <w:rPr>
          <w:rFonts w:ascii="Arial" w:hAnsi="Arial" w:cs="Arial"/>
          <w:sz w:val="22"/>
          <w:szCs w:val="22"/>
          <w:u w:val="single"/>
          <w:lang w:val="es-ES"/>
        </w:rPr>
        <w:t>Visión:</w:t>
      </w:r>
      <w:r>
        <w:rPr>
          <w:rFonts w:ascii="Arial" w:hAnsi="Arial" w:cs="Arial"/>
          <w:sz w:val="22"/>
          <w:szCs w:val="22"/>
          <w:lang w:val="es-ES"/>
        </w:rPr>
        <w:t xml:space="preserve"> donde quiere estar en el futuro</w:t>
      </w:r>
      <w:r w:rsidR="00282E1B">
        <w:rPr>
          <w:rFonts w:ascii="Arial" w:hAnsi="Arial" w:cs="Arial"/>
          <w:sz w:val="22"/>
          <w:szCs w:val="22"/>
          <w:lang w:val="es-ES"/>
        </w:rPr>
        <w:t>. La meta aspiracional a 3 o 5 años. (</w:t>
      </w:r>
      <w:r w:rsidR="00282E1B" w:rsidRPr="00282E1B">
        <w:rPr>
          <w:rFonts w:ascii="Arial" w:hAnsi="Arial" w:cs="Arial"/>
          <w:i/>
          <w:iCs/>
          <w:sz w:val="22"/>
          <w:szCs w:val="22"/>
          <w:lang w:val="es-ES"/>
        </w:rPr>
        <w:t>tiene que ser creíble para la organización elegida</w:t>
      </w:r>
      <w:r w:rsidR="00282E1B">
        <w:rPr>
          <w:rFonts w:ascii="Arial" w:hAnsi="Arial" w:cs="Arial"/>
          <w:sz w:val="22"/>
          <w:szCs w:val="22"/>
          <w:lang w:val="es-ES"/>
        </w:rPr>
        <w:t xml:space="preserve">) </w:t>
      </w:r>
    </w:p>
    <w:p w14:paraId="302519C7" w14:textId="52B77D09" w:rsidR="00ED4402" w:rsidRDefault="00ED4402" w:rsidP="00ED440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 w:rsidRPr="00ED4402">
        <w:rPr>
          <w:rFonts w:ascii="Arial" w:hAnsi="Arial" w:cs="Arial"/>
          <w:sz w:val="22"/>
          <w:szCs w:val="22"/>
          <w:u w:val="single"/>
          <w:lang w:val="es-ES"/>
        </w:rPr>
        <w:t>El sector económico:</w:t>
      </w:r>
      <w:r>
        <w:rPr>
          <w:rFonts w:ascii="Arial" w:hAnsi="Arial" w:cs="Arial"/>
          <w:sz w:val="22"/>
          <w:szCs w:val="22"/>
          <w:lang w:val="es-ES"/>
        </w:rPr>
        <w:t xml:space="preserve"> en que sector y mercado opera</w:t>
      </w:r>
      <w:r w:rsidR="00282E1B">
        <w:rPr>
          <w:rFonts w:ascii="Arial" w:hAnsi="Arial" w:cs="Arial"/>
          <w:sz w:val="22"/>
          <w:szCs w:val="22"/>
          <w:lang w:val="es-ES"/>
        </w:rPr>
        <w:t xml:space="preserve"> (</w:t>
      </w:r>
      <w:r>
        <w:rPr>
          <w:rFonts w:ascii="Arial" w:hAnsi="Arial" w:cs="Arial"/>
          <w:sz w:val="22"/>
          <w:szCs w:val="22"/>
          <w:lang w:val="es-ES"/>
        </w:rPr>
        <w:t>primario, secundario, terciario</w:t>
      </w:r>
      <w:r w:rsidR="00282E1B">
        <w:rPr>
          <w:rFonts w:ascii="Arial" w:hAnsi="Arial" w:cs="Arial"/>
          <w:sz w:val="22"/>
          <w:szCs w:val="22"/>
          <w:lang w:val="es-ES"/>
        </w:rPr>
        <w:t xml:space="preserve">, cuaternario o </w:t>
      </w:r>
      <w:proofErr w:type="spellStart"/>
      <w:r w:rsidR="00282E1B">
        <w:rPr>
          <w:rFonts w:ascii="Arial" w:hAnsi="Arial" w:cs="Arial"/>
          <w:sz w:val="22"/>
          <w:szCs w:val="22"/>
          <w:lang w:val="es-ES"/>
        </w:rPr>
        <w:t>quintario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) </w:t>
      </w:r>
      <w:r w:rsidR="00282E1B">
        <w:rPr>
          <w:rFonts w:ascii="Arial" w:hAnsi="Arial" w:cs="Arial"/>
          <w:sz w:val="22"/>
          <w:szCs w:val="22"/>
          <w:lang w:val="es-ES"/>
        </w:rPr>
        <w:t xml:space="preserve">+ el rubro especifico </w:t>
      </w:r>
      <w:proofErr w:type="gramStart"/>
      <w:r w:rsidR="00282E1B">
        <w:rPr>
          <w:rFonts w:ascii="Arial" w:hAnsi="Arial" w:cs="Arial"/>
          <w:sz w:val="22"/>
          <w:szCs w:val="22"/>
          <w:lang w:val="es-ES"/>
        </w:rPr>
        <w:t>( alimentos</w:t>
      </w:r>
      <w:proofErr w:type="gramEnd"/>
      <w:r w:rsidR="00282E1B">
        <w:rPr>
          <w:rFonts w:ascii="Arial" w:hAnsi="Arial" w:cs="Arial"/>
          <w:sz w:val="22"/>
          <w:szCs w:val="22"/>
          <w:lang w:val="es-ES"/>
        </w:rPr>
        <w:t xml:space="preserve">, comercio) </w:t>
      </w:r>
    </w:p>
    <w:p w14:paraId="2774B794" w14:textId="77777777" w:rsidR="00FC081F" w:rsidRDefault="00FC081F" w:rsidP="00FC081F">
      <w:pPr>
        <w:rPr>
          <w:rFonts w:ascii="Arial" w:hAnsi="Arial" w:cs="Arial"/>
          <w:sz w:val="22"/>
          <w:szCs w:val="22"/>
          <w:lang w:val="es-ES"/>
        </w:rPr>
      </w:pPr>
    </w:p>
    <w:p w14:paraId="7AFA0609" w14:textId="1769EC09" w:rsidR="00FC081F" w:rsidRPr="0033569A" w:rsidRDefault="00FC081F" w:rsidP="00FC081F">
      <w:pPr>
        <w:rPr>
          <w:rFonts w:ascii="Arial" w:hAnsi="Arial" w:cs="Arial"/>
          <w:b/>
          <w:bCs/>
          <w:sz w:val="22"/>
          <w:szCs w:val="22"/>
          <w:lang w:val="es-ES"/>
        </w:rPr>
      </w:pPr>
      <w:bookmarkStart w:id="3" w:name="_Hlk238937687"/>
      <w:r w:rsidRPr="0033569A">
        <w:rPr>
          <w:rFonts w:ascii="Arial" w:hAnsi="Arial" w:cs="Arial"/>
          <w:b/>
          <w:bCs/>
          <w:sz w:val="22"/>
          <w:szCs w:val="22"/>
          <w:lang w:val="es-ES"/>
        </w:rPr>
        <w:t>Camionera Mendocina.</w:t>
      </w:r>
    </w:p>
    <w:p w14:paraId="3085E122" w14:textId="0CD73851" w:rsidR="00FC081F" w:rsidRDefault="009523F3" w:rsidP="00FC081F">
      <w:pPr>
        <w:rPr>
          <w:rFonts w:ascii="Arial" w:hAnsi="Arial" w:cs="Arial"/>
          <w:sz w:val="22"/>
          <w:szCs w:val="22"/>
          <w:lang w:val="es-ES"/>
        </w:rPr>
      </w:pPr>
      <w:r w:rsidRPr="0033569A">
        <w:rPr>
          <w:rFonts w:ascii="Arial" w:hAnsi="Arial" w:cs="Arial"/>
          <w:sz w:val="22"/>
          <w:szCs w:val="22"/>
          <w:u w:val="single"/>
          <w:lang w:val="es-ES"/>
        </w:rPr>
        <w:t>Misión</w:t>
      </w:r>
      <w:r w:rsidR="00FC081F" w:rsidRPr="0033569A">
        <w:rPr>
          <w:rFonts w:ascii="Arial" w:hAnsi="Arial" w:cs="Arial"/>
          <w:sz w:val="22"/>
          <w:szCs w:val="22"/>
          <w:u w:val="single"/>
          <w:lang w:val="es-ES"/>
        </w:rPr>
        <w:t>:</w:t>
      </w:r>
      <w:r w:rsidR="00FC081F">
        <w:rPr>
          <w:rFonts w:ascii="Arial" w:hAnsi="Arial" w:cs="Arial"/>
          <w:sz w:val="22"/>
          <w:szCs w:val="22"/>
          <w:lang w:val="es-ES"/>
        </w:rPr>
        <w:t xml:space="preserve"> </w:t>
      </w:r>
      <w:r w:rsidR="00FC081F" w:rsidRPr="00FC081F">
        <w:rPr>
          <w:rFonts w:ascii="Arial" w:hAnsi="Arial" w:cs="Arial"/>
          <w:sz w:val="22"/>
          <w:szCs w:val="22"/>
          <w:lang w:val="es-ES"/>
        </w:rPr>
        <w:t>conectar los negocios y las localidades del país con soluciones logísticas eficientes, seguras y confiables.</w:t>
      </w:r>
    </w:p>
    <w:p w14:paraId="67880058" w14:textId="3984E562" w:rsidR="009523F3" w:rsidRDefault="009523F3" w:rsidP="00FC081F">
      <w:pPr>
        <w:rPr>
          <w:rFonts w:ascii="Arial" w:hAnsi="Arial" w:cs="Arial"/>
          <w:sz w:val="22"/>
          <w:szCs w:val="22"/>
        </w:rPr>
      </w:pPr>
      <w:r w:rsidRPr="0033569A">
        <w:rPr>
          <w:rFonts w:ascii="Arial" w:hAnsi="Arial" w:cs="Arial"/>
          <w:sz w:val="22"/>
          <w:szCs w:val="22"/>
          <w:u w:val="single"/>
          <w:lang w:val="es-ES"/>
        </w:rPr>
        <w:t>Visión: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9523F3">
        <w:rPr>
          <w:rFonts w:ascii="Arial" w:hAnsi="Arial" w:cs="Arial"/>
          <w:sz w:val="22"/>
          <w:szCs w:val="22"/>
        </w:rPr>
        <w:t xml:space="preserve">mantener vivo el legado familiar </w:t>
      </w:r>
      <w:r>
        <w:rPr>
          <w:rFonts w:ascii="Arial" w:hAnsi="Arial" w:cs="Arial"/>
          <w:sz w:val="22"/>
          <w:szCs w:val="22"/>
        </w:rPr>
        <w:t xml:space="preserve">y </w:t>
      </w:r>
      <w:r w:rsidRPr="009523F3">
        <w:rPr>
          <w:rFonts w:ascii="Arial" w:hAnsi="Arial" w:cs="Arial"/>
          <w:sz w:val="22"/>
          <w:szCs w:val="22"/>
        </w:rPr>
        <w:t>consolid</w:t>
      </w:r>
      <w:r>
        <w:rPr>
          <w:rFonts w:ascii="Arial" w:hAnsi="Arial" w:cs="Arial"/>
          <w:sz w:val="22"/>
          <w:szCs w:val="22"/>
        </w:rPr>
        <w:t>arse</w:t>
      </w:r>
      <w:r w:rsidRPr="009523F3">
        <w:rPr>
          <w:rFonts w:ascii="Arial" w:hAnsi="Arial" w:cs="Arial"/>
          <w:sz w:val="22"/>
          <w:szCs w:val="22"/>
        </w:rPr>
        <w:t xml:space="preserve"> como un socio logístico integral confiable en Argentina y Chile</w:t>
      </w:r>
      <w:r>
        <w:rPr>
          <w:rFonts w:ascii="Arial" w:hAnsi="Arial" w:cs="Arial"/>
          <w:sz w:val="22"/>
          <w:szCs w:val="22"/>
        </w:rPr>
        <w:t>.</w:t>
      </w:r>
    </w:p>
    <w:p w14:paraId="4D3CD605" w14:textId="2FA47DCA" w:rsidR="007C5289" w:rsidRPr="007C5289" w:rsidRDefault="007C5289" w:rsidP="007C5289">
      <w:pPr>
        <w:rPr>
          <w:rFonts w:ascii="Arial" w:hAnsi="Arial" w:cs="Arial"/>
          <w:sz w:val="22"/>
          <w:szCs w:val="22"/>
        </w:rPr>
      </w:pPr>
      <w:r w:rsidRPr="0033569A">
        <w:rPr>
          <w:rFonts w:ascii="Arial" w:hAnsi="Arial" w:cs="Arial"/>
          <w:sz w:val="22"/>
          <w:szCs w:val="22"/>
          <w:u w:val="single"/>
        </w:rPr>
        <w:t>Sector económico:</w:t>
      </w:r>
      <w:r w:rsidRPr="007C5289">
        <w:rPr>
          <w:rFonts w:ascii="Arial" w:hAnsi="Arial" w:cs="Arial"/>
          <w:sz w:val="22"/>
          <w:szCs w:val="22"/>
        </w:rPr>
        <w:t xml:space="preserve"> Terciario o de servicios. No produce bienes materiales</w:t>
      </w:r>
      <w:r>
        <w:rPr>
          <w:rFonts w:ascii="Arial" w:hAnsi="Arial" w:cs="Arial"/>
          <w:sz w:val="22"/>
          <w:szCs w:val="22"/>
        </w:rPr>
        <w:t xml:space="preserve">, </w:t>
      </w:r>
      <w:r w:rsidRPr="007C5289">
        <w:rPr>
          <w:rFonts w:ascii="Arial" w:hAnsi="Arial" w:cs="Arial"/>
          <w:sz w:val="22"/>
          <w:szCs w:val="22"/>
        </w:rPr>
        <w:t>sino que ofrece prestaciones operativas indispensables para el funcionamiento del mercado.</w:t>
      </w:r>
      <w:r w:rsidR="00AC1CFE">
        <w:rPr>
          <w:rFonts w:ascii="Arial" w:hAnsi="Arial" w:cs="Arial"/>
          <w:sz w:val="22"/>
          <w:szCs w:val="22"/>
        </w:rPr>
        <w:t xml:space="preserve"> </w:t>
      </w:r>
      <w:r w:rsidRPr="007C5289">
        <w:rPr>
          <w:rFonts w:ascii="Arial" w:hAnsi="Arial" w:cs="Arial"/>
          <w:sz w:val="22"/>
          <w:szCs w:val="22"/>
          <w:u w:val="single"/>
        </w:rPr>
        <w:t>Rama de actividad específica:</w:t>
      </w:r>
      <w:r w:rsidRPr="007C5289">
        <w:rPr>
          <w:rFonts w:ascii="Arial" w:hAnsi="Arial" w:cs="Arial"/>
          <w:sz w:val="22"/>
          <w:szCs w:val="22"/>
        </w:rPr>
        <w:t xml:space="preserve"> Transporte, logística y almacenamiento. Su negocio principal radica en el servicio de transporte automotor de cargas generales, distribución de mercadería paletizada</w:t>
      </w:r>
      <w:r w:rsidR="00AC1CFE">
        <w:rPr>
          <w:rFonts w:ascii="Arial" w:hAnsi="Arial" w:cs="Arial"/>
          <w:sz w:val="22"/>
          <w:szCs w:val="22"/>
        </w:rPr>
        <w:t xml:space="preserve"> y</w:t>
      </w:r>
      <w:r w:rsidRPr="007C5289">
        <w:rPr>
          <w:rFonts w:ascii="Arial" w:hAnsi="Arial" w:cs="Arial"/>
          <w:sz w:val="22"/>
          <w:szCs w:val="22"/>
        </w:rPr>
        <w:t xml:space="preserve"> encomiendas a nivel nacional e internacional.</w:t>
      </w:r>
    </w:p>
    <w:bookmarkEnd w:id="3"/>
    <w:p w14:paraId="29DDA9BF" w14:textId="31EB4A2B" w:rsidR="009523F3" w:rsidRPr="00FC081F" w:rsidRDefault="009523F3" w:rsidP="00FC081F">
      <w:pPr>
        <w:rPr>
          <w:rFonts w:ascii="Arial" w:hAnsi="Arial" w:cs="Arial"/>
          <w:sz w:val="22"/>
          <w:szCs w:val="22"/>
          <w:lang w:val="es-ES"/>
        </w:rPr>
      </w:pPr>
    </w:p>
    <w:p w14:paraId="399E1365" w14:textId="77777777" w:rsidR="00282E1B" w:rsidRDefault="00282E1B" w:rsidP="00282E1B">
      <w:pPr>
        <w:rPr>
          <w:rFonts w:ascii="Arial" w:hAnsi="Arial" w:cs="Arial"/>
          <w:sz w:val="22"/>
          <w:szCs w:val="22"/>
          <w:lang w:val="es-ES"/>
        </w:rPr>
      </w:pPr>
    </w:p>
    <w:p w14:paraId="3A13867D" w14:textId="60F7CE2B" w:rsidR="00282E1B" w:rsidRPr="00F605A1" w:rsidRDefault="00F605A1" w:rsidP="00282E1B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bookmarkStart w:id="4" w:name="_Hlk238937713"/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>2</w:t>
      </w:r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ab/>
      </w:r>
      <w:r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>modelado</w:t>
      </w:r>
      <w:r w:rsidR="00282E1B"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 xml:space="preserve"> </w:t>
      </w:r>
      <w:r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>como</w:t>
      </w:r>
      <w:r w:rsidR="00282E1B"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 xml:space="preserve"> Sistema Abierto</w:t>
      </w:r>
      <w:r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>:</w:t>
      </w:r>
    </w:p>
    <w:bookmarkEnd w:id="4"/>
    <w:p w14:paraId="135A47D7" w14:textId="06B44C24" w:rsidR="00282E1B" w:rsidRDefault="00282E1B" w:rsidP="00282E1B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lastRenderedPageBreak/>
        <w:t>Entradas: insumos, recursos, información, datos.</w:t>
      </w:r>
    </w:p>
    <w:p w14:paraId="742867C3" w14:textId="5243AD71" w:rsidR="00282E1B" w:rsidRDefault="00282E1B" w:rsidP="00282E1B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Procesos: producción, gestión, operación, servicio.</w:t>
      </w:r>
    </w:p>
    <w:p w14:paraId="2E07B217" w14:textId="359430BC" w:rsidR="00DD5891" w:rsidRDefault="00282E1B" w:rsidP="00DD5891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Salidas: productos, servicios, información contable.</w:t>
      </w:r>
    </w:p>
    <w:p w14:paraId="58B55934" w14:textId="77777777" w:rsidR="008D624C" w:rsidRPr="008D624C" w:rsidRDefault="008D624C" w:rsidP="008D624C">
      <w:pPr>
        <w:pStyle w:val="Prrafodelista"/>
        <w:rPr>
          <w:rFonts w:ascii="Arial" w:hAnsi="Arial" w:cs="Arial"/>
          <w:sz w:val="22"/>
          <w:szCs w:val="22"/>
          <w:lang w:val="es-ES"/>
        </w:rPr>
      </w:pPr>
    </w:p>
    <w:p w14:paraId="784FF547" w14:textId="1BC84332" w:rsidR="00DD5891" w:rsidRDefault="00DD5891" w:rsidP="00DD5891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Debe ser:</w:t>
      </w:r>
    </w:p>
    <w:p w14:paraId="186C0221" w14:textId="6E95494B" w:rsidR="00DD5891" w:rsidRDefault="00DD5891" w:rsidP="00DD5891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Concreto: tiene objetivos</w:t>
      </w:r>
    </w:p>
    <w:p w14:paraId="0B56C139" w14:textId="043C2213" w:rsidR="00DD5891" w:rsidRDefault="00DD5891" w:rsidP="00DD5891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Abierto: interactúa con el ambiente</w:t>
      </w:r>
    </w:p>
    <w:p w14:paraId="5FF4AD05" w14:textId="51506145" w:rsidR="00DD5891" w:rsidRDefault="00DD5891" w:rsidP="00DD5891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Dinamico</w:t>
      </w:r>
      <w:proofErr w:type="spellEnd"/>
      <w:r>
        <w:rPr>
          <w:rFonts w:ascii="Arial" w:hAnsi="Arial" w:cs="Arial"/>
          <w:sz w:val="22"/>
          <w:szCs w:val="22"/>
          <w:lang w:val="es-ES"/>
        </w:rPr>
        <w:t>: todo fluye</w:t>
      </w:r>
    </w:p>
    <w:p w14:paraId="62B9638B" w14:textId="1A368531" w:rsidR="00DD5891" w:rsidRDefault="00DD5891" w:rsidP="00DD5891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Autónomo: se sostiene.</w:t>
      </w:r>
    </w:p>
    <w:p w14:paraId="7CCFACA4" w14:textId="7F34077C" w:rsidR="00DD5891" w:rsidRDefault="00DD5891" w:rsidP="00DD5891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Adaptativo: cambia ante el entorno</w:t>
      </w:r>
    </w:p>
    <w:p w14:paraId="737CBC91" w14:textId="77777777" w:rsidR="008D624C" w:rsidRDefault="008D624C" w:rsidP="008D624C">
      <w:pPr>
        <w:ind w:left="360"/>
        <w:rPr>
          <w:rFonts w:ascii="Arial" w:hAnsi="Arial" w:cs="Arial"/>
          <w:sz w:val="22"/>
          <w:szCs w:val="22"/>
          <w:lang w:val="es-ES"/>
        </w:rPr>
      </w:pPr>
    </w:p>
    <w:p w14:paraId="23B31818" w14:textId="73332A63" w:rsidR="008D624C" w:rsidRDefault="008D624C" w:rsidP="008D624C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Tener en cuenta el </w:t>
      </w:r>
      <w:proofErr w:type="spellStart"/>
      <w:r>
        <w:rPr>
          <w:rFonts w:ascii="Arial" w:hAnsi="Arial" w:cs="Arial"/>
          <w:sz w:val="22"/>
          <w:szCs w:val="22"/>
          <w:lang w:val="es-ES"/>
        </w:rPr>
        <w:t>feedback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 (retroalimentación)</w:t>
      </w:r>
    </w:p>
    <w:p w14:paraId="3FBEF5A5" w14:textId="77777777" w:rsidR="005C6203" w:rsidRDefault="005C6203" w:rsidP="008D624C">
      <w:pPr>
        <w:rPr>
          <w:rFonts w:ascii="Arial" w:hAnsi="Arial" w:cs="Arial"/>
          <w:sz w:val="22"/>
          <w:szCs w:val="22"/>
          <w:lang w:val="es-ES"/>
        </w:rPr>
      </w:pPr>
    </w:p>
    <w:p w14:paraId="5EF3E882" w14:textId="554357B2" w:rsidR="005C6203" w:rsidRPr="005C6203" w:rsidRDefault="005C6203" w:rsidP="008D624C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bookmarkStart w:id="5" w:name="_Hlk238937747"/>
      <w:r w:rsidRPr="005C6203">
        <w:rPr>
          <w:rFonts w:ascii="Arial" w:hAnsi="Arial" w:cs="Arial"/>
          <w:b/>
          <w:bCs/>
          <w:sz w:val="22"/>
          <w:szCs w:val="22"/>
          <w:u w:val="single"/>
          <w:lang w:val="es-ES"/>
        </w:rPr>
        <w:t>Entradas:</w:t>
      </w:r>
    </w:p>
    <w:p w14:paraId="1666059E" w14:textId="4C972CEE" w:rsidR="005C6203" w:rsidRPr="005C6203" w:rsidRDefault="005C6203" w:rsidP="005C6203">
      <w:p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Información y solicitudes:</w:t>
      </w:r>
      <w:r w:rsidRPr="005C6203">
        <w:rPr>
          <w:rFonts w:ascii="Arial" w:hAnsi="Arial" w:cs="Arial"/>
          <w:sz w:val="22"/>
          <w:szCs w:val="22"/>
        </w:rPr>
        <w:t xml:space="preserve"> Pedidos de envío, guías de carga, direcciones de origen y destino, requerimientos de clientes y datos de facturación.</w:t>
      </w:r>
    </w:p>
    <w:p w14:paraId="62F2419B" w14:textId="7239C1E3" w:rsidR="005C6203" w:rsidRPr="005C6203" w:rsidRDefault="005C6203" w:rsidP="005C6203">
      <w:p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Recursos materiales:</w:t>
      </w:r>
      <w:r w:rsidRPr="005C6203">
        <w:rPr>
          <w:rFonts w:ascii="Arial" w:hAnsi="Arial" w:cs="Arial"/>
          <w:sz w:val="22"/>
          <w:szCs w:val="22"/>
        </w:rPr>
        <w:t xml:space="preserve"> Combustible, repuesto</w:t>
      </w:r>
      <w:r>
        <w:rPr>
          <w:rFonts w:ascii="Arial" w:hAnsi="Arial" w:cs="Arial"/>
          <w:sz w:val="22"/>
          <w:szCs w:val="22"/>
        </w:rPr>
        <w:t>s</w:t>
      </w:r>
      <w:r w:rsidRPr="005C6203">
        <w:rPr>
          <w:rFonts w:ascii="Arial" w:hAnsi="Arial" w:cs="Arial"/>
          <w:sz w:val="22"/>
          <w:szCs w:val="22"/>
        </w:rPr>
        <w:t>, flota de camiones</w:t>
      </w:r>
      <w:r>
        <w:rPr>
          <w:rFonts w:ascii="Arial" w:hAnsi="Arial" w:cs="Arial"/>
          <w:sz w:val="22"/>
          <w:szCs w:val="22"/>
        </w:rPr>
        <w:t>/</w:t>
      </w:r>
      <w:r w:rsidRPr="005C6203">
        <w:rPr>
          <w:rFonts w:ascii="Arial" w:hAnsi="Arial" w:cs="Arial"/>
          <w:sz w:val="22"/>
          <w:szCs w:val="22"/>
        </w:rPr>
        <w:t>utilitarios, material de embalaje y palets.</w:t>
      </w:r>
    </w:p>
    <w:p w14:paraId="02CBD4E4" w14:textId="70557C27" w:rsidR="005C6203" w:rsidRPr="005C6203" w:rsidRDefault="005C6203" w:rsidP="005C6203">
      <w:p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Recursos humanos:</w:t>
      </w:r>
      <w:r w:rsidRPr="005C6203">
        <w:rPr>
          <w:rFonts w:ascii="Arial" w:hAnsi="Arial" w:cs="Arial"/>
          <w:sz w:val="22"/>
          <w:szCs w:val="22"/>
        </w:rPr>
        <w:t xml:space="preserve"> Choferes, personal de depósito, mecánicos, coordinadores de logística y personal administrativo.</w:t>
      </w:r>
    </w:p>
    <w:p w14:paraId="60B2F2C9" w14:textId="2B398FD7" w:rsidR="005C6203" w:rsidRPr="005C6203" w:rsidRDefault="005C6203" w:rsidP="005C6203">
      <w:p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Capital y recursos financieros:</w:t>
      </w:r>
      <w:r w:rsidRPr="005C6203">
        <w:rPr>
          <w:rFonts w:ascii="Arial" w:hAnsi="Arial" w:cs="Arial"/>
          <w:sz w:val="22"/>
          <w:szCs w:val="22"/>
        </w:rPr>
        <w:t xml:space="preserve"> Pagos de clientes, inversiones en infraestructura y presupuestos operativos.</w:t>
      </w:r>
    </w:p>
    <w:bookmarkEnd w:id="5"/>
    <w:p w14:paraId="6E5F3363" w14:textId="77777777" w:rsidR="005C6203" w:rsidRDefault="005C6203" w:rsidP="008D624C">
      <w:pPr>
        <w:rPr>
          <w:rFonts w:ascii="Arial" w:hAnsi="Arial" w:cs="Arial"/>
          <w:sz w:val="22"/>
          <w:szCs w:val="22"/>
          <w:lang w:val="es-ES"/>
        </w:rPr>
      </w:pPr>
    </w:p>
    <w:p w14:paraId="54160589" w14:textId="6792C16B" w:rsidR="005C6203" w:rsidRPr="005C6203" w:rsidRDefault="005C6203" w:rsidP="005C6203">
      <w:pPr>
        <w:rPr>
          <w:rFonts w:ascii="Arial" w:hAnsi="Arial" w:cs="Arial"/>
          <w:sz w:val="22"/>
          <w:szCs w:val="22"/>
          <w:u w:val="single"/>
        </w:rPr>
      </w:pPr>
      <w:bookmarkStart w:id="6" w:name="_Hlk238937763"/>
      <w:r w:rsidRPr="005C6203">
        <w:rPr>
          <w:rFonts w:ascii="Arial" w:hAnsi="Arial" w:cs="Arial"/>
          <w:b/>
          <w:bCs/>
          <w:sz w:val="22"/>
          <w:szCs w:val="22"/>
          <w:u w:val="single"/>
        </w:rPr>
        <w:t>Procesos:</w:t>
      </w:r>
    </w:p>
    <w:p w14:paraId="6BDF2B0A" w14:textId="77777777" w:rsidR="005C6203" w:rsidRPr="005C6203" w:rsidRDefault="005C6203" w:rsidP="005C620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Gestión de pedidos y planificación:</w:t>
      </w:r>
      <w:r w:rsidRPr="005C6203">
        <w:rPr>
          <w:rFonts w:ascii="Arial" w:hAnsi="Arial" w:cs="Arial"/>
          <w:sz w:val="22"/>
          <w:szCs w:val="22"/>
        </w:rPr>
        <w:t xml:space="preserve"> Recepción de solicitudes, consolidación de cargas, asignación de vehículos y diseño/optimización de rutas de transporte.</w:t>
      </w:r>
    </w:p>
    <w:p w14:paraId="6B830967" w14:textId="587F6F04" w:rsidR="005C6203" w:rsidRPr="005C6203" w:rsidRDefault="005C6203" w:rsidP="005C620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Operación logística en depósito:</w:t>
      </w:r>
      <w:r w:rsidRPr="005C6203">
        <w:rPr>
          <w:rFonts w:ascii="Arial" w:hAnsi="Arial" w:cs="Arial"/>
          <w:sz w:val="22"/>
          <w:szCs w:val="22"/>
        </w:rPr>
        <w:t xml:space="preserve"> Mapeo de inventario, recepción, clasificación, embalaje y carga de mercadería en las unidades de transporte.</w:t>
      </w:r>
    </w:p>
    <w:p w14:paraId="1D0CAE7B" w14:textId="139AF098" w:rsidR="005C6203" w:rsidRPr="005C6203" w:rsidRDefault="005C6203" w:rsidP="005C620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Transporte y distribución:</w:t>
      </w:r>
      <w:r w:rsidRPr="005C6203">
        <w:rPr>
          <w:rFonts w:ascii="Arial" w:hAnsi="Arial" w:cs="Arial"/>
          <w:sz w:val="22"/>
          <w:szCs w:val="22"/>
        </w:rPr>
        <w:t xml:space="preserve"> Traslado físico de cargas generales</w:t>
      </w:r>
      <w:r w:rsidR="00775141">
        <w:rPr>
          <w:rFonts w:ascii="Arial" w:hAnsi="Arial" w:cs="Arial"/>
          <w:sz w:val="22"/>
          <w:szCs w:val="22"/>
        </w:rPr>
        <w:t xml:space="preserve"> </w:t>
      </w:r>
      <w:r w:rsidRPr="005C6203">
        <w:rPr>
          <w:rFonts w:ascii="Arial" w:hAnsi="Arial" w:cs="Arial"/>
          <w:sz w:val="22"/>
          <w:szCs w:val="22"/>
        </w:rPr>
        <w:t>desde el origen hasta los centros de distribución o destino final.</w:t>
      </w:r>
    </w:p>
    <w:p w14:paraId="0A8E541E" w14:textId="77777777" w:rsidR="005C6203" w:rsidRPr="005C6203" w:rsidRDefault="005C6203" w:rsidP="005C620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Mantenimiento y soporte:</w:t>
      </w:r>
      <w:r w:rsidRPr="005C6203">
        <w:rPr>
          <w:rFonts w:ascii="Arial" w:hAnsi="Arial" w:cs="Arial"/>
          <w:sz w:val="22"/>
          <w:szCs w:val="22"/>
        </w:rPr>
        <w:t xml:space="preserve"> Mantenimiento preventivo y correctivo de la flota de camiones para garantizar la operatividad y seguridad en ruta.</w:t>
      </w:r>
    </w:p>
    <w:p w14:paraId="113DB58E" w14:textId="77777777" w:rsidR="005C6203" w:rsidRDefault="005C6203" w:rsidP="005C620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5C6203">
        <w:rPr>
          <w:rFonts w:ascii="Arial" w:hAnsi="Arial" w:cs="Arial"/>
          <w:b/>
          <w:bCs/>
          <w:sz w:val="22"/>
          <w:szCs w:val="22"/>
        </w:rPr>
        <w:t>Seguimiento y control:</w:t>
      </w:r>
      <w:r w:rsidRPr="005C6203">
        <w:rPr>
          <w:rFonts w:ascii="Arial" w:hAnsi="Arial" w:cs="Arial"/>
          <w:sz w:val="22"/>
          <w:szCs w:val="22"/>
        </w:rPr>
        <w:t xml:space="preserve"> Rastreo satelital (GPS) en tiempo real de las unidades y monitoreo del estado de las entregas.</w:t>
      </w:r>
    </w:p>
    <w:bookmarkEnd w:id="6"/>
    <w:p w14:paraId="11B58F15" w14:textId="77777777" w:rsidR="00775141" w:rsidRDefault="00775141" w:rsidP="00775141">
      <w:pPr>
        <w:rPr>
          <w:rFonts w:ascii="Arial" w:hAnsi="Arial" w:cs="Arial"/>
          <w:sz w:val="22"/>
          <w:szCs w:val="22"/>
        </w:rPr>
      </w:pPr>
    </w:p>
    <w:p w14:paraId="6E81E9F5" w14:textId="77777777" w:rsidR="00775141" w:rsidRDefault="00775141" w:rsidP="00775141">
      <w:pPr>
        <w:rPr>
          <w:rFonts w:ascii="Arial" w:hAnsi="Arial" w:cs="Arial"/>
          <w:sz w:val="22"/>
          <w:szCs w:val="22"/>
        </w:rPr>
      </w:pPr>
    </w:p>
    <w:p w14:paraId="5A16103D" w14:textId="3D7467CE" w:rsidR="00775141" w:rsidRPr="00775141" w:rsidRDefault="00775141" w:rsidP="00775141">
      <w:pPr>
        <w:rPr>
          <w:rFonts w:ascii="Arial" w:hAnsi="Arial" w:cs="Arial"/>
          <w:sz w:val="22"/>
          <w:szCs w:val="22"/>
          <w:u w:val="single"/>
        </w:rPr>
      </w:pPr>
      <w:bookmarkStart w:id="7" w:name="_Hlk238937783"/>
      <w:r w:rsidRPr="00775141">
        <w:rPr>
          <w:rFonts w:ascii="Arial" w:hAnsi="Arial" w:cs="Arial"/>
          <w:b/>
          <w:bCs/>
          <w:sz w:val="22"/>
          <w:szCs w:val="22"/>
          <w:u w:val="single"/>
        </w:rPr>
        <w:lastRenderedPageBreak/>
        <w:t>Salidas:</w:t>
      </w:r>
    </w:p>
    <w:p w14:paraId="1B79D3B2" w14:textId="77777777" w:rsidR="00775141" w:rsidRPr="00775141" w:rsidRDefault="00775141" w:rsidP="0077514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b/>
          <w:bCs/>
          <w:sz w:val="22"/>
          <w:szCs w:val="22"/>
        </w:rPr>
        <w:t>Servicios completados:</w:t>
      </w:r>
      <w:r w:rsidRPr="00775141">
        <w:rPr>
          <w:rFonts w:ascii="Arial" w:hAnsi="Arial" w:cs="Arial"/>
          <w:sz w:val="22"/>
          <w:szCs w:val="22"/>
        </w:rPr>
        <w:t xml:space="preserve"> Mercadería y encomiendas entregadas en tiempo y forma a los destinatarios.</w:t>
      </w:r>
    </w:p>
    <w:p w14:paraId="2BBB1DD8" w14:textId="77777777" w:rsidR="00775141" w:rsidRPr="00775141" w:rsidRDefault="00775141" w:rsidP="0077514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b/>
          <w:bCs/>
          <w:sz w:val="22"/>
          <w:szCs w:val="22"/>
        </w:rPr>
        <w:t>Documentación y comprobantes:</w:t>
      </w:r>
      <w:r w:rsidRPr="00775141">
        <w:rPr>
          <w:rFonts w:ascii="Arial" w:hAnsi="Arial" w:cs="Arial"/>
          <w:sz w:val="22"/>
          <w:szCs w:val="22"/>
        </w:rPr>
        <w:t xml:space="preserve"> Remitos firmados, facturas emitidas, acuses de recibo y reportes de entrega.</w:t>
      </w:r>
    </w:p>
    <w:p w14:paraId="4474BA90" w14:textId="77777777" w:rsidR="00775141" w:rsidRPr="00775141" w:rsidRDefault="00775141" w:rsidP="0077514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b/>
          <w:bCs/>
          <w:sz w:val="22"/>
          <w:szCs w:val="22"/>
        </w:rPr>
        <w:t>Información de retorno (Retroalimentación):</w:t>
      </w:r>
      <w:r w:rsidRPr="00775141">
        <w:rPr>
          <w:rFonts w:ascii="Arial" w:hAnsi="Arial" w:cs="Arial"/>
          <w:sz w:val="22"/>
          <w:szCs w:val="22"/>
        </w:rPr>
        <w:t xml:space="preserve"> Indicadores de desempeño (tiempos de entrega, nivel de cumplimiento), encuestas de satisfacción de clientes y reportes de siniestralidad o fallas mecánicas.</w:t>
      </w:r>
    </w:p>
    <w:p w14:paraId="4D261103" w14:textId="60E1554B" w:rsidR="00775141" w:rsidRPr="00775141" w:rsidRDefault="00775141" w:rsidP="0077514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b/>
          <w:bCs/>
          <w:sz w:val="22"/>
          <w:szCs w:val="22"/>
        </w:rPr>
        <w:t>Impacto ambiental y residuos:</w:t>
      </w:r>
      <w:r w:rsidRPr="00775141">
        <w:rPr>
          <w:rFonts w:ascii="Arial" w:hAnsi="Arial" w:cs="Arial"/>
          <w:sz w:val="22"/>
          <w:szCs w:val="22"/>
        </w:rPr>
        <w:t xml:space="preserve"> Emisiones de gases de combustión (CO2), aceites usados y neumáticos en desuso a ser gestionados.</w:t>
      </w:r>
    </w:p>
    <w:p w14:paraId="61E8A846" w14:textId="17B027EB" w:rsidR="00775141" w:rsidRDefault="00775141" w:rsidP="00775141">
      <w:pPr>
        <w:rPr>
          <w:rFonts w:ascii="Arial" w:hAnsi="Arial" w:cs="Arial"/>
          <w:sz w:val="22"/>
          <w:szCs w:val="22"/>
        </w:rPr>
      </w:pPr>
    </w:p>
    <w:p w14:paraId="065D0E4A" w14:textId="37FBEE02" w:rsidR="00775141" w:rsidRPr="00775141" w:rsidRDefault="00775141" w:rsidP="00775141">
      <w:p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b/>
          <w:bCs/>
          <w:sz w:val="22"/>
          <w:szCs w:val="22"/>
        </w:rPr>
        <w:t>Retroalimentación (Feedback):</w:t>
      </w:r>
    </w:p>
    <w:p w14:paraId="3AF9E7C7" w14:textId="77777777" w:rsidR="00775141" w:rsidRPr="00775141" w:rsidRDefault="00775141" w:rsidP="00775141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75141">
        <w:rPr>
          <w:rFonts w:ascii="Arial" w:hAnsi="Arial" w:cs="Arial"/>
          <w:sz w:val="22"/>
          <w:szCs w:val="22"/>
        </w:rPr>
        <w:t>El nivel de satisfacción del cliente y la eficiencia operacional recopilados en las salidas reingresan al sistema como entradas de información para ajustar rutas, optimizar la carga de los camiones o realizar mantenimiento preventivo en la flota.</w:t>
      </w:r>
    </w:p>
    <w:bookmarkEnd w:id="7"/>
    <w:p w14:paraId="58E0A6B1" w14:textId="77777777" w:rsidR="00775141" w:rsidRPr="005C6203" w:rsidRDefault="00775141" w:rsidP="00775141">
      <w:pPr>
        <w:rPr>
          <w:rFonts w:ascii="Arial" w:hAnsi="Arial" w:cs="Arial"/>
          <w:sz w:val="22"/>
          <w:szCs w:val="22"/>
        </w:rPr>
      </w:pPr>
    </w:p>
    <w:p w14:paraId="1120DD17" w14:textId="77777777" w:rsidR="005C6203" w:rsidRDefault="005C6203" w:rsidP="008D624C">
      <w:pPr>
        <w:rPr>
          <w:rFonts w:ascii="Arial" w:hAnsi="Arial" w:cs="Arial"/>
          <w:sz w:val="22"/>
          <w:szCs w:val="22"/>
          <w:lang w:val="es-ES"/>
        </w:rPr>
      </w:pPr>
    </w:p>
    <w:p w14:paraId="7B187CA1" w14:textId="77777777" w:rsidR="005C6203" w:rsidRDefault="005C6203" w:rsidP="008D624C">
      <w:pPr>
        <w:rPr>
          <w:rFonts w:ascii="Arial" w:hAnsi="Arial" w:cs="Arial"/>
          <w:sz w:val="22"/>
          <w:szCs w:val="22"/>
          <w:lang w:val="es-ES"/>
        </w:rPr>
      </w:pPr>
    </w:p>
    <w:p w14:paraId="354C54F4" w14:textId="77777777" w:rsidR="005C6203" w:rsidRDefault="005C6203" w:rsidP="008D624C">
      <w:pPr>
        <w:rPr>
          <w:rFonts w:ascii="Arial" w:hAnsi="Arial" w:cs="Arial"/>
          <w:sz w:val="22"/>
          <w:szCs w:val="22"/>
          <w:lang w:val="es-ES"/>
        </w:rPr>
      </w:pPr>
    </w:p>
    <w:p w14:paraId="1D6C1A59" w14:textId="74D67349" w:rsidR="00F605A1" w:rsidRPr="00F605A1" w:rsidRDefault="00F605A1" w:rsidP="00F605A1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bookmarkStart w:id="8" w:name="_Hlk238937837"/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>3</w:t>
      </w:r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ab/>
      </w:r>
      <w:r w:rsidR="00D029EB">
        <w:rPr>
          <w:rFonts w:ascii="Arial" w:hAnsi="Arial" w:cs="Arial"/>
          <w:b/>
          <w:bCs/>
          <w:sz w:val="22"/>
          <w:szCs w:val="22"/>
          <w:u w:val="single"/>
          <w:lang w:val="es-ES"/>
        </w:rPr>
        <w:t>interdependencia</w:t>
      </w:r>
      <w:r>
        <w:rPr>
          <w:rFonts w:ascii="Arial" w:hAnsi="Arial" w:cs="Arial"/>
          <w:b/>
          <w:bCs/>
          <w:sz w:val="22"/>
          <w:szCs w:val="22"/>
          <w:u w:val="single"/>
          <w:lang w:val="es-ES"/>
        </w:rPr>
        <w:t xml:space="preserve"> de </w:t>
      </w:r>
      <w:r w:rsidR="00D029EB">
        <w:rPr>
          <w:rFonts w:ascii="Arial" w:hAnsi="Arial" w:cs="Arial"/>
          <w:b/>
          <w:bCs/>
          <w:sz w:val="22"/>
          <w:szCs w:val="22"/>
          <w:u w:val="single"/>
          <w:lang w:val="es-ES"/>
        </w:rPr>
        <w:t>módulos</w:t>
      </w:r>
      <w:r w:rsidRPr="00F605A1">
        <w:rPr>
          <w:rFonts w:ascii="Arial" w:hAnsi="Arial" w:cs="Arial"/>
          <w:b/>
          <w:bCs/>
          <w:sz w:val="22"/>
          <w:szCs w:val="22"/>
          <w:u w:val="single"/>
          <w:lang w:val="es-ES"/>
        </w:rPr>
        <w:t>:</w:t>
      </w:r>
    </w:p>
    <w:p w14:paraId="20A14F4E" w14:textId="750BAF62" w:rsidR="008D624C" w:rsidRDefault="00F605A1" w:rsidP="00F605A1">
      <w:pPr>
        <w:rPr>
          <w:rFonts w:ascii="Arial" w:hAnsi="Arial" w:cs="Arial"/>
          <w:sz w:val="22"/>
          <w:szCs w:val="22"/>
          <w:lang w:val="es-ES"/>
        </w:rPr>
      </w:pPr>
      <w:bookmarkStart w:id="9" w:name="_Hlk238979284"/>
      <w:bookmarkEnd w:id="8"/>
      <w:r>
        <w:rPr>
          <w:rFonts w:ascii="Arial" w:hAnsi="Arial" w:cs="Arial"/>
          <w:sz w:val="22"/>
          <w:szCs w:val="22"/>
          <w:lang w:val="es-ES"/>
        </w:rPr>
        <w:t xml:space="preserve">Proponer un </w:t>
      </w:r>
      <w:r w:rsidR="00D029EB">
        <w:rPr>
          <w:rFonts w:ascii="Arial" w:hAnsi="Arial" w:cs="Arial"/>
          <w:sz w:val="22"/>
          <w:szCs w:val="22"/>
          <w:lang w:val="es-ES"/>
        </w:rPr>
        <w:t>módulo</w:t>
      </w:r>
      <w:r>
        <w:rPr>
          <w:rFonts w:ascii="Arial" w:hAnsi="Arial" w:cs="Arial"/>
          <w:sz w:val="22"/>
          <w:szCs w:val="22"/>
          <w:lang w:val="es-ES"/>
        </w:rPr>
        <w:t xml:space="preserve"> de software:</w:t>
      </w:r>
    </w:p>
    <w:p w14:paraId="6CAF8681" w14:textId="07F5D315" w:rsidR="00F605A1" w:rsidRDefault="00F605A1" w:rsidP="00F605A1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Área de línea: </w:t>
      </w:r>
      <w:r w:rsidR="00D029EB">
        <w:rPr>
          <w:rFonts w:ascii="Arial" w:hAnsi="Arial" w:cs="Arial"/>
          <w:sz w:val="22"/>
          <w:szCs w:val="22"/>
          <w:lang w:val="es-ES"/>
        </w:rPr>
        <w:t>producción, comercialización, finanzas, control. (Deciden y ejecutan)</w:t>
      </w:r>
    </w:p>
    <w:p w14:paraId="3E0A00AE" w14:textId="12640083" w:rsidR="00D029EB" w:rsidRDefault="00D029EB" w:rsidP="00F605A1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Área de staff: secretaria y legales, relaciones </w:t>
      </w:r>
      <w:proofErr w:type="spellStart"/>
      <w:r>
        <w:rPr>
          <w:rFonts w:ascii="Arial" w:hAnsi="Arial" w:cs="Arial"/>
          <w:sz w:val="22"/>
          <w:szCs w:val="22"/>
          <w:lang w:val="es-ES"/>
        </w:rPr>
        <w:t>publicas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 (asesoran y apoyan)</w:t>
      </w:r>
    </w:p>
    <w:p w14:paraId="58352F6E" w14:textId="2127A043" w:rsidR="00D029EB" w:rsidRDefault="00D029EB" w:rsidP="00F605A1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Tu modulo: elegí un área y propone un sistema que la </w:t>
      </w:r>
      <w:proofErr w:type="gramStart"/>
      <w:r>
        <w:rPr>
          <w:rFonts w:ascii="Arial" w:hAnsi="Arial" w:cs="Arial"/>
          <w:sz w:val="22"/>
          <w:szCs w:val="22"/>
          <w:lang w:val="es-ES"/>
        </w:rPr>
        <w:t>optimice</w:t>
      </w:r>
      <w:proofErr w:type="gramEnd"/>
      <w:r>
        <w:rPr>
          <w:rFonts w:ascii="Arial" w:hAnsi="Arial" w:cs="Arial"/>
          <w:sz w:val="22"/>
          <w:szCs w:val="22"/>
          <w:lang w:val="es-ES"/>
        </w:rPr>
        <w:t xml:space="preserve"> (facturación, stock, turnos)</w:t>
      </w:r>
    </w:p>
    <w:p w14:paraId="1AD5A03E" w14:textId="5EEB7C85" w:rsidR="00D029EB" w:rsidRDefault="00D029EB" w:rsidP="00F605A1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Efecto domino: un sistema en un área impacta en las demás. (mostrar eso es pensar sistémicamente) </w:t>
      </w:r>
    </w:p>
    <w:bookmarkEnd w:id="9"/>
    <w:p w14:paraId="5A92857A" w14:textId="77777777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</w:p>
    <w:p w14:paraId="4425C465" w14:textId="77777777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</w:p>
    <w:p w14:paraId="19608122" w14:textId="77777777" w:rsidR="00A154DD" w:rsidRDefault="00A154DD" w:rsidP="00F605A1">
      <w:pPr>
        <w:rPr>
          <w:rFonts w:ascii="Arial" w:hAnsi="Arial" w:cs="Arial"/>
          <w:sz w:val="22"/>
          <w:szCs w:val="22"/>
          <w:lang w:val="es-ES"/>
        </w:rPr>
      </w:pPr>
    </w:p>
    <w:p w14:paraId="7F1B2672" w14:textId="77777777" w:rsidR="00A154DD" w:rsidRDefault="00A154DD" w:rsidP="00F605A1">
      <w:pPr>
        <w:rPr>
          <w:rFonts w:ascii="Arial" w:hAnsi="Arial" w:cs="Arial"/>
          <w:sz w:val="22"/>
          <w:szCs w:val="22"/>
          <w:lang w:val="es-ES"/>
        </w:rPr>
      </w:pPr>
    </w:p>
    <w:p w14:paraId="38BB9DD9" w14:textId="09701D99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Ejemplo:</w:t>
      </w:r>
    </w:p>
    <w:p w14:paraId="1472BAD0" w14:textId="3B9041D6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</w:p>
    <w:p w14:paraId="2D431171" w14:textId="76A209C8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  <w:r w:rsidRPr="00F605A1">
        <w:rPr>
          <w:rFonts w:ascii="Arial" w:hAnsi="Arial" w:cs="Arial"/>
          <w:sz w:val="22"/>
          <w:szCs w:val="22"/>
          <w:lang w:val="es-ES"/>
        </w:rPr>
        <w:lastRenderedPageBreak/>
        <w:drawing>
          <wp:inline distT="0" distB="0" distL="0" distR="0" wp14:anchorId="415E2A4D" wp14:editId="3705754F">
            <wp:extent cx="5997507" cy="333375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711" cy="33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37B3" w14:textId="77777777" w:rsidR="00F605A1" w:rsidRDefault="00F605A1" w:rsidP="00F605A1">
      <w:pPr>
        <w:rPr>
          <w:rFonts w:ascii="Arial" w:hAnsi="Arial" w:cs="Arial"/>
          <w:sz w:val="22"/>
          <w:szCs w:val="22"/>
          <w:lang w:val="es-ES"/>
        </w:rPr>
      </w:pPr>
    </w:p>
    <w:p w14:paraId="13A93CE8" w14:textId="78044A0F" w:rsidR="00F605A1" w:rsidRDefault="00A03717" w:rsidP="00F605A1">
      <w:pPr>
        <w:rPr>
          <w:rFonts w:ascii="Arial" w:hAnsi="Arial" w:cs="Arial"/>
          <w:sz w:val="22"/>
          <w:szCs w:val="22"/>
          <w:lang w:val="es-ES"/>
        </w:rPr>
      </w:pPr>
      <w:r w:rsidRPr="00A03717">
        <w:rPr>
          <w:rFonts w:ascii="Arial" w:hAnsi="Arial" w:cs="Arial"/>
          <w:sz w:val="22"/>
          <w:szCs w:val="22"/>
          <w:lang w:val="es-ES"/>
        </w:rPr>
        <w:drawing>
          <wp:inline distT="0" distB="0" distL="0" distR="0" wp14:anchorId="579A1330" wp14:editId="3C82ACEA">
            <wp:extent cx="5835527" cy="3190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703" cy="31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A98E" w14:textId="77777777" w:rsidR="00A03717" w:rsidRDefault="00A03717" w:rsidP="00F605A1">
      <w:pPr>
        <w:rPr>
          <w:rFonts w:ascii="Arial" w:hAnsi="Arial" w:cs="Arial"/>
          <w:sz w:val="22"/>
          <w:szCs w:val="22"/>
          <w:lang w:val="es-ES"/>
        </w:rPr>
      </w:pPr>
    </w:p>
    <w:p w14:paraId="3683F151" w14:textId="66028182" w:rsidR="00A03717" w:rsidRDefault="00A03717" w:rsidP="00F605A1">
      <w:pPr>
        <w:rPr>
          <w:rFonts w:ascii="Arial" w:hAnsi="Arial" w:cs="Arial"/>
          <w:sz w:val="22"/>
          <w:szCs w:val="22"/>
          <w:lang w:val="es-ES"/>
        </w:rPr>
      </w:pPr>
      <w:r w:rsidRPr="00A03717">
        <w:rPr>
          <w:rFonts w:ascii="Arial" w:hAnsi="Arial" w:cs="Arial"/>
          <w:sz w:val="22"/>
          <w:szCs w:val="22"/>
          <w:lang w:val="es-ES"/>
        </w:rPr>
        <w:drawing>
          <wp:inline distT="0" distB="0" distL="0" distR="0" wp14:anchorId="092F41E1" wp14:editId="74FF0C8F">
            <wp:extent cx="2819794" cy="151468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640D" w14:textId="206B4D2E" w:rsidR="00A03717" w:rsidRDefault="00A03717" w:rsidP="00F605A1">
      <w:pPr>
        <w:rPr>
          <w:rFonts w:ascii="Arial" w:hAnsi="Arial" w:cs="Arial"/>
          <w:sz w:val="22"/>
          <w:szCs w:val="22"/>
          <w:lang w:val="es-ES"/>
        </w:rPr>
      </w:pPr>
      <w:r w:rsidRPr="00A03717">
        <w:rPr>
          <w:rFonts w:ascii="Arial" w:hAnsi="Arial" w:cs="Arial"/>
          <w:sz w:val="22"/>
          <w:szCs w:val="22"/>
          <w:lang w:val="es-ES"/>
        </w:rPr>
        <w:lastRenderedPageBreak/>
        <w:drawing>
          <wp:inline distT="0" distB="0" distL="0" distR="0" wp14:anchorId="4F7C9A1A" wp14:editId="2DCD03A3">
            <wp:extent cx="5895341" cy="3257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740" cy="326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98B8" w14:textId="77777777" w:rsidR="00A03717" w:rsidRDefault="00A03717" w:rsidP="00F605A1">
      <w:pPr>
        <w:rPr>
          <w:rFonts w:ascii="Arial" w:hAnsi="Arial" w:cs="Arial"/>
          <w:sz w:val="22"/>
          <w:szCs w:val="22"/>
          <w:lang w:val="es-ES"/>
        </w:rPr>
      </w:pPr>
    </w:p>
    <w:p w14:paraId="0BABCFE0" w14:textId="67F204E6" w:rsidR="00A03717" w:rsidRPr="00F605A1" w:rsidRDefault="00A03717" w:rsidP="00F66B89">
      <w:pPr>
        <w:jc w:val="center"/>
        <w:rPr>
          <w:rFonts w:ascii="Arial" w:hAnsi="Arial" w:cs="Arial"/>
          <w:sz w:val="22"/>
          <w:szCs w:val="22"/>
          <w:lang w:val="es-ES"/>
        </w:rPr>
      </w:pPr>
      <w:r w:rsidRPr="00A03717">
        <w:rPr>
          <w:rFonts w:ascii="Arial" w:hAnsi="Arial" w:cs="Arial"/>
          <w:sz w:val="22"/>
          <w:szCs w:val="22"/>
          <w:lang w:val="es-ES"/>
        </w:rPr>
        <w:drawing>
          <wp:inline distT="0" distB="0" distL="0" distR="0" wp14:anchorId="4AB2D760" wp14:editId="102A72EE">
            <wp:extent cx="6367780" cy="103034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671" cy="10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717" w:rsidRPr="00F60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C738C"/>
    <w:multiLevelType w:val="hybridMultilevel"/>
    <w:tmpl w:val="E1923270"/>
    <w:lvl w:ilvl="0" w:tplc="536E1E0A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C7A51"/>
    <w:multiLevelType w:val="hybridMultilevel"/>
    <w:tmpl w:val="852666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65DEC"/>
    <w:multiLevelType w:val="multilevel"/>
    <w:tmpl w:val="027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070A0"/>
    <w:multiLevelType w:val="hybridMultilevel"/>
    <w:tmpl w:val="01FA1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0720A"/>
    <w:multiLevelType w:val="multilevel"/>
    <w:tmpl w:val="6D8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D2128"/>
    <w:multiLevelType w:val="hybridMultilevel"/>
    <w:tmpl w:val="05FCCDE8"/>
    <w:lvl w:ilvl="0" w:tplc="7CC2B032">
      <w:start w:val="1"/>
      <w:numFmt w:val="decimal"/>
      <w:lvlText w:val="%1"/>
      <w:lvlJc w:val="left"/>
      <w:pPr>
        <w:ind w:left="72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D4C53"/>
    <w:multiLevelType w:val="hybridMultilevel"/>
    <w:tmpl w:val="86FA8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D08F5"/>
    <w:multiLevelType w:val="hybridMultilevel"/>
    <w:tmpl w:val="920C64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27C10"/>
    <w:multiLevelType w:val="multilevel"/>
    <w:tmpl w:val="76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06009">
    <w:abstractNumId w:val="3"/>
  </w:num>
  <w:num w:numId="2" w16cid:durableId="106001836">
    <w:abstractNumId w:val="1"/>
  </w:num>
  <w:num w:numId="3" w16cid:durableId="601495064">
    <w:abstractNumId w:val="7"/>
  </w:num>
  <w:num w:numId="4" w16cid:durableId="814567450">
    <w:abstractNumId w:val="0"/>
  </w:num>
  <w:num w:numId="5" w16cid:durableId="2115981358">
    <w:abstractNumId w:val="5"/>
  </w:num>
  <w:num w:numId="6" w16cid:durableId="1836190498">
    <w:abstractNumId w:val="6"/>
  </w:num>
  <w:num w:numId="7" w16cid:durableId="1039358311">
    <w:abstractNumId w:val="8"/>
  </w:num>
  <w:num w:numId="8" w16cid:durableId="358822065">
    <w:abstractNumId w:val="4"/>
  </w:num>
  <w:num w:numId="9" w16cid:durableId="2045207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58"/>
    <w:rsid w:val="00072CC2"/>
    <w:rsid w:val="00282E1B"/>
    <w:rsid w:val="002D2458"/>
    <w:rsid w:val="0033569A"/>
    <w:rsid w:val="005C6203"/>
    <w:rsid w:val="00775141"/>
    <w:rsid w:val="007C5289"/>
    <w:rsid w:val="008D624C"/>
    <w:rsid w:val="009523F3"/>
    <w:rsid w:val="009D494C"/>
    <w:rsid w:val="00A03717"/>
    <w:rsid w:val="00A154DD"/>
    <w:rsid w:val="00AC1CFE"/>
    <w:rsid w:val="00B42CAD"/>
    <w:rsid w:val="00D029EB"/>
    <w:rsid w:val="00DD5891"/>
    <w:rsid w:val="00ED4402"/>
    <w:rsid w:val="00F11C9D"/>
    <w:rsid w:val="00F605A1"/>
    <w:rsid w:val="00F66B89"/>
    <w:rsid w:val="00FC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9C76E"/>
  <w15:chartTrackingRefBased/>
  <w15:docId w15:val="{078E6160-7454-45C1-B296-85EE7837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45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42C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ipervnculo">
    <w:name w:val="Hyperlink"/>
    <w:basedOn w:val="Fuentedeprrafopredeter"/>
    <w:uiPriority w:val="99"/>
    <w:unhideWhenUsed/>
    <w:rsid w:val="007C52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5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3499</TotalTime>
  <Pages>5</Pages>
  <Words>763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Fernandez</dc:creator>
  <cp:keywords/>
  <dc:description/>
  <cp:lastModifiedBy>Luciano Fernandez</cp:lastModifiedBy>
  <cp:revision>8</cp:revision>
  <dcterms:created xsi:type="dcterms:W3CDTF">2026-08-27T03:22:00Z</dcterms:created>
  <dcterms:modified xsi:type="dcterms:W3CDTF">2026-08-30T14:44:00Z</dcterms:modified>
</cp:coreProperties>
</file>