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AF540" w14:textId="77777777" w:rsidR="00D51436" w:rsidRDefault="00D51436">
      <w:pPr>
        <w:ind w:firstLine="0"/>
        <w:rPr>
          <w:b/>
          <w:color w:val="005874"/>
          <w:sz w:val="24"/>
          <w:szCs w:val="24"/>
        </w:rPr>
      </w:pPr>
    </w:p>
    <w:p w14:paraId="747F5397" w14:textId="77777777" w:rsidR="00D51436" w:rsidRDefault="00D51436">
      <w:pPr>
        <w:spacing w:before="200"/>
        <w:ind w:firstLine="0"/>
        <w:jc w:val="center"/>
        <w:rPr>
          <w:b/>
          <w:color w:val="005874"/>
          <w:sz w:val="24"/>
          <w:szCs w:val="24"/>
        </w:rPr>
      </w:pPr>
    </w:p>
    <w:p w14:paraId="56ED30F2" w14:textId="57FE45FF" w:rsidR="00237004" w:rsidRDefault="00000000" w:rsidP="00237004">
      <w:pPr>
        <w:spacing w:before="200"/>
        <w:ind w:firstLine="0"/>
        <w:jc w:val="center"/>
        <w:rPr>
          <w:rFonts w:ascii="Arial" w:eastAsia="Calibri" w:hAnsi="Arial" w:cs="Arial"/>
          <w:b/>
          <w:color w:val="005874"/>
        </w:rPr>
      </w:pPr>
      <w:r w:rsidRPr="001D48AB">
        <w:rPr>
          <w:rFonts w:ascii="Arial" w:eastAsia="Calibri" w:hAnsi="Arial" w:cs="Arial"/>
          <w:b/>
          <w:color w:val="005874"/>
        </w:rPr>
        <w:t xml:space="preserve">Trabajo Práctico </w:t>
      </w:r>
      <w:r w:rsidR="001D48AB">
        <w:rPr>
          <w:rFonts w:ascii="Arial" w:eastAsia="Calibri" w:hAnsi="Arial" w:cs="Arial"/>
          <w:b/>
          <w:color w:val="005874"/>
        </w:rPr>
        <w:t>Integrador: Entrega Nº</w:t>
      </w:r>
      <w:r w:rsidR="00FF1FE5">
        <w:rPr>
          <w:rFonts w:ascii="Arial" w:eastAsia="Calibri" w:hAnsi="Arial" w:cs="Arial"/>
          <w:b/>
          <w:color w:val="005874"/>
        </w:rPr>
        <w:t>3</w:t>
      </w:r>
    </w:p>
    <w:p w14:paraId="1CD41EF1" w14:textId="77777777" w:rsidR="00237004" w:rsidRPr="00237004" w:rsidRDefault="00237004" w:rsidP="00237004">
      <w:pPr>
        <w:spacing w:before="200"/>
        <w:ind w:firstLine="0"/>
        <w:jc w:val="center"/>
        <w:rPr>
          <w:rFonts w:ascii="Arial" w:eastAsia="Calibri" w:hAnsi="Arial" w:cs="Arial"/>
          <w:b/>
          <w:color w:val="005874"/>
        </w:rPr>
      </w:pPr>
    </w:p>
    <w:p w14:paraId="5A8CAD30" w14:textId="2D98A709" w:rsidR="00237004" w:rsidRDefault="00663B35" w:rsidP="00237004">
      <w:pPr>
        <w:spacing w:before="200"/>
        <w:ind w:firstLine="0"/>
        <w:jc w:val="center"/>
        <w:rPr>
          <w:rFonts w:ascii="Arial" w:eastAsia="Calibri" w:hAnsi="Arial" w:cs="Arial"/>
          <w:b/>
          <w:bCs/>
          <w:color w:val="005874"/>
        </w:rPr>
      </w:pPr>
      <w:r w:rsidRPr="00663B35">
        <w:rPr>
          <w:rFonts w:ascii="Arial" w:eastAsia="Calibri" w:hAnsi="Arial" w:cs="Arial"/>
          <w:b/>
          <w:bCs/>
          <w:color w:val="005874"/>
        </w:rPr>
        <w:t>ESTRUCTURA FORMAL Y DISEÑO DE DATOS</w:t>
      </w:r>
    </w:p>
    <w:p w14:paraId="42A31C41" w14:textId="5231E77A" w:rsidR="00896514" w:rsidRPr="001D48AB" w:rsidRDefault="00237004" w:rsidP="00237004">
      <w:pPr>
        <w:spacing w:before="200"/>
        <w:ind w:firstLine="0"/>
        <w:jc w:val="center"/>
        <w:rPr>
          <w:rFonts w:ascii="Arial" w:eastAsia="Calibri" w:hAnsi="Arial" w:cs="Arial"/>
          <w:b/>
          <w:color w:val="005874"/>
        </w:rPr>
      </w:pPr>
      <w:r w:rsidRPr="00237004">
        <w:rPr>
          <w:rFonts w:ascii="Arial" w:eastAsia="Calibri" w:hAnsi="Arial" w:cs="Arial"/>
          <w:b/>
          <w:bCs/>
          <w:color w:val="005874"/>
        </w:rPr>
        <w:t xml:space="preserve"> </w:t>
      </w:r>
      <w:r w:rsidR="004806DC">
        <w:rPr>
          <w:rFonts w:ascii="Arial" w:eastAsia="Calibri" w:hAnsi="Arial" w:cs="Arial"/>
          <w:b/>
          <w:color w:val="005874"/>
        </w:rPr>
        <w:t xml:space="preserve">La </w:t>
      </w:r>
      <w:r w:rsidR="00896514">
        <w:rPr>
          <w:rFonts w:ascii="Arial" w:eastAsia="Calibri" w:hAnsi="Arial" w:cs="Arial"/>
          <w:b/>
          <w:color w:val="005874"/>
        </w:rPr>
        <w:t>Camionera Mendocina</w:t>
      </w:r>
      <w:r w:rsidR="004806DC">
        <w:rPr>
          <w:rFonts w:ascii="Arial" w:eastAsia="Calibri" w:hAnsi="Arial" w:cs="Arial"/>
          <w:b/>
          <w:color w:val="005874"/>
        </w:rPr>
        <w:t xml:space="preserve"> </w:t>
      </w:r>
      <w:r w:rsidR="00663B35">
        <w:rPr>
          <w:rFonts w:ascii="Arial" w:eastAsia="Calibri" w:hAnsi="Arial" w:cs="Arial"/>
          <w:b/>
          <w:color w:val="005874"/>
        </w:rPr>
        <w:t>S.R.L.</w:t>
      </w:r>
    </w:p>
    <w:p w14:paraId="5E37B72F" w14:textId="77777777" w:rsidR="00D51436" w:rsidRPr="001D48AB" w:rsidRDefault="00D51436" w:rsidP="00896514">
      <w:pPr>
        <w:ind w:firstLine="0"/>
        <w:rPr>
          <w:rFonts w:ascii="Arial" w:eastAsia="Calibri" w:hAnsi="Arial" w:cs="Arial"/>
          <w:b/>
          <w:color w:val="005874"/>
        </w:rPr>
      </w:pPr>
    </w:p>
    <w:p w14:paraId="1A7B6995" w14:textId="292F5CB4" w:rsidR="00D51436" w:rsidRPr="001D48AB" w:rsidRDefault="00000000">
      <w:pPr>
        <w:ind w:firstLine="0"/>
        <w:jc w:val="center"/>
        <w:rPr>
          <w:rFonts w:ascii="Arial" w:eastAsia="Calibri" w:hAnsi="Arial" w:cs="Arial"/>
          <w:b/>
        </w:rPr>
      </w:pPr>
      <w:r w:rsidRPr="001D48AB">
        <w:rPr>
          <w:rFonts w:ascii="Arial" w:eastAsia="Calibri" w:hAnsi="Arial" w:cs="Arial"/>
          <w:b/>
        </w:rPr>
        <w:t>Alumno</w:t>
      </w:r>
    </w:p>
    <w:p w14:paraId="0B8E3500" w14:textId="24543DD6" w:rsidR="00D51436" w:rsidRPr="001D48AB" w:rsidRDefault="00C65AB7">
      <w:pPr>
        <w:ind w:firstLine="0"/>
        <w:jc w:val="center"/>
        <w:rPr>
          <w:rFonts w:ascii="Arial" w:eastAsia="Calibri" w:hAnsi="Arial" w:cs="Arial"/>
          <w:color w:val="434343"/>
        </w:rPr>
      </w:pPr>
      <w:r>
        <w:rPr>
          <w:rFonts w:ascii="Arial" w:eastAsia="Calibri" w:hAnsi="Arial" w:cs="Arial"/>
          <w:color w:val="434343"/>
        </w:rPr>
        <w:t xml:space="preserve">Bernardo Luciano Fernandez </w:t>
      </w:r>
    </w:p>
    <w:p w14:paraId="6993F97E" w14:textId="77777777" w:rsidR="00D51436" w:rsidRPr="001D48AB" w:rsidRDefault="00D51436">
      <w:pPr>
        <w:ind w:firstLine="0"/>
        <w:jc w:val="center"/>
        <w:rPr>
          <w:rFonts w:ascii="Arial" w:eastAsia="Calibri" w:hAnsi="Arial" w:cs="Arial"/>
          <w:color w:val="434343"/>
        </w:rPr>
      </w:pPr>
    </w:p>
    <w:p w14:paraId="6CD75553" w14:textId="77777777" w:rsidR="00D51436" w:rsidRPr="001D48AB" w:rsidRDefault="00000000">
      <w:pPr>
        <w:ind w:firstLine="0"/>
        <w:jc w:val="center"/>
        <w:rPr>
          <w:rFonts w:ascii="Arial" w:eastAsia="Calibri" w:hAnsi="Arial" w:cs="Arial"/>
          <w:b/>
        </w:rPr>
      </w:pPr>
      <w:r w:rsidRPr="001D48AB">
        <w:rPr>
          <w:rFonts w:ascii="Arial" w:eastAsia="Calibri" w:hAnsi="Arial" w:cs="Arial"/>
          <w:b/>
        </w:rPr>
        <w:t>Tecnicatura Universitaria en Programación - Universidad Tecnológica Nacional.</w:t>
      </w:r>
    </w:p>
    <w:p w14:paraId="1BF14957" w14:textId="77777777" w:rsidR="00D51436" w:rsidRPr="001D48AB" w:rsidRDefault="00000000">
      <w:pPr>
        <w:spacing w:after="200"/>
        <w:ind w:firstLine="0"/>
        <w:jc w:val="center"/>
        <w:rPr>
          <w:rFonts w:ascii="Arial" w:eastAsia="Calibri" w:hAnsi="Arial" w:cs="Arial"/>
        </w:rPr>
      </w:pPr>
      <w:r w:rsidRPr="001D48AB">
        <w:rPr>
          <w:rFonts w:ascii="Arial" w:eastAsia="Calibri" w:hAnsi="Arial" w:cs="Arial"/>
          <w:b/>
        </w:rPr>
        <w:t>Organización Empresarial</w:t>
      </w:r>
    </w:p>
    <w:p w14:paraId="12974F92" w14:textId="77777777" w:rsidR="00D51436" w:rsidRPr="001D48AB" w:rsidRDefault="00000000">
      <w:pPr>
        <w:ind w:firstLine="0"/>
        <w:jc w:val="center"/>
        <w:rPr>
          <w:rFonts w:ascii="Arial" w:eastAsia="Calibri" w:hAnsi="Arial" w:cs="Arial"/>
          <w:b/>
        </w:rPr>
      </w:pPr>
      <w:r w:rsidRPr="001D48AB">
        <w:rPr>
          <w:rFonts w:ascii="Arial" w:eastAsia="Calibri" w:hAnsi="Arial" w:cs="Arial"/>
          <w:b/>
        </w:rPr>
        <w:t>Docente Titular</w:t>
      </w:r>
    </w:p>
    <w:p w14:paraId="51D45A05" w14:textId="0BF7B8CD" w:rsidR="00D51436" w:rsidRPr="001D48AB" w:rsidRDefault="00C65AB7">
      <w:pPr>
        <w:ind w:firstLine="0"/>
        <w:jc w:val="center"/>
        <w:rPr>
          <w:rFonts w:ascii="Arial" w:eastAsia="Calibri" w:hAnsi="Arial" w:cs="Arial"/>
          <w:color w:val="434343"/>
        </w:rPr>
      </w:pPr>
      <w:r>
        <w:rPr>
          <w:rFonts w:ascii="Arial" w:eastAsia="Calibri" w:hAnsi="Arial" w:cs="Arial"/>
          <w:color w:val="434343"/>
        </w:rPr>
        <w:t xml:space="preserve">Prof. Gabriela </w:t>
      </w:r>
      <w:r w:rsidR="00AC0B87">
        <w:rPr>
          <w:rFonts w:ascii="Arial" w:eastAsia="Calibri" w:hAnsi="Arial" w:cs="Arial"/>
          <w:color w:val="434343"/>
        </w:rPr>
        <w:t>Martínez</w:t>
      </w:r>
    </w:p>
    <w:p w14:paraId="5A8E64AE" w14:textId="77777777" w:rsidR="00D51436" w:rsidRPr="001D48AB" w:rsidRDefault="00000000">
      <w:pPr>
        <w:ind w:firstLine="0"/>
        <w:jc w:val="center"/>
        <w:rPr>
          <w:rFonts w:ascii="Arial" w:eastAsia="Calibri" w:hAnsi="Arial" w:cs="Arial"/>
          <w:color w:val="434343"/>
        </w:rPr>
      </w:pPr>
      <w:r w:rsidRPr="001D48AB">
        <w:rPr>
          <w:rFonts w:ascii="Arial" w:eastAsia="Calibri" w:hAnsi="Arial" w:cs="Arial"/>
          <w:b/>
        </w:rPr>
        <w:t>Docente Tutor</w:t>
      </w:r>
    </w:p>
    <w:p w14:paraId="23B95283" w14:textId="4B4F7A50" w:rsidR="00D51436" w:rsidRPr="001D48AB" w:rsidRDefault="00C65AB7">
      <w:pPr>
        <w:ind w:firstLine="0"/>
        <w:jc w:val="center"/>
        <w:rPr>
          <w:rFonts w:ascii="Arial" w:eastAsia="Calibri" w:hAnsi="Arial" w:cs="Arial"/>
          <w:color w:val="434343"/>
        </w:rPr>
      </w:pPr>
      <w:r>
        <w:rPr>
          <w:rFonts w:ascii="Arial" w:eastAsia="Calibri" w:hAnsi="Arial" w:cs="Arial"/>
          <w:color w:val="434343"/>
        </w:rPr>
        <w:t>Prof. Martina Zabala</w:t>
      </w:r>
    </w:p>
    <w:p w14:paraId="179F2344" w14:textId="77777777" w:rsidR="00D51436" w:rsidRPr="001D48AB" w:rsidRDefault="00D51436">
      <w:pPr>
        <w:ind w:firstLine="0"/>
        <w:jc w:val="center"/>
        <w:rPr>
          <w:rFonts w:ascii="Arial" w:eastAsia="Calibri" w:hAnsi="Arial" w:cs="Arial"/>
          <w:b/>
        </w:rPr>
      </w:pPr>
    </w:p>
    <w:p w14:paraId="4F18999B" w14:textId="7817BA1B" w:rsidR="00D51436" w:rsidRDefault="00FF1FE5">
      <w:pPr>
        <w:ind w:firstLine="0"/>
        <w:jc w:val="center"/>
        <w:rPr>
          <w:rFonts w:ascii="Calibri" w:eastAsia="Calibri" w:hAnsi="Calibri" w:cs="Calibri"/>
          <w:b/>
          <w:sz w:val="24"/>
          <w:szCs w:val="24"/>
        </w:rPr>
      </w:pPr>
      <w:r>
        <w:rPr>
          <w:rFonts w:ascii="Arial" w:eastAsia="Calibri" w:hAnsi="Arial" w:cs="Arial"/>
        </w:rPr>
        <w:t>18</w:t>
      </w:r>
      <w:r w:rsidR="00C65AB7" w:rsidRPr="001D48AB">
        <w:rPr>
          <w:rFonts w:ascii="Arial" w:eastAsia="Calibri" w:hAnsi="Arial" w:cs="Arial"/>
        </w:rPr>
        <w:t xml:space="preserve"> de </w:t>
      </w:r>
      <w:r w:rsidR="00DA7446">
        <w:rPr>
          <w:rFonts w:ascii="Arial" w:eastAsia="Calibri" w:hAnsi="Arial" w:cs="Arial"/>
        </w:rPr>
        <w:t>octubre</w:t>
      </w:r>
      <w:r w:rsidR="00C65AB7" w:rsidRPr="001D48AB">
        <w:rPr>
          <w:rFonts w:ascii="Arial" w:eastAsia="Calibri" w:hAnsi="Arial" w:cs="Arial"/>
        </w:rPr>
        <w:t xml:space="preserve"> de 202</w:t>
      </w:r>
      <w:r w:rsidR="00C65AB7">
        <w:rPr>
          <w:rFonts w:ascii="Arial" w:eastAsia="Calibri" w:hAnsi="Arial" w:cs="Arial"/>
        </w:rPr>
        <w:t>6</w:t>
      </w:r>
      <w:r w:rsidR="00C65AB7">
        <w:br w:type="page"/>
      </w:r>
    </w:p>
    <w:p w14:paraId="45F06BDB" w14:textId="77777777" w:rsidR="00C631E1" w:rsidRDefault="00C631E1" w:rsidP="00C631E1">
      <w:pPr>
        <w:pStyle w:val="Subttulo"/>
        <w:spacing w:after="200" w:line="360" w:lineRule="auto"/>
        <w:jc w:val="center"/>
        <w:rPr>
          <w:rFonts w:eastAsia="Calibri"/>
          <w:b/>
          <w:color w:val="000000"/>
          <w:sz w:val="22"/>
          <w:szCs w:val="22"/>
        </w:rPr>
      </w:pPr>
      <w:bookmarkStart w:id="0" w:name="_uw755rcfvytg" w:colFirst="0" w:colLast="0"/>
      <w:bookmarkEnd w:id="0"/>
    </w:p>
    <w:p w14:paraId="6312FA22" w14:textId="77777777" w:rsidR="00896514" w:rsidRDefault="00896514" w:rsidP="00896514">
      <w:pPr>
        <w:pStyle w:val="Subttulo"/>
        <w:spacing w:after="200" w:line="360" w:lineRule="auto"/>
        <w:jc w:val="both"/>
        <w:rPr>
          <w:rFonts w:eastAsia="Calibri"/>
          <w:b/>
          <w:color w:val="000000"/>
          <w:sz w:val="22"/>
          <w:szCs w:val="22"/>
        </w:rPr>
      </w:pPr>
    </w:p>
    <w:p w14:paraId="7DC9A818" w14:textId="07ABC0E0" w:rsidR="00D51436" w:rsidRPr="00AC0B87" w:rsidRDefault="00000000" w:rsidP="00896514">
      <w:pPr>
        <w:pStyle w:val="Subttulo"/>
        <w:spacing w:after="200" w:line="360" w:lineRule="auto"/>
        <w:jc w:val="both"/>
        <w:rPr>
          <w:rFonts w:eastAsia="Calibri"/>
          <w:sz w:val="22"/>
          <w:szCs w:val="22"/>
        </w:rPr>
      </w:pPr>
      <w:r w:rsidRPr="00AC0B87">
        <w:rPr>
          <w:rFonts w:eastAsia="Calibri"/>
          <w:b/>
          <w:color w:val="000000"/>
          <w:sz w:val="22"/>
          <w:szCs w:val="22"/>
        </w:rPr>
        <w:t>Tabla de contenido</w:t>
      </w:r>
    </w:p>
    <w:p w14:paraId="0B849742" w14:textId="10B8868E" w:rsidR="00AC0B87" w:rsidRPr="00AC0B87" w:rsidRDefault="00AC0B87" w:rsidP="00896514">
      <w:pPr>
        <w:spacing w:line="360" w:lineRule="auto"/>
        <w:jc w:val="both"/>
        <w:rPr>
          <w:rFonts w:ascii="Arial" w:eastAsia="Calibri" w:hAnsi="Arial" w:cs="Arial"/>
        </w:rPr>
      </w:pPr>
      <w:r w:rsidRPr="00AC0B87">
        <w:rPr>
          <w:rFonts w:ascii="Arial" w:eastAsia="Calibri" w:hAnsi="Arial" w:cs="Arial"/>
        </w:rPr>
        <w:t>Introducción</w:t>
      </w:r>
      <w:r w:rsidR="00080F41">
        <w:rPr>
          <w:rFonts w:ascii="Arial" w:eastAsia="Calibri" w:hAnsi="Arial" w:cs="Arial"/>
        </w:rPr>
        <w:t xml:space="preserve"> </w:t>
      </w:r>
      <w:r w:rsidR="0083389C">
        <w:rPr>
          <w:rFonts w:ascii="Arial" w:eastAsia="Calibri" w:hAnsi="Arial" w:cs="Arial"/>
        </w:rPr>
        <w:tab/>
      </w:r>
      <w:r w:rsidR="0083389C">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t>3</w:t>
      </w:r>
    </w:p>
    <w:p w14:paraId="3C42AA4A" w14:textId="04A1EEBA" w:rsidR="00D51436" w:rsidRPr="00AC0B87" w:rsidRDefault="00000000" w:rsidP="00896514">
      <w:pPr>
        <w:spacing w:line="360" w:lineRule="auto"/>
        <w:jc w:val="both"/>
        <w:rPr>
          <w:rFonts w:ascii="Arial" w:eastAsia="Calibri" w:hAnsi="Arial" w:cs="Arial"/>
        </w:rPr>
      </w:pPr>
      <w:r w:rsidRPr="00AC0B87">
        <w:rPr>
          <w:rFonts w:ascii="Arial" w:eastAsia="Calibri" w:hAnsi="Arial" w:cs="Arial"/>
        </w:rPr>
        <w:t>Consignas</w:t>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00320F42">
        <w:rPr>
          <w:rFonts w:ascii="Arial" w:eastAsia="Calibri" w:hAnsi="Arial" w:cs="Arial"/>
        </w:rPr>
        <w:t>4</w:t>
      </w:r>
    </w:p>
    <w:p w14:paraId="648B9F3D" w14:textId="77777777" w:rsidR="00D51436" w:rsidRPr="00AC0B87" w:rsidRDefault="00000000" w:rsidP="00896514">
      <w:pPr>
        <w:spacing w:line="360" w:lineRule="auto"/>
        <w:ind w:left="720" w:firstLine="0"/>
        <w:jc w:val="both"/>
        <w:rPr>
          <w:rFonts w:ascii="Arial" w:eastAsia="Calibri" w:hAnsi="Arial" w:cs="Arial"/>
        </w:rPr>
      </w:pPr>
      <w:r w:rsidRPr="00AC0B87">
        <w:rPr>
          <w:rFonts w:ascii="Arial" w:eastAsia="Calibri" w:hAnsi="Arial" w:cs="Arial"/>
        </w:rPr>
        <w:t>Desarrollo</w:t>
      </w:r>
    </w:p>
    <w:p w14:paraId="5B68D681" w14:textId="77777777" w:rsidR="00D51436" w:rsidRPr="00AC0B87" w:rsidRDefault="00000000" w:rsidP="00896514">
      <w:pPr>
        <w:spacing w:line="360" w:lineRule="auto"/>
        <w:ind w:left="720"/>
        <w:jc w:val="both"/>
        <w:rPr>
          <w:rFonts w:ascii="Arial" w:eastAsia="Calibri" w:hAnsi="Arial" w:cs="Arial"/>
        </w:rPr>
      </w:pPr>
      <w:r w:rsidRPr="00AC0B87">
        <w:rPr>
          <w:rFonts w:ascii="Arial" w:eastAsia="Calibri" w:hAnsi="Arial" w:cs="Arial"/>
        </w:rPr>
        <w:t>Consigna 1</w:t>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t>5</w:t>
      </w:r>
    </w:p>
    <w:p w14:paraId="20CA4EA5" w14:textId="496C3213" w:rsidR="003B7D40" w:rsidRDefault="00000000" w:rsidP="00F30A83">
      <w:pPr>
        <w:spacing w:line="360" w:lineRule="auto"/>
        <w:ind w:left="720"/>
        <w:jc w:val="both"/>
        <w:rPr>
          <w:rFonts w:ascii="Arial" w:eastAsia="Calibri" w:hAnsi="Arial" w:cs="Arial"/>
        </w:rPr>
      </w:pPr>
      <w:r w:rsidRPr="00AC0B87">
        <w:rPr>
          <w:rFonts w:ascii="Arial" w:eastAsia="Calibri" w:hAnsi="Arial" w:cs="Arial"/>
        </w:rPr>
        <w:t>Consigna 2</w:t>
      </w:r>
      <w:r w:rsidRPr="00AC0B87">
        <w:rPr>
          <w:rFonts w:ascii="Arial" w:eastAsia="Calibri" w:hAnsi="Arial" w:cs="Arial"/>
        </w:rPr>
        <w:tab/>
      </w:r>
      <w:r w:rsidR="00583F3F">
        <w:rPr>
          <w:rFonts w:ascii="Arial" w:eastAsia="Calibri" w:hAnsi="Arial" w:cs="Arial"/>
        </w:rPr>
        <w:tab/>
      </w:r>
      <w:r w:rsidR="00583F3F">
        <w:rPr>
          <w:rFonts w:ascii="Arial" w:eastAsia="Calibri" w:hAnsi="Arial" w:cs="Arial"/>
        </w:rPr>
        <w:tab/>
      </w:r>
      <w:r w:rsidR="00583F3F">
        <w:rPr>
          <w:rFonts w:ascii="Arial" w:eastAsia="Calibri" w:hAnsi="Arial" w:cs="Arial"/>
        </w:rPr>
        <w:tab/>
      </w:r>
      <w:r w:rsidR="00583F3F">
        <w:rPr>
          <w:rFonts w:ascii="Arial" w:eastAsia="Calibri" w:hAnsi="Arial" w:cs="Arial"/>
        </w:rPr>
        <w:tab/>
      </w:r>
      <w:r w:rsidR="00583F3F">
        <w:rPr>
          <w:rFonts w:ascii="Arial" w:eastAsia="Calibri" w:hAnsi="Arial" w:cs="Arial"/>
        </w:rPr>
        <w:tab/>
        <w:t>6</w:t>
      </w:r>
      <w:r w:rsidR="00583F3F" w:rsidRPr="00AC0B87">
        <w:rPr>
          <w:rFonts w:ascii="Arial" w:eastAsia="Calibri" w:hAnsi="Arial" w:cs="Arial"/>
        </w:rPr>
        <w:tab/>
      </w:r>
    </w:p>
    <w:p w14:paraId="5FF9E98E" w14:textId="512D16F5" w:rsidR="00D51436" w:rsidRPr="00AC0B87" w:rsidRDefault="003B7D40" w:rsidP="003B7D40">
      <w:pPr>
        <w:spacing w:line="360" w:lineRule="auto"/>
        <w:jc w:val="both"/>
        <w:rPr>
          <w:rFonts w:ascii="Arial" w:eastAsia="Calibri" w:hAnsi="Arial" w:cs="Arial"/>
        </w:rPr>
      </w:pPr>
      <w:r>
        <w:rPr>
          <w:rFonts w:ascii="Arial" w:eastAsia="Calibri" w:hAnsi="Arial" w:cs="Arial"/>
        </w:rPr>
        <w:t>Declaración jurada uso de IA</w:t>
      </w:r>
      <w:r w:rsidRPr="00AC0B87">
        <w:rPr>
          <w:rFonts w:ascii="Arial" w:eastAsia="Calibri" w:hAnsi="Arial" w:cs="Arial"/>
        </w:rPr>
        <w:tab/>
      </w:r>
      <w:r w:rsidRPr="00AC0B87">
        <w:rPr>
          <w:rFonts w:ascii="Arial" w:eastAsia="Calibri" w:hAnsi="Arial" w:cs="Arial"/>
        </w:rPr>
        <w:tab/>
      </w:r>
      <w:r>
        <w:rPr>
          <w:rFonts w:ascii="Arial" w:eastAsia="Calibri" w:hAnsi="Arial" w:cs="Arial"/>
        </w:rPr>
        <w:tab/>
      </w:r>
      <w:r>
        <w:rPr>
          <w:rFonts w:ascii="Arial" w:eastAsia="Calibri" w:hAnsi="Arial" w:cs="Arial"/>
        </w:rPr>
        <w:tab/>
      </w:r>
      <w:r>
        <w:rPr>
          <w:rFonts w:ascii="Arial" w:eastAsia="Calibri" w:hAnsi="Arial" w:cs="Arial"/>
        </w:rPr>
        <w:tab/>
      </w:r>
      <w:r w:rsidR="00E22E20">
        <w:rPr>
          <w:rFonts w:ascii="Arial" w:eastAsia="Calibri" w:hAnsi="Arial" w:cs="Arial"/>
        </w:rPr>
        <w:t>11</w:t>
      </w:r>
    </w:p>
    <w:p w14:paraId="1181CC7F" w14:textId="49662CCB" w:rsidR="00D51436" w:rsidRPr="00AC0B87" w:rsidRDefault="00000000" w:rsidP="00896514">
      <w:pPr>
        <w:spacing w:line="360" w:lineRule="auto"/>
        <w:jc w:val="both"/>
        <w:rPr>
          <w:rFonts w:ascii="Arial" w:eastAsia="Calibri" w:hAnsi="Arial" w:cs="Arial"/>
        </w:rPr>
      </w:pPr>
      <w:r w:rsidRPr="00AC0B87">
        <w:rPr>
          <w:rFonts w:ascii="Arial" w:eastAsia="Calibri" w:hAnsi="Arial" w:cs="Arial"/>
        </w:rPr>
        <w:t>Conclusión</w:t>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00B277D1">
        <w:rPr>
          <w:rFonts w:ascii="Arial" w:eastAsia="Calibri" w:hAnsi="Arial" w:cs="Arial"/>
        </w:rPr>
        <w:t>1</w:t>
      </w:r>
      <w:r w:rsidR="00E22E20">
        <w:rPr>
          <w:rFonts w:ascii="Arial" w:eastAsia="Calibri" w:hAnsi="Arial" w:cs="Arial"/>
        </w:rPr>
        <w:t>2</w:t>
      </w:r>
    </w:p>
    <w:p w14:paraId="3B8EEACB" w14:textId="496C2D90" w:rsidR="00D51436" w:rsidRPr="00AC0B87" w:rsidRDefault="00000000" w:rsidP="00896514">
      <w:pPr>
        <w:spacing w:line="360" w:lineRule="auto"/>
        <w:jc w:val="both"/>
        <w:rPr>
          <w:rFonts w:ascii="Arial" w:eastAsia="Calibri" w:hAnsi="Arial" w:cs="Arial"/>
        </w:rPr>
      </w:pPr>
      <w:r w:rsidRPr="00AC0B87">
        <w:rPr>
          <w:rFonts w:ascii="Arial" w:eastAsia="Calibri" w:hAnsi="Arial" w:cs="Arial"/>
        </w:rPr>
        <w:t>Referencias</w:t>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Pr="00AC0B87">
        <w:rPr>
          <w:rFonts w:ascii="Arial" w:eastAsia="Calibri" w:hAnsi="Arial" w:cs="Arial"/>
        </w:rPr>
        <w:tab/>
      </w:r>
      <w:r w:rsidR="009534F9">
        <w:rPr>
          <w:rFonts w:ascii="Arial" w:eastAsia="Calibri" w:hAnsi="Arial" w:cs="Arial"/>
        </w:rPr>
        <w:t>1</w:t>
      </w:r>
      <w:r w:rsidR="00E22E20">
        <w:rPr>
          <w:rFonts w:ascii="Arial" w:eastAsia="Calibri" w:hAnsi="Arial" w:cs="Arial"/>
        </w:rPr>
        <w:t>3</w:t>
      </w:r>
    </w:p>
    <w:p w14:paraId="74D25299" w14:textId="77777777" w:rsidR="00D51436" w:rsidRPr="00AC0B87" w:rsidRDefault="00D51436">
      <w:pPr>
        <w:widowControl w:val="0"/>
        <w:tabs>
          <w:tab w:val="right" w:pos="12000"/>
        </w:tabs>
        <w:spacing w:before="60"/>
        <w:ind w:firstLine="0"/>
        <w:rPr>
          <w:rFonts w:ascii="Arial" w:eastAsia="Calibri" w:hAnsi="Arial" w:cs="Arial"/>
        </w:rPr>
      </w:pPr>
    </w:p>
    <w:p w14:paraId="43B7A427" w14:textId="77777777" w:rsidR="00D51436" w:rsidRPr="00AC0B87" w:rsidRDefault="00D51436">
      <w:pPr>
        <w:widowControl w:val="0"/>
        <w:tabs>
          <w:tab w:val="right" w:pos="12000"/>
        </w:tabs>
        <w:spacing w:before="60"/>
        <w:ind w:firstLine="0"/>
        <w:rPr>
          <w:rFonts w:ascii="Arial" w:eastAsia="Calibri" w:hAnsi="Arial" w:cs="Arial"/>
          <w:b/>
          <w:color w:val="000000"/>
        </w:rPr>
      </w:pPr>
    </w:p>
    <w:p w14:paraId="77214DA6" w14:textId="77777777" w:rsidR="00D51436" w:rsidRPr="00AC0B87" w:rsidRDefault="00D51436">
      <w:pPr>
        <w:rPr>
          <w:rFonts w:ascii="Arial" w:eastAsia="Calibri" w:hAnsi="Arial" w:cs="Arial"/>
        </w:rPr>
      </w:pPr>
    </w:p>
    <w:p w14:paraId="53ACBF35" w14:textId="77777777" w:rsidR="00D51436" w:rsidRPr="00AC0B87" w:rsidRDefault="00D51436">
      <w:pPr>
        <w:rPr>
          <w:rFonts w:ascii="Arial" w:eastAsia="Calibri" w:hAnsi="Arial" w:cs="Arial"/>
        </w:rPr>
      </w:pPr>
    </w:p>
    <w:p w14:paraId="25302F4B" w14:textId="77777777" w:rsidR="00D51436" w:rsidRPr="00AC0B87" w:rsidRDefault="00D51436">
      <w:pPr>
        <w:rPr>
          <w:rFonts w:ascii="Arial" w:eastAsia="Calibri" w:hAnsi="Arial" w:cs="Arial"/>
        </w:rPr>
      </w:pPr>
    </w:p>
    <w:p w14:paraId="44931E52" w14:textId="77777777" w:rsidR="00D51436" w:rsidRPr="00AC0B87" w:rsidRDefault="00000000">
      <w:pPr>
        <w:keepNext/>
        <w:keepLines/>
        <w:pBdr>
          <w:top w:val="nil"/>
          <w:left w:val="nil"/>
          <w:bottom w:val="nil"/>
          <w:right w:val="nil"/>
          <w:between w:val="nil"/>
        </w:pBdr>
        <w:spacing w:after="200"/>
        <w:ind w:firstLine="0"/>
        <w:jc w:val="center"/>
        <w:rPr>
          <w:rFonts w:ascii="Arial" w:eastAsia="Calibri" w:hAnsi="Arial" w:cs="Arial"/>
          <w:b/>
          <w:color w:val="211915"/>
        </w:rPr>
      </w:pPr>
      <w:bookmarkStart w:id="1" w:name="_g33robuekwyj" w:colFirst="0" w:colLast="0"/>
      <w:bookmarkEnd w:id="1"/>
      <w:r w:rsidRPr="00AC0B87">
        <w:rPr>
          <w:rFonts w:ascii="Arial" w:hAnsi="Arial" w:cs="Arial"/>
        </w:rPr>
        <w:br w:type="page"/>
      </w:r>
    </w:p>
    <w:p w14:paraId="1BFB02EB"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bookmarkStart w:id="2" w:name="_249183fnwm34" w:colFirst="0" w:colLast="0"/>
      <w:bookmarkStart w:id="3" w:name="_o0iughdkw3sx" w:colFirst="0" w:colLast="0"/>
      <w:bookmarkEnd w:id="2"/>
      <w:bookmarkEnd w:id="3"/>
    </w:p>
    <w:p w14:paraId="6E855117" w14:textId="77777777" w:rsidR="00A840AE" w:rsidRDefault="00A840AE" w:rsidP="00724460">
      <w:pPr>
        <w:spacing w:line="360" w:lineRule="auto"/>
        <w:ind w:firstLine="0"/>
        <w:jc w:val="both"/>
        <w:rPr>
          <w:rFonts w:ascii="Arial" w:eastAsia="Calibri" w:hAnsi="Arial" w:cs="Arial"/>
        </w:rPr>
      </w:pPr>
    </w:p>
    <w:p w14:paraId="4F9D6112" w14:textId="77777777" w:rsidR="00A840AE" w:rsidRPr="00A840AE" w:rsidRDefault="00A840AE" w:rsidP="00A840AE">
      <w:pPr>
        <w:spacing w:line="360" w:lineRule="auto"/>
        <w:ind w:firstLine="0"/>
        <w:jc w:val="both"/>
        <w:rPr>
          <w:rFonts w:ascii="Arial" w:eastAsia="Calibri" w:hAnsi="Arial" w:cs="Arial"/>
          <w:b/>
          <w:bCs/>
        </w:rPr>
      </w:pPr>
      <w:r w:rsidRPr="00A840AE">
        <w:rPr>
          <w:rFonts w:ascii="Arial" w:eastAsia="Calibri" w:hAnsi="Arial" w:cs="Arial"/>
          <w:b/>
          <w:bCs/>
        </w:rPr>
        <w:t>Introducción y Continuidad del Proyecto</w:t>
      </w:r>
    </w:p>
    <w:p w14:paraId="63A1CD0C" w14:textId="77777777" w:rsidR="00A840AE" w:rsidRPr="00A840AE" w:rsidRDefault="00A840AE" w:rsidP="00A840AE">
      <w:pPr>
        <w:spacing w:line="360" w:lineRule="auto"/>
        <w:ind w:firstLine="0"/>
        <w:jc w:val="both"/>
        <w:rPr>
          <w:rFonts w:ascii="Arial" w:eastAsia="Calibri" w:hAnsi="Arial" w:cs="Arial"/>
        </w:rPr>
      </w:pPr>
      <w:r w:rsidRPr="00A840AE">
        <w:rPr>
          <w:rFonts w:ascii="Arial" w:eastAsia="Calibri" w:hAnsi="Arial" w:cs="Arial"/>
        </w:rPr>
        <w:t xml:space="preserve">En esta nueva entrega se continúa con el desarrollo del Trabajo Práctico Integrador de la materia Organización Empresarial. En la primera entrega se analizó a </w:t>
      </w:r>
      <w:r w:rsidRPr="00A840AE">
        <w:rPr>
          <w:rFonts w:ascii="Arial" w:eastAsia="Calibri" w:hAnsi="Arial" w:cs="Arial"/>
          <w:b/>
          <w:bCs/>
        </w:rPr>
        <w:t>La Camionera Mendocina S.R.L.</w:t>
      </w:r>
      <w:r w:rsidRPr="00A840AE">
        <w:rPr>
          <w:rFonts w:ascii="Arial" w:eastAsia="Calibri" w:hAnsi="Arial" w:cs="Arial"/>
        </w:rPr>
        <w:t xml:space="preserve"> como un sistema abierto que se relaciona constantemente con su entorno. Luego, en la segunda entrega, se trabajó en la planificación del </w:t>
      </w:r>
      <w:r w:rsidRPr="00A840AE">
        <w:rPr>
          <w:rFonts w:ascii="Arial" w:eastAsia="Calibri" w:hAnsi="Arial" w:cs="Arial"/>
          <w:b/>
          <w:bCs/>
        </w:rPr>
        <w:t>Módulo de Gestión Logística y Trazabilidad en Tiempo Real (Rutas GPS + Etiquetado)</w:t>
      </w:r>
      <w:r w:rsidRPr="00A840AE">
        <w:rPr>
          <w:rFonts w:ascii="Arial" w:eastAsia="Calibri" w:hAnsi="Arial" w:cs="Arial"/>
        </w:rPr>
        <w:t>, utilizando distintas herramientas de análisis y organización.</w:t>
      </w:r>
    </w:p>
    <w:p w14:paraId="51443993" w14:textId="77777777" w:rsidR="00A840AE" w:rsidRPr="00A840AE" w:rsidRDefault="00A840AE" w:rsidP="00A840AE">
      <w:pPr>
        <w:spacing w:line="360" w:lineRule="auto"/>
        <w:ind w:firstLine="0"/>
        <w:jc w:val="both"/>
        <w:rPr>
          <w:rFonts w:ascii="Arial" w:eastAsia="Calibri" w:hAnsi="Arial" w:cs="Arial"/>
        </w:rPr>
      </w:pPr>
      <w:r w:rsidRPr="00A840AE">
        <w:rPr>
          <w:rFonts w:ascii="Arial" w:eastAsia="Calibri" w:hAnsi="Arial" w:cs="Arial"/>
        </w:rPr>
        <w:t xml:space="preserve">En esta tercera etapa, el trabajo se enfoca en la </w:t>
      </w:r>
      <w:r w:rsidRPr="00A840AE">
        <w:rPr>
          <w:rFonts w:ascii="Arial" w:eastAsia="Calibri" w:hAnsi="Arial" w:cs="Arial"/>
          <w:b/>
          <w:bCs/>
        </w:rPr>
        <w:t>organización formal de la empresa y en la estructura de los datos</w:t>
      </w:r>
      <w:r w:rsidRPr="00A840AE">
        <w:rPr>
          <w:rFonts w:ascii="Arial" w:eastAsia="Calibri" w:hAnsi="Arial" w:cs="Arial"/>
        </w:rPr>
        <w:t xml:space="preserve"> que utilizará el sistema.</w:t>
      </w:r>
    </w:p>
    <w:p w14:paraId="41618BAD" w14:textId="77777777" w:rsidR="00A840AE" w:rsidRPr="00A840AE" w:rsidRDefault="00A840AE" w:rsidP="00A840AE">
      <w:pPr>
        <w:spacing w:line="360" w:lineRule="auto"/>
        <w:ind w:firstLine="0"/>
        <w:jc w:val="both"/>
        <w:rPr>
          <w:rFonts w:ascii="Arial" w:eastAsia="Calibri" w:hAnsi="Arial" w:cs="Arial"/>
        </w:rPr>
      </w:pPr>
      <w:r w:rsidRPr="00A840AE">
        <w:rPr>
          <w:rFonts w:ascii="Arial" w:eastAsia="Calibri" w:hAnsi="Arial" w:cs="Arial"/>
        </w:rPr>
        <w:t>Para que un sistema de información funcione correctamente, no alcanza solamente con desarrollar el software. También es necesario conocer cómo está organizada la empresa, cuáles son sus niveles jerárquicos, quiénes tienen determinadas responsabilidades y cómo se distribuyen las tareas y la autoridad.</w:t>
      </w:r>
    </w:p>
    <w:p w14:paraId="56384C6E" w14:textId="77777777" w:rsidR="00A840AE" w:rsidRPr="00A840AE" w:rsidRDefault="00A840AE" w:rsidP="00A840AE">
      <w:pPr>
        <w:spacing w:line="360" w:lineRule="auto"/>
        <w:ind w:firstLine="0"/>
        <w:jc w:val="both"/>
        <w:rPr>
          <w:rFonts w:ascii="Arial" w:eastAsia="Calibri" w:hAnsi="Arial" w:cs="Arial"/>
        </w:rPr>
      </w:pPr>
      <w:r w:rsidRPr="00A840AE">
        <w:rPr>
          <w:rFonts w:ascii="Arial" w:eastAsia="Calibri" w:hAnsi="Arial" w:cs="Arial"/>
        </w:rPr>
        <w:t xml:space="preserve">Al mismo tiempo, el sistema necesita contar con una estructura clara de la información que va a manejar. Por este motivo, en esta entrega se desarrollará el </w:t>
      </w:r>
      <w:r w:rsidRPr="00A840AE">
        <w:rPr>
          <w:rFonts w:ascii="Arial" w:eastAsia="Calibri" w:hAnsi="Arial" w:cs="Arial"/>
          <w:b/>
          <w:bCs/>
        </w:rPr>
        <w:t>organigrama piramidal de La Camionera Mendocina S.R.L.</w:t>
      </w:r>
      <w:r w:rsidRPr="00A840AE">
        <w:rPr>
          <w:rFonts w:ascii="Arial" w:eastAsia="Calibri" w:hAnsi="Arial" w:cs="Arial"/>
        </w:rPr>
        <w:t xml:space="preserve"> y un </w:t>
      </w:r>
      <w:r w:rsidRPr="00A840AE">
        <w:rPr>
          <w:rFonts w:ascii="Arial" w:eastAsia="Calibri" w:hAnsi="Arial" w:cs="Arial"/>
          <w:b/>
          <w:bCs/>
        </w:rPr>
        <w:t>Diccionario de Datos preliminar</w:t>
      </w:r>
      <w:r w:rsidRPr="00A840AE">
        <w:rPr>
          <w:rFonts w:ascii="Arial" w:eastAsia="Calibri" w:hAnsi="Arial" w:cs="Arial"/>
        </w:rPr>
        <w:t>, donde se definirán los principales datos y entidades que formarán parte del sistema.</w:t>
      </w:r>
    </w:p>
    <w:p w14:paraId="019B78A2" w14:textId="77777777" w:rsidR="00A840AE" w:rsidRPr="00AC0B87" w:rsidRDefault="00A840AE" w:rsidP="00724460">
      <w:pPr>
        <w:spacing w:line="360" w:lineRule="auto"/>
        <w:ind w:firstLine="0"/>
        <w:jc w:val="both"/>
        <w:rPr>
          <w:rFonts w:ascii="Arial" w:eastAsia="Calibri" w:hAnsi="Arial" w:cs="Arial"/>
        </w:rPr>
      </w:pPr>
    </w:p>
    <w:p w14:paraId="36BF0B10" w14:textId="77777777" w:rsidR="00D51436" w:rsidRDefault="00D51436" w:rsidP="00896514">
      <w:pPr>
        <w:jc w:val="both"/>
        <w:rPr>
          <w:rFonts w:ascii="Arial" w:eastAsia="Calibri" w:hAnsi="Arial" w:cs="Arial"/>
        </w:rPr>
      </w:pPr>
    </w:p>
    <w:p w14:paraId="0B0BD7C9" w14:textId="77777777" w:rsidR="00724460" w:rsidRDefault="00724460" w:rsidP="00896514">
      <w:pPr>
        <w:jc w:val="both"/>
        <w:rPr>
          <w:rFonts w:ascii="Arial" w:eastAsia="Calibri" w:hAnsi="Arial" w:cs="Arial"/>
        </w:rPr>
      </w:pPr>
    </w:p>
    <w:p w14:paraId="2A59565C" w14:textId="77777777" w:rsidR="00724460" w:rsidRPr="00AC0B87" w:rsidRDefault="00724460" w:rsidP="00896514">
      <w:pPr>
        <w:jc w:val="both"/>
        <w:rPr>
          <w:rFonts w:ascii="Arial" w:eastAsia="Calibri" w:hAnsi="Arial" w:cs="Arial"/>
        </w:rPr>
      </w:pPr>
    </w:p>
    <w:p w14:paraId="5A182C25" w14:textId="77777777" w:rsidR="00D51436" w:rsidRPr="00AC0B87" w:rsidRDefault="00D51436" w:rsidP="00896514">
      <w:pPr>
        <w:jc w:val="both"/>
        <w:rPr>
          <w:rFonts w:ascii="Arial" w:eastAsia="Calibri" w:hAnsi="Arial" w:cs="Arial"/>
        </w:rPr>
      </w:pPr>
    </w:p>
    <w:p w14:paraId="7FAA8047"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bookmarkStart w:id="4" w:name="_oi7qarxgj0ht" w:colFirst="0" w:colLast="0"/>
      <w:bookmarkEnd w:id="4"/>
    </w:p>
    <w:p w14:paraId="3EBB347F" w14:textId="77777777" w:rsidR="0083389C" w:rsidRDefault="0083389C"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71CC6DAA" w14:textId="77777777" w:rsidR="0083389C" w:rsidRDefault="0083389C"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116E09FE" w14:textId="77777777" w:rsidR="00896514" w:rsidRDefault="00896514" w:rsidP="00896514">
      <w:pPr>
        <w:keepNext/>
        <w:keepLines/>
        <w:pBdr>
          <w:top w:val="nil"/>
          <w:left w:val="nil"/>
          <w:bottom w:val="nil"/>
          <w:right w:val="nil"/>
          <w:between w:val="nil"/>
        </w:pBdr>
        <w:spacing w:line="360" w:lineRule="auto"/>
        <w:ind w:firstLine="0"/>
        <w:jc w:val="both"/>
        <w:rPr>
          <w:rFonts w:ascii="Arial" w:eastAsia="Calibri" w:hAnsi="Arial" w:cs="Arial"/>
          <w:b/>
          <w:color w:val="000000"/>
        </w:rPr>
      </w:pPr>
    </w:p>
    <w:p w14:paraId="6A81158E" w14:textId="77777777" w:rsidR="0083389C" w:rsidRDefault="0083389C" w:rsidP="0083389C">
      <w:pPr>
        <w:spacing w:before="200"/>
        <w:ind w:firstLine="0"/>
        <w:rPr>
          <w:rFonts w:ascii="Arial" w:eastAsia="Calibri" w:hAnsi="Arial" w:cs="Arial"/>
          <w:b/>
          <w:color w:val="000000"/>
        </w:rPr>
      </w:pPr>
    </w:p>
    <w:p w14:paraId="598568B0" w14:textId="77777777" w:rsidR="00A840AE" w:rsidRDefault="00A840AE" w:rsidP="0083389C">
      <w:pPr>
        <w:spacing w:before="200"/>
        <w:ind w:firstLine="0"/>
        <w:rPr>
          <w:rFonts w:ascii="Arial" w:eastAsia="Calibri" w:hAnsi="Arial" w:cs="Arial"/>
          <w:b/>
          <w:color w:val="000000"/>
        </w:rPr>
      </w:pPr>
    </w:p>
    <w:p w14:paraId="153A41E9" w14:textId="77777777" w:rsidR="00A840AE" w:rsidRDefault="00A840AE" w:rsidP="0083389C">
      <w:pPr>
        <w:spacing w:before="200"/>
        <w:ind w:firstLine="0"/>
        <w:rPr>
          <w:rFonts w:ascii="Arial" w:eastAsia="Calibri" w:hAnsi="Arial" w:cs="Arial"/>
          <w:b/>
        </w:rPr>
      </w:pPr>
    </w:p>
    <w:p w14:paraId="38F68B48" w14:textId="59AD5ACB" w:rsidR="0083389C" w:rsidRDefault="0083389C" w:rsidP="0083389C">
      <w:pPr>
        <w:spacing w:before="200"/>
        <w:ind w:firstLine="0"/>
        <w:rPr>
          <w:rFonts w:ascii="Arial" w:eastAsia="Calibri" w:hAnsi="Arial" w:cs="Arial"/>
          <w:b/>
          <w:bCs/>
        </w:rPr>
      </w:pPr>
      <w:r w:rsidRPr="0083389C">
        <w:rPr>
          <w:rFonts w:ascii="Arial" w:eastAsia="Calibri" w:hAnsi="Arial" w:cs="Arial"/>
          <w:b/>
        </w:rPr>
        <w:t xml:space="preserve"> </w:t>
      </w:r>
      <w:r w:rsidRPr="0083389C">
        <w:rPr>
          <w:rFonts w:ascii="Arial" w:eastAsia="Calibri" w:hAnsi="Arial" w:cs="Arial"/>
          <w:b/>
          <w:bCs/>
        </w:rPr>
        <w:t xml:space="preserve">Consignas </w:t>
      </w:r>
    </w:p>
    <w:p w14:paraId="07A71DD8" w14:textId="4BECA981" w:rsidR="00A840AE" w:rsidRPr="00A840AE" w:rsidRDefault="00A840AE" w:rsidP="00A840AE">
      <w:pPr>
        <w:spacing w:before="200"/>
        <w:ind w:firstLine="0"/>
        <w:rPr>
          <w:rFonts w:ascii="Arial" w:eastAsia="Calibri" w:hAnsi="Arial" w:cs="Arial"/>
        </w:rPr>
      </w:pPr>
      <w:r w:rsidRPr="00A840AE">
        <w:rPr>
          <w:rFonts w:ascii="Arial" w:eastAsia="Calibri" w:hAnsi="Arial" w:cs="Arial"/>
        </w:rPr>
        <w:t xml:space="preserve">1. </w:t>
      </w:r>
      <w:r w:rsidRPr="00A840AE">
        <w:rPr>
          <w:rFonts w:ascii="Arial" w:eastAsia="Calibri" w:hAnsi="Arial" w:cs="Arial"/>
          <w:b/>
          <w:bCs/>
        </w:rPr>
        <w:t xml:space="preserve">Estructura Formal (Organigrama): </w:t>
      </w:r>
      <w:r w:rsidRPr="00A840AE">
        <w:rPr>
          <w:rFonts w:ascii="Arial" w:eastAsia="Calibri" w:hAnsi="Arial" w:cs="Arial"/>
        </w:rPr>
        <w:t xml:space="preserve">diseñar la estructura jerárquica formal de la empresa o, en su defecto, del área de sistemas responsable del desarrollo. Debe modelarse un organigrama piramidal vertical normalizado, aplicando rigurosamente rectángulos para las unidades organizacionales y líneas continuas de autoridad formal (e indicar staff con líneas de trazos si correspondiera). </w:t>
      </w:r>
    </w:p>
    <w:p w14:paraId="31309088" w14:textId="77777777" w:rsidR="00A840AE" w:rsidRPr="00A840AE" w:rsidRDefault="00A840AE" w:rsidP="00A840AE">
      <w:pPr>
        <w:spacing w:before="200"/>
        <w:ind w:firstLine="0"/>
        <w:rPr>
          <w:rFonts w:ascii="Arial" w:eastAsia="Calibri" w:hAnsi="Arial" w:cs="Arial"/>
        </w:rPr>
      </w:pPr>
      <w:r w:rsidRPr="00A840AE">
        <w:rPr>
          <w:rFonts w:ascii="Arial" w:eastAsia="Calibri" w:hAnsi="Arial" w:cs="Arial"/>
        </w:rPr>
        <w:t xml:space="preserve">2. </w:t>
      </w:r>
      <w:r w:rsidRPr="00A840AE">
        <w:rPr>
          <w:rFonts w:ascii="Arial" w:eastAsia="Calibri" w:hAnsi="Arial" w:cs="Arial"/>
          <w:b/>
          <w:bCs/>
        </w:rPr>
        <w:t xml:space="preserve">Diccionario de Datos Inicial: </w:t>
      </w:r>
      <w:r w:rsidRPr="00A840AE">
        <w:rPr>
          <w:rFonts w:ascii="Arial" w:eastAsia="Calibri" w:hAnsi="Arial" w:cs="Arial"/>
        </w:rPr>
        <w:t xml:space="preserve">con el propósito de soportar el flujo del sistema de información, estructurar un Diccionario de Datos preliminar que defina un mínimo de tres entidades críticas del negocio. Cada entidad debe detallar al menos 4 campos indispensables, especificando: Nombre del campo, Tipo de dato (String, Integer, Boolean, etc.) y una breve Descripción funcional. </w:t>
      </w:r>
    </w:p>
    <w:p w14:paraId="5E882AFE" w14:textId="2F257990" w:rsidR="00A840AE" w:rsidRPr="00A840AE" w:rsidRDefault="00A840AE" w:rsidP="00A840AE">
      <w:pPr>
        <w:spacing w:before="200"/>
        <w:ind w:firstLine="0"/>
        <w:rPr>
          <w:rFonts w:ascii="Arial" w:eastAsia="Calibri" w:hAnsi="Arial" w:cs="Arial"/>
        </w:rPr>
      </w:pPr>
      <w:r w:rsidRPr="00A840AE">
        <w:rPr>
          <w:rFonts w:ascii="Arial" w:eastAsia="Calibri" w:hAnsi="Arial" w:cs="Arial"/>
          <w:i/>
          <w:iCs/>
        </w:rPr>
        <w:t>Incluir el organigrama piramidal vertical de elaboración propia, respetando las convenciones gráficas y jerárquicas de las ciencias de la administración.</w:t>
      </w:r>
    </w:p>
    <w:p w14:paraId="59DA3A6E" w14:textId="40D7E457" w:rsidR="00C05FF0" w:rsidRPr="000D7B1C" w:rsidRDefault="00000000" w:rsidP="000D7B1C">
      <w:pPr>
        <w:keepNext/>
        <w:keepLines/>
        <w:pBdr>
          <w:top w:val="nil"/>
          <w:left w:val="nil"/>
          <w:bottom w:val="nil"/>
          <w:right w:val="nil"/>
          <w:between w:val="nil"/>
        </w:pBdr>
        <w:spacing w:before="200"/>
        <w:ind w:firstLine="0"/>
        <w:rPr>
          <w:rFonts w:ascii="Calibri" w:eastAsia="Calibri" w:hAnsi="Calibri" w:cs="Calibri"/>
          <w:b/>
          <w:color w:val="000000"/>
          <w:sz w:val="24"/>
          <w:szCs w:val="24"/>
        </w:rPr>
      </w:pPr>
      <w:r>
        <w:br w:type="page"/>
      </w:r>
      <w:bookmarkStart w:id="5" w:name="_axdhasng3xsp" w:colFirst="0" w:colLast="0"/>
      <w:bookmarkEnd w:id="5"/>
    </w:p>
    <w:p w14:paraId="2BCFBB68" w14:textId="4052C889" w:rsidR="00D51436" w:rsidRPr="00896514" w:rsidRDefault="00000000" w:rsidP="00F31FC3">
      <w:pPr>
        <w:keepNext/>
        <w:keepLines/>
        <w:pBdr>
          <w:top w:val="nil"/>
          <w:left w:val="nil"/>
          <w:bottom w:val="nil"/>
          <w:right w:val="nil"/>
          <w:between w:val="nil"/>
        </w:pBdr>
        <w:spacing w:before="200" w:line="360" w:lineRule="auto"/>
        <w:ind w:firstLine="0"/>
        <w:jc w:val="both"/>
        <w:rPr>
          <w:rFonts w:ascii="Arial" w:eastAsia="Calibri" w:hAnsi="Arial" w:cs="Arial"/>
          <w:b/>
          <w:color w:val="000000"/>
        </w:rPr>
      </w:pPr>
      <w:r w:rsidRPr="00896514">
        <w:rPr>
          <w:rFonts w:ascii="Arial" w:eastAsia="Calibri" w:hAnsi="Arial" w:cs="Arial"/>
          <w:b/>
          <w:color w:val="000000"/>
        </w:rPr>
        <w:lastRenderedPageBreak/>
        <w:t>Desarrollo</w:t>
      </w:r>
    </w:p>
    <w:p w14:paraId="05249DCF" w14:textId="77777777" w:rsidR="00C05FF0" w:rsidRPr="00C05FF0" w:rsidRDefault="00C05FF0" w:rsidP="00C05FF0">
      <w:pPr>
        <w:keepNext/>
        <w:keepLines/>
        <w:pBdr>
          <w:top w:val="nil"/>
          <w:left w:val="nil"/>
          <w:bottom w:val="nil"/>
          <w:right w:val="nil"/>
          <w:between w:val="nil"/>
        </w:pBdr>
        <w:spacing w:before="200" w:after="120" w:line="360" w:lineRule="auto"/>
        <w:ind w:firstLine="0"/>
        <w:jc w:val="both"/>
        <w:rPr>
          <w:rFonts w:ascii="Arial" w:eastAsia="Calibri" w:hAnsi="Arial" w:cs="Arial"/>
          <w:b/>
          <w:bCs/>
          <w:iCs/>
          <w:color w:val="000000"/>
        </w:rPr>
      </w:pPr>
      <w:r w:rsidRPr="00C05FF0">
        <w:rPr>
          <w:rFonts w:ascii="Arial" w:eastAsia="Calibri" w:hAnsi="Arial" w:cs="Arial"/>
          <w:b/>
          <w:bCs/>
          <w:iCs/>
          <w:color w:val="000000"/>
        </w:rPr>
        <w:t>Consigna 1: Estructura Formal (Organigrama Piramidal Vertical)</w:t>
      </w:r>
    </w:p>
    <w:p w14:paraId="68C6D3CE" w14:textId="77777777" w:rsidR="00C05FF0" w:rsidRPr="00C05FF0" w:rsidRDefault="00C05FF0" w:rsidP="00C05FF0">
      <w:pPr>
        <w:keepNext/>
        <w:keepLines/>
        <w:pBdr>
          <w:top w:val="nil"/>
          <w:left w:val="nil"/>
          <w:bottom w:val="nil"/>
          <w:right w:val="nil"/>
          <w:between w:val="nil"/>
        </w:pBdr>
        <w:spacing w:before="200" w:after="120" w:line="360" w:lineRule="auto"/>
        <w:ind w:firstLine="0"/>
        <w:jc w:val="both"/>
        <w:rPr>
          <w:rFonts w:ascii="Arial" w:eastAsia="Calibri" w:hAnsi="Arial" w:cs="Arial"/>
          <w:bCs/>
          <w:iCs/>
          <w:color w:val="000000"/>
        </w:rPr>
      </w:pPr>
      <w:r w:rsidRPr="00C05FF0">
        <w:rPr>
          <w:rFonts w:ascii="Arial" w:eastAsia="Calibri" w:hAnsi="Arial" w:cs="Arial"/>
          <w:bCs/>
          <w:iCs/>
          <w:color w:val="000000"/>
        </w:rPr>
        <w:t xml:space="preserve">La estructura organizacional de La Camionera Mendocina S.R.L. responde a una departamentalización funcional clásica con relaciones de línea y asesoría (staff). </w:t>
      </w:r>
    </w:p>
    <w:p w14:paraId="2EB87C39" w14:textId="77777777" w:rsidR="00C05FF0" w:rsidRPr="00C05FF0" w:rsidRDefault="00C05FF0" w:rsidP="00C05FF0">
      <w:pPr>
        <w:keepNext/>
        <w:keepLines/>
        <w:pBdr>
          <w:top w:val="nil"/>
          <w:left w:val="nil"/>
          <w:bottom w:val="nil"/>
          <w:right w:val="nil"/>
          <w:between w:val="nil"/>
        </w:pBdr>
        <w:spacing w:before="200" w:after="120" w:line="360" w:lineRule="auto"/>
        <w:ind w:firstLine="0"/>
        <w:jc w:val="both"/>
        <w:rPr>
          <w:rFonts w:ascii="Arial" w:eastAsia="Calibri" w:hAnsi="Arial" w:cs="Arial"/>
          <w:b/>
          <w:bCs/>
          <w:iCs/>
          <w:color w:val="000000"/>
        </w:rPr>
      </w:pPr>
      <w:r w:rsidRPr="00C05FF0">
        <w:rPr>
          <w:rFonts w:ascii="Arial" w:eastAsia="Calibri" w:hAnsi="Arial" w:cs="Arial"/>
          <w:b/>
          <w:bCs/>
          <w:iCs/>
          <w:color w:val="000000"/>
        </w:rPr>
        <w:t>Niveles Jerárquicos y Convenciones Gráficas</w:t>
      </w:r>
    </w:p>
    <w:p w14:paraId="7682703E" w14:textId="77777777" w:rsidR="00C05FF0" w:rsidRPr="00C05FF0" w:rsidRDefault="00C05FF0" w:rsidP="00C05FF0">
      <w:pPr>
        <w:keepNext/>
        <w:keepLines/>
        <w:numPr>
          <w:ilvl w:val="0"/>
          <w:numId w:val="10"/>
        </w:numPr>
        <w:pBdr>
          <w:top w:val="nil"/>
          <w:left w:val="nil"/>
          <w:bottom w:val="nil"/>
          <w:right w:val="nil"/>
          <w:between w:val="nil"/>
        </w:pBdr>
        <w:spacing w:before="200" w:after="120" w:line="360" w:lineRule="auto"/>
        <w:jc w:val="both"/>
        <w:rPr>
          <w:rFonts w:ascii="Arial" w:eastAsia="Calibri" w:hAnsi="Arial" w:cs="Arial"/>
          <w:bCs/>
          <w:iCs/>
          <w:color w:val="000000"/>
        </w:rPr>
      </w:pPr>
      <w:r w:rsidRPr="00C05FF0">
        <w:rPr>
          <w:rFonts w:ascii="Arial" w:eastAsia="Calibri" w:hAnsi="Arial" w:cs="Arial"/>
          <w:b/>
          <w:bCs/>
          <w:iCs/>
          <w:color w:val="000000"/>
        </w:rPr>
        <w:t>Nivel Directivo / Estratégico:</w:t>
      </w:r>
      <w:r w:rsidRPr="00C05FF0">
        <w:rPr>
          <w:rFonts w:ascii="Arial" w:eastAsia="Calibri" w:hAnsi="Arial" w:cs="Arial"/>
          <w:bCs/>
          <w:iCs/>
          <w:color w:val="000000"/>
        </w:rPr>
        <w:t xml:space="preserve"> Gerencia General, encargada de la toma de decisiones corporativas y la visión a largo plazo. </w:t>
      </w:r>
    </w:p>
    <w:p w14:paraId="0518FD0D" w14:textId="77777777" w:rsidR="00C05FF0" w:rsidRPr="00C05FF0" w:rsidRDefault="00C05FF0" w:rsidP="00C05FF0">
      <w:pPr>
        <w:keepNext/>
        <w:keepLines/>
        <w:numPr>
          <w:ilvl w:val="0"/>
          <w:numId w:val="10"/>
        </w:numPr>
        <w:pBdr>
          <w:top w:val="nil"/>
          <w:left w:val="nil"/>
          <w:bottom w:val="nil"/>
          <w:right w:val="nil"/>
          <w:between w:val="nil"/>
        </w:pBdr>
        <w:spacing w:before="200" w:after="120" w:line="360" w:lineRule="auto"/>
        <w:jc w:val="both"/>
        <w:rPr>
          <w:rFonts w:ascii="Arial" w:eastAsia="Calibri" w:hAnsi="Arial" w:cs="Arial"/>
          <w:bCs/>
          <w:iCs/>
          <w:color w:val="000000"/>
        </w:rPr>
      </w:pPr>
      <w:r w:rsidRPr="00C05FF0">
        <w:rPr>
          <w:rFonts w:ascii="Arial" w:eastAsia="Calibri" w:hAnsi="Arial" w:cs="Arial"/>
          <w:b/>
          <w:bCs/>
          <w:iCs/>
          <w:color w:val="000000"/>
        </w:rPr>
        <w:t>Órgano de Staff (Asesoría Externa):</w:t>
      </w:r>
      <w:r w:rsidRPr="00C05FF0">
        <w:rPr>
          <w:rFonts w:ascii="Arial" w:eastAsia="Calibri" w:hAnsi="Arial" w:cs="Arial"/>
          <w:bCs/>
          <w:iCs/>
          <w:color w:val="000000"/>
        </w:rPr>
        <w:t xml:space="preserve"> Asesoría Legal y Contable, vinculada mediante </w:t>
      </w:r>
      <w:r w:rsidRPr="00C05FF0">
        <w:rPr>
          <w:rFonts w:ascii="Arial" w:eastAsia="Calibri" w:hAnsi="Arial" w:cs="Arial"/>
          <w:b/>
          <w:bCs/>
          <w:iCs/>
          <w:color w:val="000000"/>
        </w:rPr>
        <w:t>línea de trazos</w:t>
      </w:r>
      <w:r w:rsidRPr="00C05FF0">
        <w:rPr>
          <w:rFonts w:ascii="Arial" w:eastAsia="Calibri" w:hAnsi="Arial" w:cs="Arial"/>
          <w:bCs/>
          <w:iCs/>
          <w:color w:val="000000"/>
        </w:rPr>
        <w:t xml:space="preserve"> a la Gerencia General (no ejerce autoridad de mando sobre la línea operativa, sino función consultiva y técnica). </w:t>
      </w:r>
    </w:p>
    <w:p w14:paraId="2AB09F62" w14:textId="77777777" w:rsidR="00C05FF0" w:rsidRPr="00C05FF0" w:rsidRDefault="00C05FF0" w:rsidP="00C05FF0">
      <w:pPr>
        <w:keepNext/>
        <w:keepLines/>
        <w:numPr>
          <w:ilvl w:val="0"/>
          <w:numId w:val="10"/>
        </w:numPr>
        <w:pBdr>
          <w:top w:val="nil"/>
          <w:left w:val="nil"/>
          <w:bottom w:val="nil"/>
          <w:right w:val="nil"/>
          <w:between w:val="nil"/>
        </w:pBdr>
        <w:spacing w:before="200" w:after="120" w:line="360" w:lineRule="auto"/>
        <w:jc w:val="both"/>
        <w:rPr>
          <w:rFonts w:ascii="Arial" w:eastAsia="Calibri" w:hAnsi="Arial" w:cs="Arial"/>
          <w:bCs/>
          <w:iCs/>
          <w:color w:val="000000"/>
        </w:rPr>
      </w:pPr>
      <w:r w:rsidRPr="00C05FF0">
        <w:rPr>
          <w:rFonts w:ascii="Arial" w:eastAsia="Calibri" w:hAnsi="Arial" w:cs="Arial"/>
          <w:b/>
          <w:bCs/>
          <w:iCs/>
          <w:color w:val="000000"/>
        </w:rPr>
        <w:t>Nivel Ejecutivo / Táctico (Gerencias de Área):</w:t>
      </w:r>
      <w:r w:rsidRPr="00C05FF0">
        <w:rPr>
          <w:rFonts w:ascii="Arial" w:eastAsia="Calibri" w:hAnsi="Arial" w:cs="Arial"/>
          <w:bCs/>
          <w:iCs/>
          <w:color w:val="000000"/>
        </w:rPr>
        <w:t xml:space="preserve"> Gerencia de Operaciones y Logística, Gerencia de Administración y Finanzas, y Gerencia Comercial / Atención al Cliente. Se incorpora el </w:t>
      </w:r>
      <w:r w:rsidRPr="00C05FF0">
        <w:rPr>
          <w:rFonts w:ascii="Arial" w:eastAsia="Calibri" w:hAnsi="Arial" w:cs="Arial"/>
          <w:b/>
          <w:bCs/>
          <w:iCs/>
          <w:color w:val="000000"/>
        </w:rPr>
        <w:t>Departamento de Sistemas y TI</w:t>
      </w:r>
      <w:r w:rsidRPr="00C05FF0">
        <w:rPr>
          <w:rFonts w:ascii="Arial" w:eastAsia="Calibri" w:hAnsi="Arial" w:cs="Arial"/>
          <w:bCs/>
          <w:iCs/>
          <w:color w:val="000000"/>
        </w:rPr>
        <w:t xml:space="preserve"> con dependencia directa de Gerencia General para coordinar transversalmente la transformación digital de la empresa. </w:t>
      </w:r>
    </w:p>
    <w:p w14:paraId="1268427B" w14:textId="79CA2608" w:rsidR="00663B35" w:rsidRPr="00B00713" w:rsidRDefault="00C05FF0" w:rsidP="00B00713">
      <w:pPr>
        <w:keepNext/>
        <w:keepLines/>
        <w:numPr>
          <w:ilvl w:val="0"/>
          <w:numId w:val="10"/>
        </w:numPr>
        <w:pBdr>
          <w:top w:val="nil"/>
          <w:left w:val="nil"/>
          <w:bottom w:val="nil"/>
          <w:right w:val="nil"/>
          <w:between w:val="nil"/>
        </w:pBdr>
        <w:spacing w:before="200" w:after="120" w:line="360" w:lineRule="auto"/>
        <w:jc w:val="both"/>
        <w:rPr>
          <w:rFonts w:ascii="Arial" w:eastAsia="Calibri" w:hAnsi="Arial" w:cs="Arial"/>
          <w:bCs/>
          <w:iCs/>
          <w:color w:val="000000"/>
        </w:rPr>
      </w:pPr>
      <w:r w:rsidRPr="00C05FF0">
        <w:rPr>
          <w:rFonts w:ascii="Arial" w:eastAsia="Calibri" w:hAnsi="Arial" w:cs="Arial"/>
          <w:b/>
          <w:bCs/>
          <w:iCs/>
          <w:color w:val="000000"/>
        </w:rPr>
        <w:t>Nivel Operativo:</w:t>
      </w:r>
      <w:r w:rsidRPr="00C05FF0">
        <w:rPr>
          <w:rFonts w:ascii="Arial" w:eastAsia="Calibri" w:hAnsi="Arial" w:cs="Arial"/>
          <w:bCs/>
          <w:iCs/>
          <w:color w:val="000000"/>
        </w:rPr>
        <w:t xml:space="preserve"> Jefaturas, coordinadores y operarios encargados de la ejecución diaria de los servicios (depósitos, choferes en ruta, mantenimiento y facturación).</w:t>
      </w:r>
    </w:p>
    <w:p w14:paraId="648C7A51" w14:textId="636FDCE5" w:rsidR="00B00713" w:rsidRPr="00663B35" w:rsidRDefault="00663B35" w:rsidP="00B00713">
      <w:pPr>
        <w:keepNext/>
        <w:keepLines/>
        <w:pBdr>
          <w:top w:val="nil"/>
          <w:left w:val="nil"/>
          <w:bottom w:val="nil"/>
          <w:right w:val="nil"/>
          <w:between w:val="nil"/>
        </w:pBdr>
        <w:spacing w:before="200" w:after="120" w:line="360" w:lineRule="auto"/>
        <w:ind w:left="360" w:firstLine="0"/>
        <w:jc w:val="both"/>
        <w:rPr>
          <w:rFonts w:ascii="Arial" w:eastAsia="Calibri" w:hAnsi="Arial" w:cs="Arial"/>
          <w:b/>
          <w:iCs/>
          <w:color w:val="000000"/>
        </w:rPr>
      </w:pPr>
      <w:r w:rsidRPr="00663B35">
        <w:rPr>
          <w:rFonts w:ascii="Arial" w:eastAsia="Calibri" w:hAnsi="Arial" w:cs="Arial"/>
          <w:b/>
          <w:iCs/>
          <w:color w:val="000000"/>
        </w:rPr>
        <w:t>Organigrama jerárquico formal y funcional de La Camionera Mendocina S.R.L.</w:t>
      </w:r>
    </w:p>
    <w:p w14:paraId="3453B7EF" w14:textId="449DA989" w:rsidR="0063460F" w:rsidRDefault="00B00713" w:rsidP="00B00713">
      <w:pPr>
        <w:keepNext/>
        <w:keepLines/>
        <w:pBdr>
          <w:top w:val="nil"/>
          <w:left w:val="nil"/>
          <w:bottom w:val="nil"/>
          <w:right w:val="nil"/>
          <w:between w:val="nil"/>
        </w:pBdr>
        <w:spacing w:before="200" w:after="120" w:line="360" w:lineRule="auto"/>
        <w:ind w:firstLine="0"/>
        <w:jc w:val="center"/>
        <w:rPr>
          <w:rFonts w:ascii="Arial" w:eastAsia="Calibri" w:hAnsi="Arial" w:cs="Arial"/>
          <w:bCs/>
          <w:iCs/>
          <w:noProof/>
          <w:color w:val="000000"/>
        </w:rPr>
      </w:pPr>
      <w:r>
        <w:rPr>
          <w:rFonts w:ascii="Arial" w:eastAsia="Calibri" w:hAnsi="Arial" w:cs="Arial"/>
          <w:bCs/>
          <w:iCs/>
          <w:noProof/>
          <w:color w:val="000000"/>
        </w:rPr>
        <w:drawing>
          <wp:inline distT="0" distB="0" distL="0" distR="0" wp14:anchorId="6F7DD0DF" wp14:editId="27AB6360">
            <wp:extent cx="4857750" cy="2718611"/>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16069" cy="2751249"/>
                    </a:xfrm>
                    <a:prstGeom prst="rect">
                      <a:avLst/>
                    </a:prstGeom>
                  </pic:spPr>
                </pic:pic>
              </a:graphicData>
            </a:graphic>
          </wp:inline>
        </w:drawing>
      </w:r>
    </w:p>
    <w:p w14:paraId="294525EC" w14:textId="625364ED" w:rsidR="00E24EDE" w:rsidRPr="00E24EDE" w:rsidRDefault="00E24EDE" w:rsidP="00E24EDE">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r w:rsidRPr="00E24EDE">
        <w:rPr>
          <w:rFonts w:ascii="Arial" w:eastAsia="Calibri" w:hAnsi="Arial" w:cs="Arial"/>
          <w:b/>
          <w:bCs/>
          <w:iCs/>
          <w:color w:val="000000"/>
        </w:rPr>
        <w:lastRenderedPageBreak/>
        <w:t>Consigna 2: Diccionario de Datos Inicial</w:t>
      </w:r>
    </w:p>
    <w:p w14:paraId="179EA953" w14:textId="3CD29E6F" w:rsidR="000E5BDE" w:rsidRPr="00E24EDE" w:rsidRDefault="00E24EDE" w:rsidP="00E24EDE">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E24EDE">
        <w:rPr>
          <w:rFonts w:ascii="Arial" w:eastAsia="Calibri" w:hAnsi="Arial" w:cs="Arial"/>
          <w:bCs/>
          <w:iCs/>
          <w:color w:val="000000"/>
        </w:rPr>
        <w:t xml:space="preserve">Para dar soporte transaccional y analítico al </w:t>
      </w:r>
      <w:r w:rsidRPr="00E24EDE">
        <w:rPr>
          <w:rFonts w:ascii="Arial" w:eastAsia="Calibri" w:hAnsi="Arial" w:cs="Arial"/>
          <w:b/>
          <w:bCs/>
          <w:iCs/>
          <w:color w:val="000000"/>
        </w:rPr>
        <w:t>Módulo de Gestión Logística y Trazabilidad en Tiempo Real</w:t>
      </w:r>
      <w:r w:rsidRPr="00E24EDE">
        <w:rPr>
          <w:rFonts w:ascii="Arial" w:eastAsia="Calibri" w:hAnsi="Arial" w:cs="Arial"/>
          <w:bCs/>
          <w:iCs/>
          <w:color w:val="000000"/>
        </w:rPr>
        <w:t xml:space="preserve">, se definen </w:t>
      </w:r>
      <w:r w:rsidRPr="00E24EDE">
        <w:rPr>
          <w:rFonts w:ascii="Arial" w:eastAsia="Calibri" w:hAnsi="Arial" w:cs="Arial"/>
          <w:b/>
          <w:bCs/>
          <w:iCs/>
          <w:color w:val="000000"/>
        </w:rPr>
        <w:t>cuatro entidades críticas</w:t>
      </w:r>
      <w:r w:rsidRPr="00E24EDE">
        <w:rPr>
          <w:rFonts w:ascii="Arial" w:eastAsia="Calibri" w:hAnsi="Arial" w:cs="Arial"/>
          <w:bCs/>
          <w:iCs/>
          <w:color w:val="000000"/>
        </w:rPr>
        <w:t xml:space="preserve">. Cada una cuenta con sus campos indispensables, la tipología técnica y su descripción funcional dentro del ecosistema del sistema de información: </w:t>
      </w:r>
    </w:p>
    <w:p w14:paraId="3146AE44" w14:textId="77777777" w:rsidR="00E24EDE" w:rsidRPr="00E24EDE" w:rsidRDefault="00E24EDE" w:rsidP="00E24EDE">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r w:rsidRPr="00E24EDE">
        <w:rPr>
          <w:rFonts w:ascii="Arial" w:eastAsia="Calibri" w:hAnsi="Arial" w:cs="Arial"/>
          <w:b/>
          <w:bCs/>
          <w:iCs/>
          <w:color w:val="000000"/>
        </w:rPr>
        <w:t>Entidad 1: ENVIO_ENCOMIENDA</w:t>
      </w:r>
    </w:p>
    <w:p w14:paraId="7F983E71" w14:textId="77777777" w:rsidR="00E24EDE" w:rsidRDefault="00E24EDE" w:rsidP="00E24EDE">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E24EDE">
        <w:rPr>
          <w:rFonts w:ascii="Arial" w:eastAsia="Calibri" w:hAnsi="Arial" w:cs="Arial"/>
          <w:bCs/>
          <w:iCs/>
          <w:color w:val="000000"/>
        </w:rPr>
        <w:t xml:space="preserve">Representa cada paquete, carga consolidada o encomienda registrada en el sistema desde su admisión en sucursal hasta su entrega final. </w:t>
      </w:r>
    </w:p>
    <w:tbl>
      <w:tblPr>
        <w:tblW w:w="0" w:type="auto"/>
        <w:jc w:val="center"/>
        <w:tblLayout w:type="fixed"/>
        <w:tblLook w:val="04A0" w:firstRow="1" w:lastRow="0" w:firstColumn="1" w:lastColumn="0" w:noHBand="0" w:noVBand="1"/>
      </w:tblPr>
      <w:tblGrid>
        <w:gridCol w:w="1152"/>
        <w:gridCol w:w="2592"/>
        <w:gridCol w:w="2304"/>
        <w:gridCol w:w="3312"/>
      </w:tblGrid>
      <w:tr w:rsidR="000E5BDE" w:rsidRPr="000E5BDE" w14:paraId="1BD29625"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1A365D"/>
          </w:tcPr>
          <w:p w14:paraId="4A1ABFE1"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Clave</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Pr>
          <w:p w14:paraId="7F4007C1"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Nombre del Campo</w:t>
            </w:r>
          </w:p>
        </w:tc>
        <w:tc>
          <w:tcPr>
            <w:tcW w:w="2304" w:type="dxa"/>
            <w:tcBorders>
              <w:top w:val="single" w:sz="4" w:space="0" w:color="CBD5E0"/>
              <w:left w:val="single" w:sz="4" w:space="0" w:color="CBD5E0"/>
              <w:bottom w:val="single" w:sz="4" w:space="0" w:color="CBD5E0"/>
              <w:right w:val="single" w:sz="4" w:space="0" w:color="CBD5E0"/>
            </w:tcBorders>
            <w:shd w:val="clear" w:color="auto" w:fill="1A365D"/>
          </w:tcPr>
          <w:p w14:paraId="56768254"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Tipo de Dato</w:t>
            </w:r>
          </w:p>
        </w:tc>
        <w:tc>
          <w:tcPr>
            <w:tcW w:w="3312" w:type="dxa"/>
            <w:tcBorders>
              <w:top w:val="single" w:sz="4" w:space="0" w:color="CBD5E0"/>
              <w:left w:val="single" w:sz="4" w:space="0" w:color="CBD5E0"/>
              <w:bottom w:val="single" w:sz="4" w:space="0" w:color="CBD5E0"/>
              <w:right w:val="single" w:sz="4" w:space="0" w:color="CBD5E0"/>
            </w:tcBorders>
            <w:shd w:val="clear" w:color="auto" w:fill="1A365D"/>
          </w:tcPr>
          <w:p w14:paraId="1B72BD3D"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Descripción Funcional</w:t>
            </w:r>
          </w:p>
        </w:tc>
      </w:tr>
      <w:tr w:rsidR="000E5BDE" w:rsidRPr="000E5BDE" w14:paraId="3223C20E"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78D6B9C4"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PK</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60A19A79"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id_envio</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32B000FB"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20)</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25225BAD"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Identificador unívoco del paquete utilizado para generar el código de barras y QR adherido físicamente al bulto.</w:t>
            </w:r>
          </w:p>
        </w:tc>
      </w:tr>
      <w:tr w:rsidR="000E5BDE" w:rsidRPr="000E5BDE" w14:paraId="6E6D8F74"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20D8747F"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FK</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2AF9E4B6"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id_hoja_ruta</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4FC7D2EA"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20)</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3FF328B5"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Clave foránea que referencia a la hoja de ruta donde el bulto fue consolidado para su transporte troncal (admite nulo hasta la asignación de viaje).</w:t>
            </w:r>
          </w:p>
        </w:tc>
      </w:tr>
      <w:tr w:rsidR="000E5BDE" w:rsidRPr="000E5BDE" w14:paraId="74B1A281"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7C253DF6"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3BC70B11"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fecha_ingreso</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5E005906"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DateTime</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4E6430D1"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Marca temporal exacta de recepción y registro del envío en el depósito o sucursal de origen.</w:t>
            </w:r>
          </w:p>
        </w:tc>
      </w:tr>
      <w:tr w:rsidR="000E5BDE" w:rsidRPr="000E5BDE" w14:paraId="6B589F09"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5DB4343C"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6544C7EC"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peso_bruto_kg</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1AB698AE"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Decimal(10,2)</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6A0C0CEC"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Peso real en balanza (kilogramos) utilizado para el pesaje de carga máxima vehicular y seguridad de transporte.</w:t>
            </w:r>
          </w:p>
        </w:tc>
      </w:tr>
      <w:tr w:rsidR="000E5BDE" w:rsidRPr="000E5BDE" w14:paraId="3410D4FC"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41DA0C4A"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65163BA3"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peso_volumetrico_kg</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20FAC45E"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Decimal(10,2)</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4F4C100E"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Peso aforado según dimensiones cúbicas del paquete (Largo × Ancho × Alto / coeficiente), empleado para la tarifa de cubicación.</w:t>
            </w:r>
          </w:p>
        </w:tc>
      </w:tr>
      <w:tr w:rsidR="000E5BDE" w:rsidRPr="000E5BDE" w14:paraId="326452BD"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04C7909B"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7703419A"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estado_envio</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52F8B318"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15)</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29FB8D31"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Estado del bulto dentro del flujo operativo (ej.: Recibido, Consolidado, En Tránsito, En Sucursal Destino, Entregado).</w:t>
            </w:r>
          </w:p>
        </w:tc>
      </w:tr>
      <w:tr w:rsidR="000E5BDE" w:rsidRPr="000E5BDE" w14:paraId="2AADBFAE"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4DC6F081"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64056884"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requiere_frio</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3E87801F"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Boolean</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6F4AFBE0"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Indicador booleano que determina si el bulto requiere transporte refrigerado o manipulación térmica especial.</w:t>
            </w:r>
          </w:p>
        </w:tc>
      </w:tr>
    </w:tbl>
    <w:p w14:paraId="291606C5" w14:textId="77777777" w:rsidR="00691522" w:rsidRDefault="00691522" w:rsidP="00092489">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p>
    <w:p w14:paraId="15DA2728" w14:textId="19FA0EC9" w:rsidR="00092489" w:rsidRPr="00092489" w:rsidRDefault="00092489" w:rsidP="00092489">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r w:rsidRPr="00092489">
        <w:rPr>
          <w:rFonts w:ascii="Arial" w:eastAsia="Calibri" w:hAnsi="Arial" w:cs="Arial"/>
          <w:b/>
          <w:bCs/>
          <w:iCs/>
          <w:color w:val="000000"/>
        </w:rPr>
        <w:t>Entidad 2: VEHICULO_FLOTA</w:t>
      </w:r>
    </w:p>
    <w:p w14:paraId="6D1CE3E6" w14:textId="77777777" w:rsidR="00092489" w:rsidRDefault="00092489" w:rsidP="00092489">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092489">
        <w:rPr>
          <w:rFonts w:ascii="Arial" w:eastAsia="Calibri" w:hAnsi="Arial" w:cs="Arial"/>
          <w:bCs/>
          <w:iCs/>
          <w:color w:val="000000"/>
        </w:rPr>
        <w:t xml:space="preserve">Almacena los datos estructurales y el enlace telemático de las unidades de transporte (camiones de larga distancia y utilitarios de reparto urbano). </w:t>
      </w:r>
    </w:p>
    <w:tbl>
      <w:tblPr>
        <w:tblW w:w="0" w:type="auto"/>
        <w:jc w:val="center"/>
        <w:tblLayout w:type="fixed"/>
        <w:tblLook w:val="04A0" w:firstRow="1" w:lastRow="0" w:firstColumn="1" w:lastColumn="0" w:noHBand="0" w:noVBand="1"/>
      </w:tblPr>
      <w:tblGrid>
        <w:gridCol w:w="1152"/>
        <w:gridCol w:w="2592"/>
        <w:gridCol w:w="2304"/>
        <w:gridCol w:w="3312"/>
      </w:tblGrid>
      <w:tr w:rsidR="000E5BDE" w:rsidRPr="000E5BDE" w14:paraId="067F88E4"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1A365D"/>
          </w:tcPr>
          <w:p w14:paraId="3B14EB7D"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Clave</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Pr>
          <w:p w14:paraId="2C9ADF92"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Nombre del Campo</w:t>
            </w:r>
          </w:p>
        </w:tc>
        <w:tc>
          <w:tcPr>
            <w:tcW w:w="2304" w:type="dxa"/>
            <w:tcBorders>
              <w:top w:val="single" w:sz="4" w:space="0" w:color="CBD5E0"/>
              <w:left w:val="single" w:sz="4" w:space="0" w:color="CBD5E0"/>
              <w:bottom w:val="single" w:sz="4" w:space="0" w:color="CBD5E0"/>
              <w:right w:val="single" w:sz="4" w:space="0" w:color="CBD5E0"/>
            </w:tcBorders>
            <w:shd w:val="clear" w:color="auto" w:fill="1A365D"/>
          </w:tcPr>
          <w:p w14:paraId="4C7FB09E"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Tipo de Dato</w:t>
            </w:r>
          </w:p>
        </w:tc>
        <w:tc>
          <w:tcPr>
            <w:tcW w:w="3312" w:type="dxa"/>
            <w:tcBorders>
              <w:top w:val="single" w:sz="4" w:space="0" w:color="CBD5E0"/>
              <w:left w:val="single" w:sz="4" w:space="0" w:color="CBD5E0"/>
              <w:bottom w:val="single" w:sz="4" w:space="0" w:color="CBD5E0"/>
              <w:right w:val="single" w:sz="4" w:space="0" w:color="CBD5E0"/>
            </w:tcBorders>
            <w:shd w:val="clear" w:color="auto" w:fill="1A365D"/>
          </w:tcPr>
          <w:p w14:paraId="59A7694D"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Descripción Funcional</w:t>
            </w:r>
          </w:p>
        </w:tc>
      </w:tr>
      <w:tr w:rsidR="000E5BDE" w:rsidRPr="000E5BDE" w14:paraId="1FACA07A"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65B3451A"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PK</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296EF214"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patente_vehiculo</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2049B7DE"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10)</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471F87E1"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Identificador legal del dominio del vehículo asignado a la empresa.</w:t>
            </w:r>
          </w:p>
        </w:tc>
      </w:tr>
      <w:tr w:rsidR="000E5BDE" w:rsidRPr="000E5BDE" w14:paraId="2883313B"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3C9524B7"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40AE4364"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id_dispositivo_gps</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785C3508"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30)</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046B6EB8"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Código identificador del módem satelital/celular instalado a bordo para el reporte de coordenadas y telemetría.</w:t>
            </w:r>
          </w:p>
        </w:tc>
      </w:tr>
      <w:tr w:rsidR="000E5BDE" w:rsidRPr="000E5BDE" w14:paraId="35C456C4"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4C047A9A"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62E03B70"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capacidad_carga_kg</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4F551B31"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Decimal(10,2)</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0F010909"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Carga útil máxima autorizada en kilogramos para prevenir sobrecargas en ruta.</w:t>
            </w:r>
          </w:p>
        </w:tc>
      </w:tr>
      <w:tr w:rsidR="000E5BDE" w:rsidRPr="000E5BDE" w14:paraId="51B969B6"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48417565"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12417584"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odometro_actual_km</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744609EA"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Integer</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3DF7425B"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Kilometraje acumulado en tiempo real, utilizado para alertar sobre mantenimientos preventivos y desgaste de neumáticos.</w:t>
            </w:r>
          </w:p>
        </w:tc>
      </w:tr>
      <w:tr w:rsidR="000E5BDE" w:rsidRPr="000E5BDE" w14:paraId="2965F067"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51193DFD"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506BE8B4"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en_servicio</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56CB1A68"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Boolean</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48C0D987"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Estado operativo que indica si la unidad está disponible para circular o inmovilizada en taller mecánico.</w:t>
            </w:r>
          </w:p>
        </w:tc>
      </w:tr>
    </w:tbl>
    <w:p w14:paraId="7E0FF31F" w14:textId="77777777" w:rsidR="004260E6" w:rsidRDefault="004260E6" w:rsidP="004260E6">
      <w:pPr>
        <w:ind w:firstLine="0"/>
        <w:rPr>
          <w:rFonts w:ascii="Arial" w:eastAsia="Calibri" w:hAnsi="Arial" w:cs="Arial"/>
          <w:b/>
          <w:bCs/>
          <w:iCs/>
          <w:color w:val="000000"/>
        </w:rPr>
      </w:pPr>
    </w:p>
    <w:p w14:paraId="1CE403B4" w14:textId="77777777" w:rsidR="004260E6" w:rsidRDefault="004260E6" w:rsidP="004260E6">
      <w:pPr>
        <w:ind w:firstLine="0"/>
        <w:rPr>
          <w:rFonts w:ascii="Arial" w:eastAsia="Calibri" w:hAnsi="Arial" w:cs="Arial"/>
          <w:b/>
          <w:bCs/>
          <w:iCs/>
          <w:color w:val="000000"/>
        </w:rPr>
      </w:pPr>
    </w:p>
    <w:p w14:paraId="1DB914B2" w14:textId="77777777" w:rsidR="004260E6" w:rsidRDefault="004260E6" w:rsidP="004260E6">
      <w:pPr>
        <w:ind w:firstLine="0"/>
        <w:rPr>
          <w:rFonts w:ascii="Arial" w:eastAsia="Calibri" w:hAnsi="Arial" w:cs="Arial"/>
          <w:b/>
          <w:bCs/>
          <w:iCs/>
          <w:color w:val="000000"/>
        </w:rPr>
      </w:pPr>
    </w:p>
    <w:p w14:paraId="375B8340" w14:textId="77777777" w:rsidR="004260E6" w:rsidRDefault="004260E6" w:rsidP="004260E6">
      <w:pPr>
        <w:ind w:firstLine="0"/>
        <w:rPr>
          <w:rFonts w:ascii="Arial" w:eastAsia="Calibri" w:hAnsi="Arial" w:cs="Arial"/>
          <w:b/>
          <w:bCs/>
          <w:iCs/>
          <w:color w:val="000000"/>
        </w:rPr>
      </w:pPr>
    </w:p>
    <w:p w14:paraId="0929BC11" w14:textId="77777777" w:rsidR="004260E6" w:rsidRDefault="004260E6" w:rsidP="004260E6">
      <w:pPr>
        <w:ind w:firstLine="0"/>
        <w:rPr>
          <w:rFonts w:ascii="Arial" w:eastAsia="Calibri" w:hAnsi="Arial" w:cs="Arial"/>
          <w:b/>
          <w:bCs/>
          <w:iCs/>
          <w:color w:val="000000"/>
        </w:rPr>
      </w:pPr>
    </w:p>
    <w:p w14:paraId="7A6082E7" w14:textId="77777777" w:rsidR="004260E6" w:rsidRDefault="004260E6" w:rsidP="004260E6">
      <w:pPr>
        <w:ind w:firstLine="0"/>
        <w:rPr>
          <w:rFonts w:ascii="Arial" w:eastAsia="Calibri" w:hAnsi="Arial" w:cs="Arial"/>
          <w:b/>
          <w:bCs/>
          <w:iCs/>
          <w:color w:val="000000"/>
        </w:rPr>
      </w:pPr>
    </w:p>
    <w:p w14:paraId="60A8EDF9" w14:textId="77777777" w:rsidR="004260E6" w:rsidRDefault="004260E6" w:rsidP="004260E6">
      <w:pPr>
        <w:ind w:firstLine="0"/>
        <w:rPr>
          <w:rFonts w:ascii="Arial" w:eastAsia="Calibri" w:hAnsi="Arial" w:cs="Arial"/>
          <w:b/>
          <w:bCs/>
          <w:iCs/>
          <w:color w:val="000000"/>
        </w:rPr>
      </w:pPr>
    </w:p>
    <w:p w14:paraId="5EF197B8" w14:textId="77777777" w:rsidR="004260E6" w:rsidRDefault="004260E6" w:rsidP="004260E6">
      <w:pPr>
        <w:ind w:firstLine="0"/>
        <w:rPr>
          <w:rFonts w:ascii="Arial" w:eastAsia="Calibri" w:hAnsi="Arial" w:cs="Arial"/>
          <w:b/>
          <w:bCs/>
          <w:iCs/>
          <w:color w:val="000000"/>
        </w:rPr>
      </w:pPr>
    </w:p>
    <w:p w14:paraId="0981BC54" w14:textId="77777777" w:rsidR="004260E6" w:rsidRDefault="004260E6" w:rsidP="004260E6">
      <w:pPr>
        <w:ind w:firstLine="0"/>
        <w:rPr>
          <w:rFonts w:ascii="Arial" w:eastAsia="Calibri" w:hAnsi="Arial" w:cs="Arial"/>
          <w:b/>
          <w:bCs/>
          <w:iCs/>
          <w:color w:val="000000"/>
        </w:rPr>
      </w:pPr>
    </w:p>
    <w:p w14:paraId="371A805C" w14:textId="77777777" w:rsidR="004260E6" w:rsidRDefault="004260E6" w:rsidP="004260E6">
      <w:pPr>
        <w:ind w:firstLine="0"/>
        <w:rPr>
          <w:rFonts w:ascii="Arial" w:eastAsia="Calibri" w:hAnsi="Arial" w:cs="Arial"/>
          <w:b/>
          <w:bCs/>
          <w:iCs/>
          <w:color w:val="000000"/>
        </w:rPr>
      </w:pPr>
    </w:p>
    <w:p w14:paraId="3B58DD9E" w14:textId="77777777" w:rsidR="004260E6" w:rsidRDefault="004260E6" w:rsidP="004260E6">
      <w:pPr>
        <w:ind w:firstLine="0"/>
        <w:rPr>
          <w:rFonts w:ascii="Arial" w:eastAsia="Calibri" w:hAnsi="Arial" w:cs="Arial"/>
          <w:b/>
          <w:bCs/>
          <w:iCs/>
          <w:color w:val="000000"/>
        </w:rPr>
      </w:pPr>
    </w:p>
    <w:p w14:paraId="79289347" w14:textId="77777777" w:rsidR="004260E6" w:rsidRDefault="004260E6" w:rsidP="004260E6">
      <w:pPr>
        <w:ind w:firstLine="0"/>
        <w:rPr>
          <w:rFonts w:ascii="Arial" w:eastAsia="Calibri" w:hAnsi="Arial" w:cs="Arial"/>
          <w:b/>
          <w:bCs/>
          <w:iCs/>
          <w:color w:val="000000"/>
        </w:rPr>
      </w:pPr>
    </w:p>
    <w:p w14:paraId="732E54BE" w14:textId="5B3AC872" w:rsidR="004260E6" w:rsidRDefault="004260E6" w:rsidP="004260E6">
      <w:pPr>
        <w:ind w:firstLine="0"/>
      </w:pPr>
      <w:r>
        <w:rPr>
          <w:rFonts w:ascii="Arial" w:hAnsi="Arial"/>
          <w:b/>
        </w:rPr>
        <w:t>Entidad 3: POSICION_GPS</w:t>
      </w:r>
    </w:p>
    <w:p w14:paraId="53760072" w14:textId="4FE4753D" w:rsidR="004260E6" w:rsidRPr="004260E6" w:rsidRDefault="004260E6" w:rsidP="004260E6">
      <w:pPr>
        <w:ind w:firstLine="0"/>
        <w:rPr>
          <w:iCs/>
        </w:rPr>
      </w:pPr>
      <w:r w:rsidRPr="004260E6">
        <w:rPr>
          <w:rFonts w:ascii="Arial" w:hAnsi="Arial"/>
          <w:iCs/>
        </w:rPr>
        <w:t>Descripción funcional: Entidad de telemetría en tiempo real. Almacena las coordenadas geográficas, velocidad y marcas temporales transmitidas periódicamente por el módem satelital de cada unidad.</w:t>
      </w:r>
    </w:p>
    <w:tbl>
      <w:tblPr>
        <w:tblW w:w="0" w:type="auto"/>
        <w:jc w:val="center"/>
        <w:tblLayout w:type="fixed"/>
        <w:tblLook w:val="04A0" w:firstRow="1" w:lastRow="0" w:firstColumn="1" w:lastColumn="0" w:noHBand="0" w:noVBand="1"/>
      </w:tblPr>
      <w:tblGrid>
        <w:gridCol w:w="1152"/>
        <w:gridCol w:w="2592"/>
        <w:gridCol w:w="2304"/>
        <w:gridCol w:w="3312"/>
      </w:tblGrid>
      <w:tr w:rsidR="004260E6" w:rsidRPr="004260E6" w14:paraId="34E2D965"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1A365D"/>
          </w:tcPr>
          <w:p w14:paraId="512687D3"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b/>
                <w:color w:val="FFFFFF"/>
                <w:sz w:val="20"/>
                <w:lang w:val="en-US" w:eastAsia="en-US"/>
              </w:rPr>
              <w:t>Clave</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Pr>
          <w:p w14:paraId="4E357C39"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b/>
                <w:color w:val="FFFFFF"/>
                <w:sz w:val="20"/>
                <w:lang w:val="en-US" w:eastAsia="en-US"/>
              </w:rPr>
              <w:t>Nombre del Campo</w:t>
            </w:r>
          </w:p>
        </w:tc>
        <w:tc>
          <w:tcPr>
            <w:tcW w:w="2304" w:type="dxa"/>
            <w:tcBorders>
              <w:top w:val="single" w:sz="4" w:space="0" w:color="CBD5E0"/>
              <w:left w:val="single" w:sz="4" w:space="0" w:color="CBD5E0"/>
              <w:bottom w:val="single" w:sz="4" w:space="0" w:color="CBD5E0"/>
              <w:right w:val="single" w:sz="4" w:space="0" w:color="CBD5E0"/>
            </w:tcBorders>
            <w:shd w:val="clear" w:color="auto" w:fill="1A365D"/>
          </w:tcPr>
          <w:p w14:paraId="74EB76FD"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b/>
                <w:color w:val="FFFFFF"/>
                <w:sz w:val="20"/>
                <w:lang w:val="en-US" w:eastAsia="en-US"/>
              </w:rPr>
              <w:t>Tipo de Dato</w:t>
            </w:r>
          </w:p>
        </w:tc>
        <w:tc>
          <w:tcPr>
            <w:tcW w:w="3312" w:type="dxa"/>
            <w:tcBorders>
              <w:top w:val="single" w:sz="4" w:space="0" w:color="CBD5E0"/>
              <w:left w:val="single" w:sz="4" w:space="0" w:color="CBD5E0"/>
              <w:bottom w:val="single" w:sz="4" w:space="0" w:color="CBD5E0"/>
              <w:right w:val="single" w:sz="4" w:space="0" w:color="CBD5E0"/>
            </w:tcBorders>
            <w:shd w:val="clear" w:color="auto" w:fill="1A365D"/>
          </w:tcPr>
          <w:p w14:paraId="0840B16A"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b/>
                <w:color w:val="FFFFFF"/>
                <w:sz w:val="20"/>
                <w:lang w:val="en-US" w:eastAsia="en-US"/>
              </w:rPr>
              <w:t>Descripción Funcional</w:t>
            </w:r>
          </w:p>
        </w:tc>
      </w:tr>
      <w:tr w:rsidR="004260E6" w:rsidRPr="004260E6" w14:paraId="70862C8D"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7DBABFC5"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b/>
                <w:color w:val="000000"/>
                <w:sz w:val="19"/>
                <w:lang w:val="en-US" w:eastAsia="en-US"/>
              </w:rPr>
              <w:t>PK</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005BDEBC"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b/>
                <w:color w:val="000000"/>
                <w:sz w:val="19"/>
                <w:lang w:val="en-US" w:eastAsia="en-US"/>
              </w:rPr>
              <w:t>id_posicion</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5F7C70A4"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Integer / BigInt</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43FA3313"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Identificador secuencial autoincremental de cada evento o paquete de datos telemático recibido.</w:t>
            </w:r>
          </w:p>
        </w:tc>
      </w:tr>
      <w:tr w:rsidR="004260E6" w:rsidRPr="004260E6" w14:paraId="597592C6"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66681674"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b/>
                <w:color w:val="000000"/>
                <w:sz w:val="19"/>
                <w:lang w:val="en-US" w:eastAsia="en-US"/>
              </w:rPr>
              <w:t>FK</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42325C72"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b/>
                <w:color w:val="000000"/>
                <w:sz w:val="19"/>
                <w:lang w:val="en-US" w:eastAsia="en-US"/>
              </w:rPr>
              <w:t>patente_vehiculo</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2111685E"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String (Varchar 10)</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33DDA7A7"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Clave foránea que referencia al vehículo emisor de la señal satelital.</w:t>
            </w:r>
          </w:p>
        </w:tc>
      </w:tr>
      <w:tr w:rsidR="004260E6" w:rsidRPr="004260E6" w14:paraId="44BCEE48"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0E8C9F5B"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43CA2F57"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b/>
                <w:color w:val="000000"/>
                <w:sz w:val="19"/>
                <w:lang w:val="en-US" w:eastAsia="en-US"/>
              </w:rPr>
              <w:t>latitud</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3E86E8CF"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Decimal(10,7)</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589E1C9F"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Coordenada geográfica de latitud en grados decimales con alta precisión métrica.</w:t>
            </w:r>
          </w:p>
        </w:tc>
      </w:tr>
      <w:tr w:rsidR="004260E6" w:rsidRPr="004260E6" w14:paraId="3EEAA2C1"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1F0E16ED"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7A92429C"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b/>
                <w:color w:val="000000"/>
                <w:sz w:val="19"/>
                <w:lang w:val="en-US" w:eastAsia="en-US"/>
              </w:rPr>
              <w:t>longitud</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58124392"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Decimal(10,7)</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4FB71D44"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Coordenada geográfica de longitud en grados decimales con alta precisión métrica.</w:t>
            </w:r>
          </w:p>
        </w:tc>
      </w:tr>
      <w:tr w:rsidR="004260E6" w:rsidRPr="004260E6" w14:paraId="5D71AEB2"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4A7292EA"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287AFBD1"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b/>
                <w:color w:val="000000"/>
                <w:sz w:val="19"/>
                <w:lang w:val="en-US" w:eastAsia="en-US"/>
              </w:rPr>
              <w:t>fecha_hora_gps</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111B4E7B"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DateTime</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5F9E7815"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Marca de tiempo exacta de la captura satelital provista por la red GPS.</w:t>
            </w:r>
          </w:p>
        </w:tc>
      </w:tr>
      <w:tr w:rsidR="004260E6" w:rsidRPr="004260E6" w14:paraId="506F9DDB"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6D47C02C"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74A44C32"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b/>
                <w:color w:val="000000"/>
                <w:sz w:val="19"/>
                <w:lang w:val="en-US" w:eastAsia="en-US"/>
              </w:rPr>
              <w:t>velocidad_kmh</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5E0C0FE0" w14:textId="77777777" w:rsidR="004260E6" w:rsidRPr="004260E6" w:rsidRDefault="004260E6" w:rsidP="004260E6">
            <w:pPr>
              <w:spacing w:before="60" w:after="60" w:line="276" w:lineRule="auto"/>
              <w:ind w:firstLine="0"/>
              <w:jc w:val="center"/>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Decimal(5,2)</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0FC9EC01" w14:textId="77777777" w:rsidR="004260E6" w:rsidRPr="004260E6" w:rsidRDefault="004260E6" w:rsidP="004260E6">
            <w:pPr>
              <w:spacing w:before="60" w:after="60" w:line="276" w:lineRule="auto"/>
              <w:ind w:firstLine="0"/>
              <w:rPr>
                <w:rFonts w:asciiTheme="minorHAnsi" w:eastAsiaTheme="minorEastAsia" w:hAnsiTheme="minorHAnsi" w:cstheme="minorBidi"/>
                <w:lang w:val="en-US" w:eastAsia="en-US"/>
              </w:rPr>
            </w:pPr>
            <w:r w:rsidRPr="004260E6">
              <w:rPr>
                <w:rFonts w:ascii="Arial" w:eastAsiaTheme="minorEastAsia" w:hAnsi="Arial" w:cstheme="minorBidi"/>
                <w:color w:val="000000"/>
                <w:sz w:val="19"/>
                <w:lang w:val="en-US" w:eastAsia="en-US"/>
              </w:rPr>
              <w:t>Velocidad instantánea de desplazamiento de la unidad para auditoría de seguridad y control de ruta.</w:t>
            </w:r>
          </w:p>
        </w:tc>
      </w:tr>
    </w:tbl>
    <w:p w14:paraId="55E8ABC4"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0E1020EE"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7A5E42ED"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1903569A"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0A5E3670"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4F94BF9D" w14:textId="77777777" w:rsidR="00691522" w:rsidRDefault="00691522" w:rsidP="004260E6">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6459C1DC" w14:textId="77777777" w:rsidR="004260E6" w:rsidRDefault="004260E6" w:rsidP="004260E6">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6187A6DA" w14:textId="77777777" w:rsidR="004260E6" w:rsidRDefault="004260E6" w:rsidP="00691522">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p>
    <w:p w14:paraId="798673F2" w14:textId="044B8DB2" w:rsidR="00092489" w:rsidRPr="00092489" w:rsidRDefault="00092489" w:rsidP="00691522">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r w:rsidRPr="00092489">
        <w:rPr>
          <w:rFonts w:ascii="Arial" w:eastAsia="Calibri" w:hAnsi="Arial" w:cs="Arial"/>
          <w:b/>
          <w:bCs/>
          <w:iCs/>
          <w:color w:val="000000"/>
        </w:rPr>
        <w:t xml:space="preserve">Entidad </w:t>
      </w:r>
      <w:r w:rsidR="004260E6">
        <w:rPr>
          <w:rFonts w:ascii="Arial" w:eastAsia="Calibri" w:hAnsi="Arial" w:cs="Arial"/>
          <w:b/>
          <w:bCs/>
          <w:iCs/>
          <w:color w:val="000000"/>
        </w:rPr>
        <w:t>4</w:t>
      </w:r>
      <w:r w:rsidRPr="00092489">
        <w:rPr>
          <w:rFonts w:ascii="Arial" w:eastAsia="Calibri" w:hAnsi="Arial" w:cs="Arial"/>
          <w:b/>
          <w:bCs/>
          <w:iCs/>
          <w:color w:val="000000"/>
        </w:rPr>
        <w:t>: HOJA_RUTA_VIAJE</w:t>
      </w:r>
    </w:p>
    <w:p w14:paraId="361B1203" w14:textId="77777777" w:rsidR="00092489" w:rsidRDefault="00092489" w:rsidP="00092489">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092489">
        <w:rPr>
          <w:rFonts w:ascii="Arial" w:eastAsia="Calibri" w:hAnsi="Arial" w:cs="Arial"/>
          <w:bCs/>
          <w:iCs/>
          <w:color w:val="000000"/>
        </w:rPr>
        <w:t>Modela el viaje y la consolidación de envíos asignados a un trayecto específico entre sucursales o centros de transferencia</w:t>
      </w:r>
    </w:p>
    <w:tbl>
      <w:tblPr>
        <w:tblW w:w="0" w:type="auto"/>
        <w:jc w:val="center"/>
        <w:tblLayout w:type="fixed"/>
        <w:tblLook w:val="04A0" w:firstRow="1" w:lastRow="0" w:firstColumn="1" w:lastColumn="0" w:noHBand="0" w:noVBand="1"/>
      </w:tblPr>
      <w:tblGrid>
        <w:gridCol w:w="1152"/>
        <w:gridCol w:w="2592"/>
        <w:gridCol w:w="2304"/>
        <w:gridCol w:w="3312"/>
      </w:tblGrid>
      <w:tr w:rsidR="000E5BDE" w:rsidRPr="000E5BDE" w14:paraId="7C7EBF68"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1A365D"/>
          </w:tcPr>
          <w:p w14:paraId="6A08ACA6"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Clave</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Pr>
          <w:p w14:paraId="69D45E74"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Nombre del Campo</w:t>
            </w:r>
          </w:p>
        </w:tc>
        <w:tc>
          <w:tcPr>
            <w:tcW w:w="2304" w:type="dxa"/>
            <w:tcBorders>
              <w:top w:val="single" w:sz="4" w:space="0" w:color="CBD5E0"/>
              <w:left w:val="single" w:sz="4" w:space="0" w:color="CBD5E0"/>
              <w:bottom w:val="single" w:sz="4" w:space="0" w:color="CBD5E0"/>
              <w:right w:val="single" w:sz="4" w:space="0" w:color="CBD5E0"/>
            </w:tcBorders>
            <w:shd w:val="clear" w:color="auto" w:fill="1A365D"/>
          </w:tcPr>
          <w:p w14:paraId="1338758A"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Tipo de Dato</w:t>
            </w:r>
          </w:p>
        </w:tc>
        <w:tc>
          <w:tcPr>
            <w:tcW w:w="3312" w:type="dxa"/>
            <w:tcBorders>
              <w:top w:val="single" w:sz="4" w:space="0" w:color="CBD5E0"/>
              <w:left w:val="single" w:sz="4" w:space="0" w:color="CBD5E0"/>
              <w:bottom w:val="single" w:sz="4" w:space="0" w:color="CBD5E0"/>
              <w:right w:val="single" w:sz="4" w:space="0" w:color="CBD5E0"/>
            </w:tcBorders>
            <w:shd w:val="clear" w:color="auto" w:fill="1A365D"/>
          </w:tcPr>
          <w:p w14:paraId="7801EA19"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FFFFFF"/>
                <w:sz w:val="20"/>
                <w:lang w:val="en-US" w:eastAsia="en-US"/>
              </w:rPr>
              <w:t>Descripción Funcional</w:t>
            </w:r>
          </w:p>
        </w:tc>
      </w:tr>
      <w:tr w:rsidR="000E5BDE" w:rsidRPr="000E5BDE" w14:paraId="1BD5F7DE"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25820294"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PK</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07A99CBE"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id_hoja_ruta</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10EEE89D"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20)</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385E7C5E"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Número identificador de la orden de viaje y distribución troncal.</w:t>
            </w:r>
          </w:p>
        </w:tc>
      </w:tr>
      <w:tr w:rsidR="000E5BDE" w:rsidRPr="000E5BDE" w14:paraId="19115E07"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7A92D1B1"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FK</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6D836F88"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patente_asignada</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665A948A"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10)</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3C014DC5"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Clave foránea que referencia a la unidad de transporte afectada al recorrido.</w:t>
            </w:r>
          </w:p>
        </w:tc>
      </w:tr>
      <w:tr w:rsidR="000E5BDE" w:rsidRPr="000E5BDE" w14:paraId="03FCC746"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4A50F5C1"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1EF0C455"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chofer_legajo</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15A8B4D7"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Integer</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042E6C48"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Número de legajo del conductor responsable de la unidad y de la custodia de la carga.</w:t>
            </w:r>
          </w:p>
        </w:tc>
      </w:tr>
      <w:tr w:rsidR="000E5BDE" w:rsidRPr="000E5BDE" w14:paraId="6D7658F3"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137575FD"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1C3C2F2C"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sucursal_origen</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4BEA70AB"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30)</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7BF1271C"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Centro logístico o depósito donde se consolida y despacha la carga.</w:t>
            </w:r>
          </w:p>
        </w:tc>
      </w:tr>
      <w:tr w:rsidR="000E5BDE" w:rsidRPr="000E5BDE" w14:paraId="39C4357E"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703F652D"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4B1955C6"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sucursal_destino</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25FC7276"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String (Varchar 30)</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60BFD110"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Depósito de arribo para el desconsolidado o distribución final.</w:t>
            </w:r>
          </w:p>
        </w:tc>
      </w:tr>
      <w:tr w:rsidR="000E5BDE" w:rsidRPr="000E5BDE" w14:paraId="086E8651"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37450515"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6DE0B617"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b/>
                <w:color w:val="000000"/>
                <w:sz w:val="19"/>
                <w:lang w:val="en-US" w:eastAsia="en-US"/>
              </w:rPr>
              <w:t>distancia_estimada_km</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60B68AC9" w14:textId="77777777" w:rsidR="000E5BDE" w:rsidRPr="000E5BDE" w:rsidRDefault="000E5BDE" w:rsidP="000E5BDE">
            <w:pPr>
              <w:spacing w:before="60" w:after="60" w:line="276" w:lineRule="auto"/>
              <w:ind w:firstLine="0"/>
              <w:jc w:val="center"/>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Decimal(10,2)</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55F739BA" w14:textId="77777777" w:rsidR="000E5BDE" w:rsidRPr="000E5BDE" w:rsidRDefault="000E5BDE" w:rsidP="000E5BDE">
            <w:pPr>
              <w:spacing w:before="60" w:after="60" w:line="276" w:lineRule="auto"/>
              <w:ind w:firstLine="0"/>
              <w:rPr>
                <w:rFonts w:asciiTheme="minorHAnsi" w:eastAsiaTheme="minorEastAsia" w:hAnsiTheme="minorHAnsi" w:cstheme="minorBidi"/>
                <w:lang w:val="en-US" w:eastAsia="en-US"/>
              </w:rPr>
            </w:pPr>
            <w:r w:rsidRPr="000E5BDE">
              <w:rPr>
                <w:rFonts w:ascii="Arial" w:eastAsiaTheme="minorEastAsia" w:hAnsi="Arial" w:cstheme="minorBidi"/>
                <w:color w:val="000000"/>
                <w:sz w:val="19"/>
                <w:lang w:val="en-US" w:eastAsia="en-US"/>
              </w:rPr>
              <w:t>Distancia proyectada por el algoritmo de ruteo para el control y cálculo de consumo de combustible.</w:t>
            </w:r>
          </w:p>
        </w:tc>
      </w:tr>
    </w:tbl>
    <w:p w14:paraId="752A0E77" w14:textId="77777777" w:rsidR="000E5BDE" w:rsidRDefault="000E5BDE" w:rsidP="00691522">
      <w:pPr>
        <w:pBdr>
          <w:top w:val="nil"/>
          <w:left w:val="nil"/>
          <w:bottom w:val="nil"/>
          <w:right w:val="nil"/>
          <w:between w:val="nil"/>
        </w:pBdr>
        <w:spacing w:before="200" w:after="120" w:line="360" w:lineRule="auto"/>
        <w:ind w:firstLine="0"/>
        <w:rPr>
          <w:rFonts w:ascii="Arial" w:eastAsia="Calibri" w:hAnsi="Arial" w:cs="Arial"/>
          <w:bCs/>
          <w:iCs/>
          <w:color w:val="000000"/>
        </w:rPr>
      </w:pPr>
    </w:p>
    <w:p w14:paraId="408AAF34"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20B56E06"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2AD6FF45"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7C9778F5"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0ADC4120" w14:textId="77777777" w:rsidR="00691522" w:rsidRDefault="00691522" w:rsidP="00691522">
      <w:pPr>
        <w:pBdr>
          <w:top w:val="nil"/>
          <w:left w:val="nil"/>
          <w:bottom w:val="nil"/>
          <w:right w:val="nil"/>
          <w:between w:val="nil"/>
        </w:pBdr>
        <w:spacing w:before="200" w:after="120" w:line="360" w:lineRule="auto"/>
        <w:ind w:firstLine="0"/>
        <w:rPr>
          <w:rFonts w:ascii="Arial" w:eastAsia="Calibri" w:hAnsi="Arial" w:cs="Arial"/>
          <w:b/>
          <w:bCs/>
          <w:iCs/>
          <w:color w:val="000000"/>
        </w:rPr>
      </w:pPr>
    </w:p>
    <w:p w14:paraId="5084927C" w14:textId="77777777" w:rsidR="00691522" w:rsidRDefault="00691522" w:rsidP="00092489">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p>
    <w:p w14:paraId="154EAE4C" w14:textId="7490449E" w:rsidR="00092489" w:rsidRPr="00092489" w:rsidRDefault="00092489" w:rsidP="00092489">
      <w:pPr>
        <w:keepNext/>
        <w:keepLines/>
        <w:pBdr>
          <w:top w:val="nil"/>
          <w:left w:val="nil"/>
          <w:bottom w:val="nil"/>
          <w:right w:val="nil"/>
          <w:between w:val="nil"/>
        </w:pBdr>
        <w:spacing w:before="200" w:after="120" w:line="360" w:lineRule="auto"/>
        <w:ind w:firstLine="0"/>
        <w:rPr>
          <w:rFonts w:ascii="Arial" w:eastAsia="Calibri" w:hAnsi="Arial" w:cs="Arial"/>
          <w:b/>
          <w:bCs/>
          <w:iCs/>
          <w:color w:val="000000"/>
        </w:rPr>
      </w:pPr>
      <w:r w:rsidRPr="00092489">
        <w:rPr>
          <w:rFonts w:ascii="Arial" w:eastAsia="Calibri" w:hAnsi="Arial" w:cs="Arial"/>
          <w:b/>
          <w:bCs/>
          <w:iCs/>
          <w:color w:val="000000"/>
        </w:rPr>
        <w:t xml:space="preserve">Entidad </w:t>
      </w:r>
      <w:r w:rsidR="004260E6">
        <w:rPr>
          <w:rFonts w:ascii="Arial" w:eastAsia="Calibri" w:hAnsi="Arial" w:cs="Arial"/>
          <w:b/>
          <w:bCs/>
          <w:iCs/>
          <w:color w:val="000000"/>
        </w:rPr>
        <w:t>5</w:t>
      </w:r>
      <w:r w:rsidRPr="00092489">
        <w:rPr>
          <w:rFonts w:ascii="Arial" w:eastAsia="Calibri" w:hAnsi="Arial" w:cs="Arial"/>
          <w:b/>
          <w:bCs/>
          <w:iCs/>
          <w:color w:val="000000"/>
        </w:rPr>
        <w:t>: ENTREGA_REMITO (Proof of Delivery - PoD)</w:t>
      </w:r>
    </w:p>
    <w:p w14:paraId="068161B2" w14:textId="77777777" w:rsidR="00092489" w:rsidRDefault="00092489" w:rsidP="00092489">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r w:rsidRPr="00092489">
        <w:rPr>
          <w:rFonts w:ascii="Arial" w:eastAsia="Calibri" w:hAnsi="Arial" w:cs="Arial"/>
          <w:bCs/>
          <w:iCs/>
          <w:color w:val="000000"/>
        </w:rPr>
        <w:t>Registra la evidencia física y digital del cumplimiento del servicio en el domicilio o sucursal del destinatario.</w:t>
      </w:r>
    </w:p>
    <w:tbl>
      <w:tblPr>
        <w:tblW w:w="0" w:type="auto"/>
        <w:jc w:val="center"/>
        <w:tblLayout w:type="fixed"/>
        <w:tblLook w:val="04A0" w:firstRow="1" w:lastRow="0" w:firstColumn="1" w:lastColumn="0" w:noHBand="0" w:noVBand="1"/>
      </w:tblPr>
      <w:tblGrid>
        <w:gridCol w:w="1152"/>
        <w:gridCol w:w="2592"/>
        <w:gridCol w:w="2304"/>
        <w:gridCol w:w="3312"/>
      </w:tblGrid>
      <w:tr w:rsidR="007456B2" w:rsidRPr="007456B2" w14:paraId="5B62300C"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1A365D"/>
          </w:tcPr>
          <w:p w14:paraId="463D35AF"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b/>
                <w:color w:val="FFFFFF"/>
                <w:sz w:val="20"/>
                <w:lang w:val="en-US" w:eastAsia="en-US"/>
              </w:rPr>
              <w:t>Clave</w:t>
            </w:r>
          </w:p>
        </w:tc>
        <w:tc>
          <w:tcPr>
            <w:tcW w:w="2592" w:type="dxa"/>
            <w:tcBorders>
              <w:top w:val="single" w:sz="4" w:space="0" w:color="CBD5E0"/>
              <w:left w:val="single" w:sz="4" w:space="0" w:color="CBD5E0"/>
              <w:bottom w:val="single" w:sz="4" w:space="0" w:color="CBD5E0"/>
              <w:right w:val="single" w:sz="4" w:space="0" w:color="CBD5E0"/>
            </w:tcBorders>
            <w:shd w:val="clear" w:color="auto" w:fill="1A365D"/>
          </w:tcPr>
          <w:p w14:paraId="354153D1"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b/>
                <w:color w:val="FFFFFF"/>
                <w:sz w:val="20"/>
                <w:lang w:val="en-US" w:eastAsia="en-US"/>
              </w:rPr>
              <w:t>Nombre del Campo</w:t>
            </w:r>
          </w:p>
        </w:tc>
        <w:tc>
          <w:tcPr>
            <w:tcW w:w="2304" w:type="dxa"/>
            <w:tcBorders>
              <w:top w:val="single" w:sz="4" w:space="0" w:color="CBD5E0"/>
              <w:left w:val="single" w:sz="4" w:space="0" w:color="CBD5E0"/>
              <w:bottom w:val="single" w:sz="4" w:space="0" w:color="CBD5E0"/>
              <w:right w:val="single" w:sz="4" w:space="0" w:color="CBD5E0"/>
            </w:tcBorders>
            <w:shd w:val="clear" w:color="auto" w:fill="1A365D"/>
          </w:tcPr>
          <w:p w14:paraId="26393937"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b/>
                <w:color w:val="FFFFFF"/>
                <w:sz w:val="20"/>
                <w:lang w:val="en-US" w:eastAsia="en-US"/>
              </w:rPr>
              <w:t>Tipo de Dato</w:t>
            </w:r>
          </w:p>
        </w:tc>
        <w:tc>
          <w:tcPr>
            <w:tcW w:w="3312" w:type="dxa"/>
            <w:tcBorders>
              <w:top w:val="single" w:sz="4" w:space="0" w:color="CBD5E0"/>
              <w:left w:val="single" w:sz="4" w:space="0" w:color="CBD5E0"/>
              <w:bottom w:val="single" w:sz="4" w:space="0" w:color="CBD5E0"/>
              <w:right w:val="single" w:sz="4" w:space="0" w:color="CBD5E0"/>
            </w:tcBorders>
            <w:shd w:val="clear" w:color="auto" w:fill="1A365D"/>
          </w:tcPr>
          <w:p w14:paraId="7C54C6F9"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b/>
                <w:color w:val="FFFFFF"/>
                <w:sz w:val="20"/>
                <w:lang w:val="en-US" w:eastAsia="en-US"/>
              </w:rPr>
              <w:t>Descripción Funcional</w:t>
            </w:r>
          </w:p>
        </w:tc>
      </w:tr>
      <w:tr w:rsidR="007456B2" w:rsidRPr="007456B2" w14:paraId="774D1CB4"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60DA2449"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b/>
                <w:color w:val="000000"/>
                <w:sz w:val="19"/>
                <w:lang w:val="en-US" w:eastAsia="en-US"/>
              </w:rPr>
              <w:t>PK</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2BAEDBE3"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b/>
                <w:color w:val="000000"/>
                <w:sz w:val="19"/>
                <w:lang w:val="en-US" w:eastAsia="en-US"/>
              </w:rPr>
              <w:t>id_remito</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6E36655C"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String (Varchar 25)</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37DB68B8"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Número legal de remito asociado a la guía de transporte correspondiente.</w:t>
            </w:r>
          </w:p>
        </w:tc>
      </w:tr>
      <w:tr w:rsidR="007456B2" w:rsidRPr="007456B2" w14:paraId="473D3D70"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645318A1"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b/>
                <w:color w:val="000000"/>
                <w:sz w:val="19"/>
                <w:lang w:val="en-US" w:eastAsia="en-US"/>
              </w:rPr>
              <w:t>FK</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62E4C069"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b/>
                <w:color w:val="000000"/>
                <w:sz w:val="19"/>
                <w:lang w:val="en-US" w:eastAsia="en-US"/>
              </w:rPr>
              <w:t>id_envio</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7CB679DF"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String (Varchar 20)</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7F6E5845"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Clave foránea que referencia unívocamente al paquete entregado.</w:t>
            </w:r>
          </w:p>
        </w:tc>
      </w:tr>
      <w:tr w:rsidR="007456B2" w:rsidRPr="007456B2" w14:paraId="74C9B305"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136ABA99"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008528F2"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b/>
                <w:color w:val="000000"/>
                <w:sz w:val="19"/>
                <w:lang w:val="en-US" w:eastAsia="en-US"/>
              </w:rPr>
              <w:t>fecha_hora_entrega</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0F808995"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DateTime</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512ADF69"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Marca temporal registrada por la aplicación móvil en el momento exacto de la descarga física.</w:t>
            </w:r>
          </w:p>
        </w:tc>
      </w:tr>
      <w:tr w:rsidR="007456B2" w:rsidRPr="007456B2" w14:paraId="38064E04"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78E5B050"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1EA9E3AD"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b/>
                <w:color w:val="000000"/>
                <w:sz w:val="19"/>
                <w:lang w:val="en-US" w:eastAsia="en-US"/>
              </w:rPr>
              <w:t>dni_receptor</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76902C00"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String (Varchar 15)</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13F4F922"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Documento de identidad de la persona física que recibe el envío (modelado como String por ser dato de identificación alfanumérico sin uso en operaciones aritméticas).</w:t>
            </w:r>
          </w:p>
        </w:tc>
      </w:tr>
      <w:tr w:rsidR="007456B2" w:rsidRPr="007456B2" w14:paraId="7D27A8E0"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FFFFF"/>
          </w:tcPr>
          <w:p w14:paraId="64EBBFED"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FFFFF"/>
          </w:tcPr>
          <w:p w14:paraId="432EC415"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b/>
                <w:color w:val="000000"/>
                <w:sz w:val="19"/>
                <w:lang w:val="en-US" w:eastAsia="en-US"/>
              </w:rPr>
              <w:t>firma_digital_url</w:t>
            </w:r>
          </w:p>
        </w:tc>
        <w:tc>
          <w:tcPr>
            <w:tcW w:w="2304" w:type="dxa"/>
            <w:tcBorders>
              <w:top w:val="single" w:sz="4" w:space="0" w:color="CBD5E0"/>
              <w:left w:val="single" w:sz="4" w:space="0" w:color="CBD5E0"/>
              <w:bottom w:val="single" w:sz="4" w:space="0" w:color="CBD5E0"/>
              <w:right w:val="single" w:sz="4" w:space="0" w:color="CBD5E0"/>
            </w:tcBorders>
            <w:shd w:val="clear" w:color="auto" w:fill="FFFFFF"/>
          </w:tcPr>
          <w:p w14:paraId="7425436D"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String (Varchar 255)</w:t>
            </w:r>
          </w:p>
        </w:tc>
        <w:tc>
          <w:tcPr>
            <w:tcW w:w="3312" w:type="dxa"/>
            <w:tcBorders>
              <w:top w:val="single" w:sz="4" w:space="0" w:color="CBD5E0"/>
              <w:left w:val="single" w:sz="4" w:space="0" w:color="CBD5E0"/>
              <w:bottom w:val="single" w:sz="4" w:space="0" w:color="CBD5E0"/>
              <w:right w:val="single" w:sz="4" w:space="0" w:color="CBD5E0"/>
            </w:tcBorders>
            <w:shd w:val="clear" w:color="auto" w:fill="FFFFFF"/>
          </w:tcPr>
          <w:p w14:paraId="549898B8"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Enlace o ruta al archivo de la firma capturada en la pantalla táctil del dispositivo móvil.</w:t>
            </w:r>
          </w:p>
        </w:tc>
      </w:tr>
      <w:tr w:rsidR="007456B2" w:rsidRPr="007456B2" w14:paraId="012F9C14" w14:textId="77777777" w:rsidTr="00F81239">
        <w:trPr>
          <w:jc w:val="center"/>
        </w:trPr>
        <w:tc>
          <w:tcPr>
            <w:tcW w:w="1152" w:type="dxa"/>
            <w:tcBorders>
              <w:top w:val="single" w:sz="4" w:space="0" w:color="CBD5E0"/>
              <w:left w:val="single" w:sz="4" w:space="0" w:color="CBD5E0"/>
              <w:bottom w:val="single" w:sz="4" w:space="0" w:color="CBD5E0"/>
              <w:right w:val="single" w:sz="4" w:space="0" w:color="CBD5E0"/>
            </w:tcBorders>
            <w:shd w:val="clear" w:color="auto" w:fill="F7FAFC"/>
          </w:tcPr>
          <w:p w14:paraId="75869800"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w:t>
            </w:r>
          </w:p>
        </w:tc>
        <w:tc>
          <w:tcPr>
            <w:tcW w:w="2592" w:type="dxa"/>
            <w:tcBorders>
              <w:top w:val="single" w:sz="4" w:space="0" w:color="CBD5E0"/>
              <w:left w:val="single" w:sz="4" w:space="0" w:color="CBD5E0"/>
              <w:bottom w:val="single" w:sz="4" w:space="0" w:color="CBD5E0"/>
              <w:right w:val="single" w:sz="4" w:space="0" w:color="CBD5E0"/>
            </w:tcBorders>
            <w:shd w:val="clear" w:color="auto" w:fill="F7FAFC"/>
          </w:tcPr>
          <w:p w14:paraId="4782374E"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b/>
                <w:color w:val="000000"/>
                <w:sz w:val="19"/>
                <w:lang w:val="en-US" w:eastAsia="en-US"/>
              </w:rPr>
              <w:t>conformidad_cliente</w:t>
            </w:r>
          </w:p>
        </w:tc>
        <w:tc>
          <w:tcPr>
            <w:tcW w:w="2304" w:type="dxa"/>
            <w:tcBorders>
              <w:top w:val="single" w:sz="4" w:space="0" w:color="CBD5E0"/>
              <w:left w:val="single" w:sz="4" w:space="0" w:color="CBD5E0"/>
              <w:bottom w:val="single" w:sz="4" w:space="0" w:color="CBD5E0"/>
              <w:right w:val="single" w:sz="4" w:space="0" w:color="CBD5E0"/>
            </w:tcBorders>
            <w:shd w:val="clear" w:color="auto" w:fill="F7FAFC"/>
          </w:tcPr>
          <w:p w14:paraId="69907630" w14:textId="77777777" w:rsidR="007456B2" w:rsidRPr="007456B2" w:rsidRDefault="007456B2" w:rsidP="007456B2">
            <w:pPr>
              <w:spacing w:before="60" w:after="60" w:line="276" w:lineRule="auto"/>
              <w:ind w:firstLine="0"/>
              <w:jc w:val="center"/>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Boolean</w:t>
            </w:r>
          </w:p>
        </w:tc>
        <w:tc>
          <w:tcPr>
            <w:tcW w:w="3312" w:type="dxa"/>
            <w:tcBorders>
              <w:top w:val="single" w:sz="4" w:space="0" w:color="CBD5E0"/>
              <w:left w:val="single" w:sz="4" w:space="0" w:color="CBD5E0"/>
              <w:bottom w:val="single" w:sz="4" w:space="0" w:color="CBD5E0"/>
              <w:right w:val="single" w:sz="4" w:space="0" w:color="CBD5E0"/>
            </w:tcBorders>
            <w:shd w:val="clear" w:color="auto" w:fill="F7FAFC"/>
          </w:tcPr>
          <w:p w14:paraId="6612FAE2" w14:textId="77777777" w:rsidR="007456B2" w:rsidRPr="007456B2" w:rsidRDefault="007456B2" w:rsidP="007456B2">
            <w:pPr>
              <w:spacing w:before="60" w:after="60" w:line="276" w:lineRule="auto"/>
              <w:ind w:firstLine="0"/>
              <w:rPr>
                <w:rFonts w:asciiTheme="minorHAnsi" w:eastAsiaTheme="minorEastAsia" w:hAnsiTheme="minorHAnsi" w:cstheme="minorBidi"/>
                <w:lang w:val="en-US" w:eastAsia="en-US"/>
              </w:rPr>
            </w:pPr>
            <w:r w:rsidRPr="007456B2">
              <w:rPr>
                <w:rFonts w:ascii="Arial" w:eastAsiaTheme="minorEastAsia" w:hAnsi="Arial" w:cstheme="minorBidi"/>
                <w:color w:val="000000"/>
                <w:sz w:val="19"/>
                <w:lang w:val="en-US" w:eastAsia="en-US"/>
              </w:rPr>
              <w:t>Estado booleano que confirma si el paquete fue recibido en perfectas condiciones (True) o con rotura/faltante (False).</w:t>
            </w:r>
          </w:p>
        </w:tc>
      </w:tr>
    </w:tbl>
    <w:p w14:paraId="379586E1" w14:textId="13C15BA9" w:rsidR="00201ABA" w:rsidRPr="00C4309A" w:rsidRDefault="00201ABA" w:rsidP="00C4309A">
      <w:pPr>
        <w:keepNext/>
        <w:keepLines/>
        <w:pBdr>
          <w:top w:val="nil"/>
          <w:left w:val="nil"/>
          <w:bottom w:val="nil"/>
          <w:right w:val="nil"/>
          <w:between w:val="nil"/>
        </w:pBdr>
        <w:spacing w:before="200" w:after="120" w:line="360" w:lineRule="auto"/>
        <w:ind w:firstLine="0"/>
        <w:rPr>
          <w:rFonts w:ascii="Arial" w:eastAsia="Calibri" w:hAnsi="Arial" w:cs="Arial"/>
          <w:bCs/>
          <w:iCs/>
          <w:color w:val="000000"/>
        </w:rPr>
      </w:pPr>
      <w:bookmarkStart w:id="6" w:name="_xt3d7cgw6qv" w:colFirst="0" w:colLast="0"/>
      <w:bookmarkStart w:id="7" w:name="_m6fqjbbv6iq2" w:colFirst="0" w:colLast="0"/>
      <w:bookmarkStart w:id="8" w:name="_9gty2pto9dg2" w:colFirst="0" w:colLast="0"/>
      <w:bookmarkEnd w:id="6"/>
      <w:bookmarkEnd w:id="7"/>
      <w:bookmarkEnd w:id="8"/>
    </w:p>
    <w:p w14:paraId="765AA8CE" w14:textId="1368D3E4" w:rsidR="003B7D40" w:rsidRPr="00B277D1" w:rsidRDefault="003B7D40" w:rsidP="00B277D1">
      <w:pPr>
        <w:keepNext/>
        <w:keepLines/>
        <w:pBdr>
          <w:top w:val="nil"/>
          <w:left w:val="nil"/>
          <w:bottom w:val="nil"/>
          <w:right w:val="nil"/>
          <w:between w:val="nil"/>
        </w:pBdr>
        <w:spacing w:before="200" w:after="120"/>
        <w:ind w:firstLine="0"/>
        <w:rPr>
          <w:rFonts w:ascii="Calibri" w:eastAsia="Calibri" w:hAnsi="Calibri" w:cs="Calibri"/>
          <w:b/>
          <w:i/>
          <w:color w:val="000000"/>
          <w:sz w:val="24"/>
          <w:szCs w:val="24"/>
        </w:rPr>
      </w:pPr>
      <w:r w:rsidRPr="00896514">
        <w:rPr>
          <w:rFonts w:ascii="Arial" w:eastAsia="Calibri" w:hAnsi="Arial" w:cs="Arial"/>
          <w:b/>
          <w:color w:val="000000"/>
        </w:rPr>
        <w:t>De</w:t>
      </w:r>
      <w:r>
        <w:rPr>
          <w:rFonts w:ascii="Arial" w:eastAsia="Calibri" w:hAnsi="Arial" w:cs="Arial"/>
          <w:b/>
          <w:color w:val="000000"/>
        </w:rPr>
        <w:t>claración Jurada uso de IA</w:t>
      </w:r>
    </w:p>
    <w:p w14:paraId="184CFC4B" w14:textId="77777777" w:rsidR="00613431" w:rsidRPr="00613431" w:rsidRDefault="00613431" w:rsidP="00613431">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613431">
        <w:rPr>
          <w:rFonts w:ascii="Arial" w:eastAsia="Calibri" w:hAnsi="Arial" w:cs="Arial"/>
          <w:iCs/>
          <w:color w:val="000000"/>
        </w:rPr>
        <w:t xml:space="preserve">De acuerdo con las pautas establecidas por la cátedra, se utilizó </w:t>
      </w:r>
      <w:r w:rsidRPr="00613431">
        <w:rPr>
          <w:rFonts w:ascii="Arial" w:eastAsia="Calibri" w:hAnsi="Arial" w:cs="Arial"/>
          <w:b/>
          <w:bCs/>
          <w:iCs/>
          <w:color w:val="000000"/>
        </w:rPr>
        <w:t>Inteligencia Artificial Generativa</w:t>
      </w:r>
      <w:r w:rsidRPr="00613431">
        <w:rPr>
          <w:rFonts w:ascii="Arial" w:eastAsia="Calibri" w:hAnsi="Arial" w:cs="Arial"/>
          <w:iCs/>
          <w:color w:val="000000"/>
        </w:rPr>
        <w:t xml:space="preserve"> como herramienta de apoyo en algunos aspectos puntuales del trabajo.</w:t>
      </w:r>
    </w:p>
    <w:p w14:paraId="5C7777DA" w14:textId="77777777" w:rsidR="00613431" w:rsidRPr="00613431" w:rsidRDefault="00613431" w:rsidP="00613431">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613431">
        <w:rPr>
          <w:rFonts w:ascii="Arial" w:eastAsia="Calibri" w:hAnsi="Arial" w:cs="Arial"/>
          <w:iCs/>
          <w:color w:val="000000"/>
        </w:rPr>
        <w:t xml:space="preserve">Su uso estuvo orientado principalmente a dos tareas: por un lado, brindar asistencia con la sintaxis necesaria para realizar el organigrama jerárquico en formato </w:t>
      </w:r>
      <w:r w:rsidRPr="00613431">
        <w:rPr>
          <w:rFonts w:ascii="Arial" w:eastAsia="Calibri" w:hAnsi="Arial" w:cs="Arial"/>
          <w:b/>
          <w:bCs/>
          <w:iCs/>
          <w:color w:val="000000"/>
        </w:rPr>
        <w:t>Mermaid</w:t>
      </w:r>
      <w:r w:rsidRPr="00613431">
        <w:rPr>
          <w:rFonts w:ascii="Arial" w:eastAsia="Calibri" w:hAnsi="Arial" w:cs="Arial"/>
          <w:iCs/>
          <w:color w:val="000000"/>
        </w:rPr>
        <w:t xml:space="preserve"> y, por otro, colaborar en la revisión técnica de los tipos de datos y de las relaciones entre las distintas entidades del </w:t>
      </w:r>
      <w:r w:rsidRPr="00613431">
        <w:rPr>
          <w:rFonts w:ascii="Arial" w:eastAsia="Calibri" w:hAnsi="Arial" w:cs="Arial"/>
          <w:b/>
          <w:bCs/>
          <w:iCs/>
          <w:color w:val="000000"/>
        </w:rPr>
        <w:t>Diccionario de Datos</w:t>
      </w:r>
      <w:r w:rsidRPr="00613431">
        <w:rPr>
          <w:rFonts w:ascii="Arial" w:eastAsia="Calibri" w:hAnsi="Arial" w:cs="Arial"/>
          <w:iCs/>
          <w:color w:val="000000"/>
        </w:rPr>
        <w:t>.</w:t>
      </w:r>
    </w:p>
    <w:p w14:paraId="6E3DBF48" w14:textId="77777777" w:rsidR="00613431" w:rsidRPr="00613431" w:rsidRDefault="00613431" w:rsidP="00613431">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613431">
        <w:rPr>
          <w:rFonts w:ascii="Arial" w:eastAsia="Calibri" w:hAnsi="Arial" w:cs="Arial"/>
          <w:iCs/>
          <w:color w:val="000000"/>
        </w:rPr>
        <w:t xml:space="preserve">La definición de los puestos de trabajo, su relación con las distintas áreas de </w:t>
      </w:r>
      <w:r w:rsidRPr="00613431">
        <w:rPr>
          <w:rFonts w:ascii="Arial" w:eastAsia="Calibri" w:hAnsi="Arial" w:cs="Arial"/>
          <w:b/>
          <w:bCs/>
          <w:iCs/>
          <w:color w:val="000000"/>
        </w:rPr>
        <w:t>La Camionera Mendocina S.R.L.</w:t>
      </w:r>
      <w:r w:rsidRPr="00613431">
        <w:rPr>
          <w:rFonts w:ascii="Arial" w:eastAsia="Calibri" w:hAnsi="Arial" w:cs="Arial"/>
          <w:iCs/>
          <w:color w:val="000000"/>
        </w:rPr>
        <w:t>, la elección de los datos representativos del funcionamiento de la empresa y la redacción final del trabajo fueron realizadas, revisadas y validadas por el estudiante.</w:t>
      </w:r>
    </w:p>
    <w:p w14:paraId="2BBFEE63" w14:textId="77777777" w:rsidR="005D1BD9" w:rsidRPr="005D1BD9" w:rsidRDefault="005D1BD9" w:rsidP="005D1BD9">
      <w:pPr>
        <w:keepNext/>
        <w:keepLines/>
        <w:pBdr>
          <w:top w:val="nil"/>
          <w:left w:val="nil"/>
          <w:bottom w:val="nil"/>
          <w:right w:val="nil"/>
          <w:between w:val="nil"/>
        </w:pBdr>
        <w:spacing w:before="200" w:after="120" w:line="360" w:lineRule="auto"/>
        <w:ind w:left="720" w:firstLine="0"/>
        <w:jc w:val="both"/>
        <w:rPr>
          <w:rFonts w:ascii="Arial" w:eastAsia="Calibri" w:hAnsi="Arial" w:cs="Arial"/>
          <w:iCs/>
          <w:color w:val="000000"/>
        </w:rPr>
      </w:pPr>
    </w:p>
    <w:p w14:paraId="0AC17FE7" w14:textId="77777777" w:rsidR="003B7D40" w:rsidRDefault="003B7D40" w:rsidP="003B7D4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lang w:val="es-ES"/>
        </w:rPr>
      </w:pPr>
    </w:p>
    <w:p w14:paraId="0E27A232" w14:textId="22224598" w:rsidR="003B7D40" w:rsidRPr="00516BFC" w:rsidRDefault="003B7D40" w:rsidP="003B7D40">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p>
    <w:p w14:paraId="66F594CF"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231013EB"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303886FB"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09B87BBD"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27A1E71E"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7CA37B37"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6C7A7233"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1D7CC53D"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71E70A0B"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13047C01"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3D90DB24" w14:textId="77777777" w:rsidR="0018298C" w:rsidRDefault="0018298C" w:rsidP="00E82155">
      <w:pPr>
        <w:keepNext/>
        <w:keepLines/>
        <w:pBdr>
          <w:top w:val="nil"/>
          <w:left w:val="nil"/>
          <w:bottom w:val="nil"/>
          <w:right w:val="nil"/>
          <w:between w:val="nil"/>
        </w:pBdr>
        <w:spacing w:before="200" w:line="360" w:lineRule="auto"/>
        <w:ind w:firstLine="0"/>
        <w:jc w:val="both"/>
        <w:rPr>
          <w:rFonts w:ascii="Arial" w:eastAsia="Calibri" w:hAnsi="Arial" w:cs="Arial"/>
          <w:b/>
          <w:color w:val="000000"/>
        </w:rPr>
      </w:pPr>
    </w:p>
    <w:p w14:paraId="6B4538E9" w14:textId="77777777" w:rsidR="00C4309A" w:rsidRDefault="00C4309A" w:rsidP="00E82155">
      <w:pPr>
        <w:keepNext/>
        <w:keepLines/>
        <w:pBdr>
          <w:top w:val="nil"/>
          <w:left w:val="nil"/>
          <w:bottom w:val="nil"/>
          <w:right w:val="nil"/>
          <w:between w:val="nil"/>
        </w:pBdr>
        <w:spacing w:before="200" w:line="360" w:lineRule="auto"/>
        <w:ind w:firstLine="0"/>
        <w:jc w:val="both"/>
        <w:rPr>
          <w:rFonts w:ascii="Arial" w:eastAsia="Calibri" w:hAnsi="Arial" w:cs="Arial"/>
          <w:b/>
          <w:color w:val="000000"/>
        </w:rPr>
      </w:pPr>
    </w:p>
    <w:p w14:paraId="61D01712" w14:textId="2068B06E" w:rsidR="00E82155" w:rsidRPr="00896514" w:rsidRDefault="00E82155" w:rsidP="00E82155">
      <w:pPr>
        <w:keepNext/>
        <w:keepLines/>
        <w:pBdr>
          <w:top w:val="nil"/>
          <w:left w:val="nil"/>
          <w:bottom w:val="nil"/>
          <w:right w:val="nil"/>
          <w:between w:val="nil"/>
        </w:pBdr>
        <w:spacing w:before="200" w:line="360" w:lineRule="auto"/>
        <w:ind w:firstLine="0"/>
        <w:jc w:val="both"/>
        <w:rPr>
          <w:rFonts w:ascii="Arial" w:eastAsia="Calibri" w:hAnsi="Arial" w:cs="Arial"/>
          <w:b/>
          <w:color w:val="000000"/>
        </w:rPr>
      </w:pPr>
      <w:r>
        <w:rPr>
          <w:rFonts w:ascii="Arial" w:eastAsia="Calibri" w:hAnsi="Arial" w:cs="Arial"/>
          <w:b/>
          <w:color w:val="000000"/>
        </w:rPr>
        <w:t>Conclusión</w:t>
      </w:r>
    </w:p>
    <w:p w14:paraId="5E93F8A7" w14:textId="77777777" w:rsidR="00D768DB" w:rsidRPr="00D768DB" w:rsidRDefault="00D768DB" w:rsidP="00D768DB">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D768DB">
        <w:rPr>
          <w:rFonts w:ascii="Arial" w:eastAsia="Calibri" w:hAnsi="Arial" w:cs="Arial"/>
          <w:iCs/>
          <w:color w:val="000000"/>
        </w:rPr>
        <w:t xml:space="preserve">El desarrollo de esta tercera entrega permitió comprender que la digitalización de una empresa y la implementación de un sistema no pueden pensarse de manera separada de su </w:t>
      </w:r>
      <w:r w:rsidRPr="00D768DB">
        <w:rPr>
          <w:rFonts w:ascii="Arial" w:eastAsia="Calibri" w:hAnsi="Arial" w:cs="Arial"/>
          <w:b/>
          <w:bCs/>
          <w:iCs/>
          <w:color w:val="000000"/>
        </w:rPr>
        <w:t>estructura organizacional</w:t>
      </w:r>
      <w:r w:rsidRPr="00D768DB">
        <w:rPr>
          <w:rFonts w:ascii="Arial" w:eastAsia="Calibri" w:hAnsi="Arial" w:cs="Arial"/>
          <w:iCs/>
          <w:color w:val="000000"/>
        </w:rPr>
        <w:t>.</w:t>
      </w:r>
    </w:p>
    <w:p w14:paraId="6DB7119B" w14:textId="77777777" w:rsidR="00D768DB" w:rsidRPr="00D768DB" w:rsidRDefault="00D768DB" w:rsidP="00D768DB">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D768DB">
        <w:rPr>
          <w:rFonts w:ascii="Arial" w:eastAsia="Calibri" w:hAnsi="Arial" w:cs="Arial"/>
          <w:iCs/>
          <w:color w:val="000000"/>
        </w:rPr>
        <w:t xml:space="preserve">Por un lado, la elaboración del </w:t>
      </w:r>
      <w:r w:rsidRPr="00D768DB">
        <w:rPr>
          <w:rFonts w:ascii="Arial" w:eastAsia="Calibri" w:hAnsi="Arial" w:cs="Arial"/>
          <w:b/>
          <w:bCs/>
          <w:iCs/>
          <w:color w:val="000000"/>
        </w:rPr>
        <w:t>organigrama piramidal</w:t>
      </w:r>
      <w:r w:rsidRPr="00D768DB">
        <w:rPr>
          <w:rFonts w:ascii="Arial" w:eastAsia="Calibri" w:hAnsi="Arial" w:cs="Arial"/>
          <w:iCs/>
          <w:color w:val="000000"/>
        </w:rPr>
        <w:t xml:space="preserve"> permitió identificar con mayor claridad cómo se distribuyen las responsabilidades dentro de la empresa. El Departamento de Sistemas tiene a su cargo el funcionamiento técnico de la solución, mientras que gran parte de la carga de datos depende del área de Operaciones, principalmente de los choferes y operarios de depósito. A su vez, la información generada por el sistema puede ser utilizada por áreas como Facturación y la Gerencia Comercial para realizar controles y tomar decisiones.</w:t>
      </w:r>
    </w:p>
    <w:p w14:paraId="232B5994" w14:textId="77777777" w:rsidR="00D768DB" w:rsidRPr="00D768DB" w:rsidRDefault="00D768DB" w:rsidP="00D768DB">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D768DB">
        <w:rPr>
          <w:rFonts w:ascii="Arial" w:eastAsia="Calibri" w:hAnsi="Arial" w:cs="Arial"/>
          <w:iCs/>
          <w:color w:val="000000"/>
        </w:rPr>
        <w:t>Además, el organigrama ayuda a visualizar las líneas de autoridad, las funciones de cada sector y el papel de los asesores externos, evitando confusiones o responsabilidades poco claras.</w:t>
      </w:r>
    </w:p>
    <w:p w14:paraId="51183664" w14:textId="77777777" w:rsidR="00D768DB" w:rsidRPr="00D768DB" w:rsidRDefault="00D768DB" w:rsidP="00D768DB">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D768DB">
        <w:rPr>
          <w:rFonts w:ascii="Arial" w:eastAsia="Calibri" w:hAnsi="Arial" w:cs="Arial"/>
          <w:iCs/>
          <w:color w:val="000000"/>
        </w:rPr>
        <w:t xml:space="preserve">Por otro lado, la elaboración del </w:t>
      </w:r>
      <w:r w:rsidRPr="00D768DB">
        <w:rPr>
          <w:rFonts w:ascii="Arial" w:eastAsia="Calibri" w:hAnsi="Arial" w:cs="Arial"/>
          <w:b/>
          <w:bCs/>
          <w:iCs/>
          <w:color w:val="000000"/>
        </w:rPr>
        <w:t>Diccionario de Datos inicial</w:t>
      </w:r>
      <w:r w:rsidRPr="00D768DB">
        <w:rPr>
          <w:rFonts w:ascii="Arial" w:eastAsia="Calibri" w:hAnsi="Arial" w:cs="Arial"/>
          <w:iCs/>
          <w:color w:val="000000"/>
        </w:rPr>
        <w:t xml:space="preserve"> permitió entender cómo las distintas actividades que ocurren durante el proceso de transporte, como pesar un paquete, asignar un vehículo, registrar una ubicación o guardar una firma, deben transformarse en datos organizados dentro del sistema.</w:t>
      </w:r>
    </w:p>
    <w:p w14:paraId="28EB79F0" w14:textId="77777777" w:rsidR="00D768DB" w:rsidRPr="00D768DB" w:rsidRDefault="00D768DB" w:rsidP="00D768DB">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D768DB">
        <w:rPr>
          <w:rFonts w:ascii="Arial" w:eastAsia="Calibri" w:hAnsi="Arial" w:cs="Arial"/>
          <w:iCs/>
          <w:color w:val="000000"/>
        </w:rPr>
        <w:t>Definir correctamente esos datos, sus tipos y sus funciones ayuda a mantener la información ordenada y confiable, además de evitar errores durante la operación. También sirve como base para el futuro desarrollo de las pantallas del sistema, las reglas de funcionamiento y los distintos reportes de gestión.</w:t>
      </w:r>
    </w:p>
    <w:p w14:paraId="6CB1BD55" w14:textId="77777777" w:rsidR="00D768DB" w:rsidRPr="00D768DB" w:rsidRDefault="00D768DB" w:rsidP="00D768DB">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r w:rsidRPr="00D768DB">
        <w:rPr>
          <w:rFonts w:ascii="Arial" w:eastAsia="Calibri" w:hAnsi="Arial" w:cs="Arial"/>
          <w:iCs/>
          <w:color w:val="000000"/>
        </w:rPr>
        <w:t>En síntesis, la estructura organizacional permite definir quién es responsable de cada tarea, mientras que el modelo de datos establece qué información se registra y cómo circula dentro de la empresa.</w:t>
      </w:r>
    </w:p>
    <w:p w14:paraId="4E55E088" w14:textId="6F33BE1D" w:rsidR="002E5B8B" w:rsidRPr="00D768DB" w:rsidRDefault="002E5B8B" w:rsidP="00E82155">
      <w:pPr>
        <w:keepNext/>
        <w:keepLines/>
        <w:pBdr>
          <w:top w:val="nil"/>
          <w:left w:val="nil"/>
          <w:bottom w:val="nil"/>
          <w:right w:val="nil"/>
          <w:between w:val="nil"/>
        </w:pBdr>
        <w:spacing w:before="200" w:after="120" w:line="360" w:lineRule="auto"/>
        <w:ind w:firstLine="0"/>
        <w:jc w:val="both"/>
        <w:rPr>
          <w:rFonts w:ascii="Arial" w:eastAsia="Calibri" w:hAnsi="Arial" w:cs="Arial"/>
          <w:iCs/>
          <w:color w:val="000000"/>
        </w:rPr>
      </w:pPr>
    </w:p>
    <w:p w14:paraId="0EAB0D47" w14:textId="77777777" w:rsidR="003B7D40" w:rsidRDefault="003B7D40" w:rsidP="00583F3F">
      <w:pPr>
        <w:keepNext/>
        <w:keepLines/>
        <w:pBdr>
          <w:top w:val="nil"/>
          <w:left w:val="nil"/>
          <w:bottom w:val="nil"/>
          <w:right w:val="nil"/>
          <w:between w:val="nil"/>
        </w:pBdr>
        <w:ind w:firstLine="0"/>
        <w:jc w:val="both"/>
        <w:rPr>
          <w:rFonts w:ascii="Arial" w:eastAsia="Calibri" w:hAnsi="Arial" w:cs="Arial"/>
          <w:b/>
          <w:color w:val="000000"/>
        </w:rPr>
      </w:pPr>
    </w:p>
    <w:p w14:paraId="5FE68214" w14:textId="77777777" w:rsidR="00E82155" w:rsidRDefault="00E82155" w:rsidP="00583F3F">
      <w:pPr>
        <w:keepNext/>
        <w:keepLines/>
        <w:pBdr>
          <w:top w:val="nil"/>
          <w:left w:val="nil"/>
          <w:bottom w:val="nil"/>
          <w:right w:val="nil"/>
          <w:between w:val="nil"/>
        </w:pBdr>
        <w:ind w:firstLine="0"/>
        <w:jc w:val="both"/>
        <w:rPr>
          <w:rFonts w:ascii="Arial" w:eastAsia="Calibri" w:hAnsi="Arial" w:cs="Arial"/>
          <w:b/>
          <w:color w:val="000000"/>
        </w:rPr>
      </w:pPr>
    </w:p>
    <w:p w14:paraId="324F0F03" w14:textId="77777777" w:rsidR="00E82155" w:rsidRDefault="00E82155" w:rsidP="00583F3F">
      <w:pPr>
        <w:keepNext/>
        <w:keepLines/>
        <w:pBdr>
          <w:top w:val="nil"/>
          <w:left w:val="nil"/>
          <w:bottom w:val="nil"/>
          <w:right w:val="nil"/>
          <w:between w:val="nil"/>
        </w:pBdr>
        <w:ind w:firstLine="0"/>
        <w:jc w:val="both"/>
        <w:rPr>
          <w:rFonts w:ascii="Arial" w:eastAsia="Calibri" w:hAnsi="Arial" w:cs="Arial"/>
          <w:b/>
          <w:color w:val="000000"/>
        </w:rPr>
      </w:pPr>
    </w:p>
    <w:p w14:paraId="4C284106" w14:textId="77777777" w:rsidR="003A7C07" w:rsidRDefault="003A7C07" w:rsidP="00583F3F">
      <w:pPr>
        <w:keepNext/>
        <w:keepLines/>
        <w:pBdr>
          <w:top w:val="nil"/>
          <w:left w:val="nil"/>
          <w:bottom w:val="nil"/>
          <w:right w:val="nil"/>
          <w:between w:val="nil"/>
        </w:pBdr>
        <w:ind w:firstLine="0"/>
        <w:jc w:val="both"/>
        <w:rPr>
          <w:rFonts w:ascii="Arial" w:eastAsia="Calibri" w:hAnsi="Arial" w:cs="Arial"/>
          <w:b/>
          <w:color w:val="000000"/>
        </w:rPr>
      </w:pPr>
    </w:p>
    <w:p w14:paraId="2CE9350B" w14:textId="7CA7CB1E" w:rsidR="00D51436" w:rsidRDefault="00000000" w:rsidP="00583F3F">
      <w:pPr>
        <w:keepNext/>
        <w:keepLines/>
        <w:pBdr>
          <w:top w:val="nil"/>
          <w:left w:val="nil"/>
          <w:bottom w:val="nil"/>
          <w:right w:val="nil"/>
          <w:between w:val="nil"/>
        </w:pBdr>
        <w:ind w:firstLine="0"/>
        <w:jc w:val="both"/>
        <w:rPr>
          <w:rFonts w:ascii="Arial" w:eastAsia="Calibri" w:hAnsi="Arial" w:cs="Arial"/>
          <w:b/>
          <w:color w:val="000000"/>
        </w:rPr>
      </w:pPr>
      <w:r w:rsidRPr="00583F3F">
        <w:rPr>
          <w:rFonts w:ascii="Arial" w:eastAsia="Calibri" w:hAnsi="Arial" w:cs="Arial"/>
          <w:b/>
          <w:color w:val="000000"/>
        </w:rPr>
        <w:t>Referencias</w:t>
      </w:r>
    </w:p>
    <w:p w14:paraId="3D9D2B12" w14:textId="77777777" w:rsidR="0065545A" w:rsidRPr="00583F3F" w:rsidRDefault="0065545A" w:rsidP="00583F3F">
      <w:pPr>
        <w:keepNext/>
        <w:keepLines/>
        <w:pBdr>
          <w:top w:val="nil"/>
          <w:left w:val="nil"/>
          <w:bottom w:val="nil"/>
          <w:right w:val="nil"/>
          <w:between w:val="nil"/>
        </w:pBdr>
        <w:ind w:firstLine="0"/>
        <w:jc w:val="both"/>
        <w:rPr>
          <w:rFonts w:ascii="Arial" w:eastAsia="Calibri" w:hAnsi="Arial" w:cs="Arial"/>
          <w:b/>
          <w:color w:val="000000"/>
        </w:rPr>
      </w:pPr>
    </w:p>
    <w:p w14:paraId="070C96FC" w14:textId="6D45E753" w:rsidR="0065545A" w:rsidRPr="00583F3F" w:rsidRDefault="00F30A83" w:rsidP="00F30A83">
      <w:pPr>
        <w:ind w:firstLine="0"/>
        <w:jc w:val="both"/>
        <w:rPr>
          <w:rFonts w:ascii="Arial" w:eastAsia="Calibri" w:hAnsi="Arial" w:cs="Arial"/>
        </w:rPr>
      </w:pPr>
      <w:r w:rsidRPr="00F30A83">
        <w:rPr>
          <w:rFonts w:ascii="Arial" w:eastAsia="Calibri" w:hAnsi="Arial" w:cs="Arial"/>
        </w:rPr>
        <w:t xml:space="preserve">Apuntes de la cátedra: </w:t>
      </w:r>
      <w:r w:rsidRPr="00F30A83">
        <w:rPr>
          <w:rFonts w:ascii="Arial" w:eastAsia="Calibri" w:hAnsi="Arial" w:cs="Arial"/>
          <w:i/>
          <w:iCs/>
        </w:rPr>
        <w:t>Tecnicatura Universitaria en Programación. Organización Empresarial: Unidad 4 - El Proceso Administrativo: Estructuras Organizacionales y Diccionario de Datos</w:t>
      </w:r>
      <w:r w:rsidRPr="00F30A83">
        <w:rPr>
          <w:rFonts w:ascii="Arial" w:eastAsia="Calibri" w:hAnsi="Arial" w:cs="Arial"/>
        </w:rPr>
        <w:t>. Universidad Tecnológica Nacional (2026).</w:t>
      </w:r>
    </w:p>
    <w:sectPr w:rsidR="0065545A" w:rsidRPr="00583F3F">
      <w:headerReference w:type="default" r:id="rId8"/>
      <w:footerReference w:type="default" r:id="rId9"/>
      <w:headerReference w:type="first" r:id="rId10"/>
      <w:footerReference w:type="first" r:id="rId11"/>
      <w:pgSz w:w="12240" w:h="15840"/>
      <w:pgMar w:top="1440" w:right="1587"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AD7E2" w14:textId="77777777" w:rsidR="003779AC" w:rsidRDefault="003779AC">
      <w:pPr>
        <w:spacing w:line="240" w:lineRule="auto"/>
      </w:pPr>
      <w:r>
        <w:separator/>
      </w:r>
    </w:p>
  </w:endnote>
  <w:endnote w:type="continuationSeparator" w:id="0">
    <w:p w14:paraId="0972DBC6" w14:textId="77777777" w:rsidR="003779AC" w:rsidRDefault="003779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0E38A" w14:textId="77777777" w:rsidR="00D51436" w:rsidRDefault="00D51436">
    <w:pPr>
      <w:spacing w:before="240" w:after="240"/>
      <w:ind w:firstLine="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04755" w14:textId="77777777" w:rsidR="00D51436" w:rsidRDefault="00D5143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0E400" w14:textId="77777777" w:rsidR="003779AC" w:rsidRDefault="003779AC">
      <w:pPr>
        <w:spacing w:line="240" w:lineRule="auto"/>
      </w:pPr>
      <w:r>
        <w:separator/>
      </w:r>
    </w:p>
  </w:footnote>
  <w:footnote w:type="continuationSeparator" w:id="0">
    <w:p w14:paraId="0366E099" w14:textId="77777777" w:rsidR="003779AC" w:rsidRDefault="003779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96C4" w14:textId="719216B1" w:rsidR="00D51436" w:rsidRDefault="00000000" w:rsidP="00BA73C0">
    <w:pPr>
      <w:ind w:left="-1275" w:right="-277" w:firstLine="0"/>
      <w:jc w:val="right"/>
    </w:pPr>
    <w:r>
      <w:t>TRABAJO PRÁCTICO N°0</w:t>
    </w:r>
    <w:r w:rsidR="00FF1FE5">
      <w:t>3</w:t>
    </w:r>
    <w:r>
      <w:tab/>
    </w:r>
    <w:r>
      <w:tab/>
    </w:r>
    <w:r>
      <w:tab/>
      <w:t xml:space="preserve">             </w:t>
    </w:r>
    <w:r>
      <w:tab/>
    </w:r>
    <w:r>
      <w:tab/>
      <w:t xml:space="preserve">   </w:t>
    </w:r>
    <w:r>
      <w:tab/>
    </w:r>
    <w:r>
      <w:tab/>
    </w:r>
    <w:r>
      <w:tab/>
      <w:t xml:space="preserve">                           </w:t>
    </w:r>
    <w:r>
      <w:fldChar w:fldCharType="begin"/>
    </w:r>
    <w:r>
      <w:instrText>PAGE</w:instrText>
    </w:r>
    <w:r>
      <w:fldChar w:fldCharType="separate"/>
    </w:r>
    <w:r w:rsidR="001D48AB">
      <w:rPr>
        <w:noProof/>
      </w:rPr>
      <w:t>2</w:t>
    </w:r>
    <w:r>
      <w:fldChar w:fldCharType="end"/>
    </w:r>
  </w:p>
  <w:p w14:paraId="5D76AECC" w14:textId="77777777" w:rsidR="00D51436" w:rsidRDefault="00D51436">
    <w:pPr>
      <w:widowControl w:val="0"/>
      <w:pBdr>
        <w:top w:val="nil"/>
        <w:left w:val="nil"/>
        <w:bottom w:val="nil"/>
        <w:right w:val="nil"/>
        <w:between w:val="nil"/>
      </w:pBdr>
      <w:spacing w:line="276"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8A117" w14:textId="77777777" w:rsidR="00D51436" w:rsidRDefault="00000000">
    <w:pPr>
      <w:jc w:val="right"/>
    </w:pPr>
    <w:r>
      <w:fldChar w:fldCharType="begin"/>
    </w:r>
    <w:r>
      <w:instrText>PAGE</w:instrText>
    </w:r>
    <w:r>
      <w:fldChar w:fldCharType="separate"/>
    </w:r>
    <w:r w:rsidR="001D48AB">
      <w:rPr>
        <w:noProof/>
      </w:rPr>
      <w:t>1</w:t>
    </w:r>
    <w:r>
      <w:fldChar w:fldCharType="end"/>
    </w:r>
    <w:r>
      <w:rPr>
        <w:noProof/>
      </w:rPr>
      <w:drawing>
        <wp:anchor distT="114300" distB="114300" distL="114300" distR="114300" simplePos="0" relativeHeight="251658240" behindDoc="0" locked="0" layoutInCell="1" hidden="0" allowOverlap="1" wp14:anchorId="7E0B60C0" wp14:editId="158B90AD">
          <wp:simplePos x="0" y="0"/>
          <wp:positionH relativeFrom="column">
            <wp:posOffset>5</wp:posOffset>
          </wp:positionH>
          <wp:positionV relativeFrom="paragraph">
            <wp:posOffset>-295270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96430"/>
    <w:multiLevelType w:val="multilevel"/>
    <w:tmpl w:val="7E90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007F28"/>
    <w:multiLevelType w:val="multilevel"/>
    <w:tmpl w:val="0D5869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AB04F6D"/>
    <w:multiLevelType w:val="multilevel"/>
    <w:tmpl w:val="C12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82579"/>
    <w:multiLevelType w:val="multilevel"/>
    <w:tmpl w:val="901A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E2406"/>
    <w:multiLevelType w:val="multilevel"/>
    <w:tmpl w:val="873C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CB315B"/>
    <w:multiLevelType w:val="multilevel"/>
    <w:tmpl w:val="4090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DD4C53"/>
    <w:multiLevelType w:val="hybridMultilevel"/>
    <w:tmpl w:val="86FA8D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4BB5C4C"/>
    <w:multiLevelType w:val="multilevel"/>
    <w:tmpl w:val="41F4B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7464C7"/>
    <w:multiLevelType w:val="multilevel"/>
    <w:tmpl w:val="C1B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027C10"/>
    <w:multiLevelType w:val="multilevel"/>
    <w:tmpl w:val="7674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74058">
    <w:abstractNumId w:val="1"/>
  </w:num>
  <w:num w:numId="2" w16cid:durableId="1039358311">
    <w:abstractNumId w:val="9"/>
  </w:num>
  <w:num w:numId="3" w16cid:durableId="1836190498">
    <w:abstractNumId w:val="6"/>
  </w:num>
  <w:num w:numId="4" w16cid:durableId="1023942873">
    <w:abstractNumId w:val="3"/>
  </w:num>
  <w:num w:numId="5" w16cid:durableId="745802358">
    <w:abstractNumId w:val="2"/>
  </w:num>
  <w:num w:numId="6" w16cid:durableId="1891652095">
    <w:abstractNumId w:val="0"/>
  </w:num>
  <w:num w:numId="7" w16cid:durableId="2048988000">
    <w:abstractNumId w:val="4"/>
  </w:num>
  <w:num w:numId="8" w16cid:durableId="1599021105">
    <w:abstractNumId w:val="7"/>
  </w:num>
  <w:num w:numId="9" w16cid:durableId="1465807121">
    <w:abstractNumId w:val="5"/>
  </w:num>
  <w:num w:numId="10" w16cid:durableId="2380295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436"/>
    <w:rsid w:val="00080F41"/>
    <w:rsid w:val="00091291"/>
    <w:rsid w:val="00092489"/>
    <w:rsid w:val="000B338E"/>
    <w:rsid w:val="000D7B1C"/>
    <w:rsid w:val="000E5BDE"/>
    <w:rsid w:val="00154064"/>
    <w:rsid w:val="00155CBF"/>
    <w:rsid w:val="0018298C"/>
    <w:rsid w:val="001D48AB"/>
    <w:rsid w:val="001D69F6"/>
    <w:rsid w:val="001F6F60"/>
    <w:rsid w:val="00201ABA"/>
    <w:rsid w:val="00237004"/>
    <w:rsid w:val="00253A7D"/>
    <w:rsid w:val="00271397"/>
    <w:rsid w:val="002E5B8B"/>
    <w:rsid w:val="00320F42"/>
    <w:rsid w:val="003522C8"/>
    <w:rsid w:val="003557A3"/>
    <w:rsid w:val="003779AC"/>
    <w:rsid w:val="003A7C07"/>
    <w:rsid w:val="003B7D40"/>
    <w:rsid w:val="004260E6"/>
    <w:rsid w:val="00444E8E"/>
    <w:rsid w:val="004806DC"/>
    <w:rsid w:val="00516BFC"/>
    <w:rsid w:val="00565DA7"/>
    <w:rsid w:val="00583F3F"/>
    <w:rsid w:val="005D1BD9"/>
    <w:rsid w:val="005F7FDA"/>
    <w:rsid w:val="0060502A"/>
    <w:rsid w:val="00613431"/>
    <w:rsid w:val="00631FBD"/>
    <w:rsid w:val="0063460F"/>
    <w:rsid w:val="0065545A"/>
    <w:rsid w:val="00663B35"/>
    <w:rsid w:val="00691522"/>
    <w:rsid w:val="00724460"/>
    <w:rsid w:val="007456B2"/>
    <w:rsid w:val="007609E8"/>
    <w:rsid w:val="00796331"/>
    <w:rsid w:val="0082772B"/>
    <w:rsid w:val="0083389C"/>
    <w:rsid w:val="00835770"/>
    <w:rsid w:val="00896514"/>
    <w:rsid w:val="008E5CE6"/>
    <w:rsid w:val="009024AA"/>
    <w:rsid w:val="00922A35"/>
    <w:rsid w:val="009534F9"/>
    <w:rsid w:val="009D494C"/>
    <w:rsid w:val="009F4A18"/>
    <w:rsid w:val="00A10E60"/>
    <w:rsid w:val="00A355DA"/>
    <w:rsid w:val="00A840AE"/>
    <w:rsid w:val="00A97DD9"/>
    <w:rsid w:val="00AC0B87"/>
    <w:rsid w:val="00B00713"/>
    <w:rsid w:val="00B277D1"/>
    <w:rsid w:val="00BA73C0"/>
    <w:rsid w:val="00C05FF0"/>
    <w:rsid w:val="00C111CB"/>
    <w:rsid w:val="00C4309A"/>
    <w:rsid w:val="00C631E1"/>
    <w:rsid w:val="00C65AB7"/>
    <w:rsid w:val="00CD562D"/>
    <w:rsid w:val="00CF2A8B"/>
    <w:rsid w:val="00D51436"/>
    <w:rsid w:val="00D768DB"/>
    <w:rsid w:val="00DA7446"/>
    <w:rsid w:val="00DF19E2"/>
    <w:rsid w:val="00E22E20"/>
    <w:rsid w:val="00E24EDE"/>
    <w:rsid w:val="00E82155"/>
    <w:rsid w:val="00E84D5F"/>
    <w:rsid w:val="00EC76E7"/>
    <w:rsid w:val="00ED71DE"/>
    <w:rsid w:val="00F30A83"/>
    <w:rsid w:val="00F31FC3"/>
    <w:rsid w:val="00F564FB"/>
    <w:rsid w:val="00F72A8A"/>
    <w:rsid w:val="00F84AAD"/>
    <w:rsid w:val="00F946B8"/>
    <w:rsid w:val="00F94F2F"/>
    <w:rsid w:val="00FE6BD6"/>
    <w:rsid w:val="00FF1F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06461"/>
  <w15:docId w15:val="{63355FE0-8DFB-4F89-90ED-B7391909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AR" w:eastAsia="es-AR"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4"/>
      <w:szCs w:val="24"/>
    </w:rPr>
  </w:style>
  <w:style w:type="paragraph" w:styleId="Ttulo2">
    <w:name w:val="heading 2"/>
    <w:basedOn w:val="Normal"/>
    <w:next w:val="Normal"/>
    <w:uiPriority w:val="9"/>
    <w:semiHidden/>
    <w:unhideWhenUsed/>
    <w:qFormat/>
    <w:pPr>
      <w:keepNext/>
      <w:keepLines/>
      <w:spacing w:before="360" w:after="120"/>
      <w:ind w:firstLine="0"/>
      <w:outlineLvl w:val="1"/>
    </w:pPr>
    <w:rPr>
      <w:b/>
      <w:i/>
      <w:sz w:val="24"/>
      <w:szCs w:val="24"/>
    </w:rPr>
  </w:style>
  <w:style w:type="paragraph" w:styleId="Ttulo3">
    <w:name w:val="heading 3"/>
    <w:basedOn w:val="Normal"/>
    <w:next w:val="Normal"/>
    <w:uiPriority w:val="9"/>
    <w:semiHidden/>
    <w:unhideWhenUsed/>
    <w:qFormat/>
    <w:pPr>
      <w:keepNext/>
      <w:keepLines/>
      <w:spacing w:before="240" w:after="240"/>
      <w:ind w:firstLine="0"/>
      <w:jc w:val="both"/>
      <w:outlineLvl w:val="2"/>
    </w:pPr>
    <w:rPr>
      <w:b/>
      <w:i/>
      <w:color w:val="434343"/>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rsid w:val="00C631E1"/>
    <w:pPr>
      <w:ind w:left="720"/>
      <w:contextualSpacing/>
    </w:pPr>
  </w:style>
  <w:style w:type="paragraph" w:styleId="NormalWeb">
    <w:name w:val="Normal (Web)"/>
    <w:basedOn w:val="Normal"/>
    <w:uiPriority w:val="99"/>
    <w:semiHidden/>
    <w:unhideWhenUsed/>
    <w:rsid w:val="003522C8"/>
    <w:rPr>
      <w:sz w:val="24"/>
      <w:szCs w:val="24"/>
    </w:rPr>
  </w:style>
  <w:style w:type="paragraph" w:styleId="Encabezado">
    <w:name w:val="header"/>
    <w:basedOn w:val="Normal"/>
    <w:link w:val="EncabezadoCar"/>
    <w:uiPriority w:val="99"/>
    <w:unhideWhenUsed/>
    <w:rsid w:val="00BA73C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A73C0"/>
  </w:style>
  <w:style w:type="paragraph" w:styleId="Piedepgina">
    <w:name w:val="footer"/>
    <w:basedOn w:val="Normal"/>
    <w:link w:val="PiedepginaCar"/>
    <w:uiPriority w:val="99"/>
    <w:unhideWhenUsed/>
    <w:rsid w:val="00BA73C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A7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1592">
      <w:bodyDiv w:val="1"/>
      <w:marLeft w:val="0"/>
      <w:marRight w:val="0"/>
      <w:marTop w:val="0"/>
      <w:marBottom w:val="0"/>
      <w:divBdr>
        <w:top w:val="none" w:sz="0" w:space="0" w:color="auto"/>
        <w:left w:val="none" w:sz="0" w:space="0" w:color="auto"/>
        <w:bottom w:val="none" w:sz="0" w:space="0" w:color="auto"/>
        <w:right w:val="none" w:sz="0" w:space="0" w:color="auto"/>
      </w:divBdr>
    </w:div>
    <w:div w:id="48187678">
      <w:bodyDiv w:val="1"/>
      <w:marLeft w:val="0"/>
      <w:marRight w:val="0"/>
      <w:marTop w:val="0"/>
      <w:marBottom w:val="0"/>
      <w:divBdr>
        <w:top w:val="none" w:sz="0" w:space="0" w:color="auto"/>
        <w:left w:val="none" w:sz="0" w:space="0" w:color="auto"/>
        <w:bottom w:val="none" w:sz="0" w:space="0" w:color="auto"/>
        <w:right w:val="none" w:sz="0" w:space="0" w:color="auto"/>
      </w:divBdr>
    </w:div>
    <w:div w:id="79837874">
      <w:bodyDiv w:val="1"/>
      <w:marLeft w:val="0"/>
      <w:marRight w:val="0"/>
      <w:marTop w:val="0"/>
      <w:marBottom w:val="0"/>
      <w:divBdr>
        <w:top w:val="none" w:sz="0" w:space="0" w:color="auto"/>
        <w:left w:val="none" w:sz="0" w:space="0" w:color="auto"/>
        <w:bottom w:val="none" w:sz="0" w:space="0" w:color="auto"/>
        <w:right w:val="none" w:sz="0" w:space="0" w:color="auto"/>
      </w:divBdr>
    </w:div>
    <w:div w:id="85344480">
      <w:bodyDiv w:val="1"/>
      <w:marLeft w:val="0"/>
      <w:marRight w:val="0"/>
      <w:marTop w:val="0"/>
      <w:marBottom w:val="0"/>
      <w:divBdr>
        <w:top w:val="none" w:sz="0" w:space="0" w:color="auto"/>
        <w:left w:val="none" w:sz="0" w:space="0" w:color="auto"/>
        <w:bottom w:val="none" w:sz="0" w:space="0" w:color="auto"/>
        <w:right w:val="none" w:sz="0" w:space="0" w:color="auto"/>
      </w:divBdr>
    </w:div>
    <w:div w:id="120464547">
      <w:bodyDiv w:val="1"/>
      <w:marLeft w:val="0"/>
      <w:marRight w:val="0"/>
      <w:marTop w:val="0"/>
      <w:marBottom w:val="0"/>
      <w:divBdr>
        <w:top w:val="none" w:sz="0" w:space="0" w:color="auto"/>
        <w:left w:val="none" w:sz="0" w:space="0" w:color="auto"/>
        <w:bottom w:val="none" w:sz="0" w:space="0" w:color="auto"/>
        <w:right w:val="none" w:sz="0" w:space="0" w:color="auto"/>
      </w:divBdr>
    </w:div>
    <w:div w:id="158927046">
      <w:bodyDiv w:val="1"/>
      <w:marLeft w:val="0"/>
      <w:marRight w:val="0"/>
      <w:marTop w:val="0"/>
      <w:marBottom w:val="0"/>
      <w:divBdr>
        <w:top w:val="none" w:sz="0" w:space="0" w:color="auto"/>
        <w:left w:val="none" w:sz="0" w:space="0" w:color="auto"/>
        <w:bottom w:val="none" w:sz="0" w:space="0" w:color="auto"/>
        <w:right w:val="none" w:sz="0" w:space="0" w:color="auto"/>
      </w:divBdr>
    </w:div>
    <w:div w:id="221910137">
      <w:bodyDiv w:val="1"/>
      <w:marLeft w:val="0"/>
      <w:marRight w:val="0"/>
      <w:marTop w:val="0"/>
      <w:marBottom w:val="0"/>
      <w:divBdr>
        <w:top w:val="none" w:sz="0" w:space="0" w:color="auto"/>
        <w:left w:val="none" w:sz="0" w:space="0" w:color="auto"/>
        <w:bottom w:val="none" w:sz="0" w:space="0" w:color="auto"/>
        <w:right w:val="none" w:sz="0" w:space="0" w:color="auto"/>
      </w:divBdr>
    </w:div>
    <w:div w:id="230969146">
      <w:bodyDiv w:val="1"/>
      <w:marLeft w:val="0"/>
      <w:marRight w:val="0"/>
      <w:marTop w:val="0"/>
      <w:marBottom w:val="0"/>
      <w:divBdr>
        <w:top w:val="none" w:sz="0" w:space="0" w:color="auto"/>
        <w:left w:val="none" w:sz="0" w:space="0" w:color="auto"/>
        <w:bottom w:val="none" w:sz="0" w:space="0" w:color="auto"/>
        <w:right w:val="none" w:sz="0" w:space="0" w:color="auto"/>
      </w:divBdr>
    </w:div>
    <w:div w:id="256596556">
      <w:bodyDiv w:val="1"/>
      <w:marLeft w:val="0"/>
      <w:marRight w:val="0"/>
      <w:marTop w:val="0"/>
      <w:marBottom w:val="0"/>
      <w:divBdr>
        <w:top w:val="none" w:sz="0" w:space="0" w:color="auto"/>
        <w:left w:val="none" w:sz="0" w:space="0" w:color="auto"/>
        <w:bottom w:val="none" w:sz="0" w:space="0" w:color="auto"/>
        <w:right w:val="none" w:sz="0" w:space="0" w:color="auto"/>
      </w:divBdr>
    </w:div>
    <w:div w:id="317349056">
      <w:bodyDiv w:val="1"/>
      <w:marLeft w:val="0"/>
      <w:marRight w:val="0"/>
      <w:marTop w:val="0"/>
      <w:marBottom w:val="0"/>
      <w:divBdr>
        <w:top w:val="none" w:sz="0" w:space="0" w:color="auto"/>
        <w:left w:val="none" w:sz="0" w:space="0" w:color="auto"/>
        <w:bottom w:val="none" w:sz="0" w:space="0" w:color="auto"/>
        <w:right w:val="none" w:sz="0" w:space="0" w:color="auto"/>
      </w:divBdr>
    </w:div>
    <w:div w:id="353774969">
      <w:bodyDiv w:val="1"/>
      <w:marLeft w:val="0"/>
      <w:marRight w:val="0"/>
      <w:marTop w:val="0"/>
      <w:marBottom w:val="0"/>
      <w:divBdr>
        <w:top w:val="none" w:sz="0" w:space="0" w:color="auto"/>
        <w:left w:val="none" w:sz="0" w:space="0" w:color="auto"/>
        <w:bottom w:val="none" w:sz="0" w:space="0" w:color="auto"/>
        <w:right w:val="none" w:sz="0" w:space="0" w:color="auto"/>
      </w:divBdr>
    </w:div>
    <w:div w:id="419835660">
      <w:bodyDiv w:val="1"/>
      <w:marLeft w:val="0"/>
      <w:marRight w:val="0"/>
      <w:marTop w:val="0"/>
      <w:marBottom w:val="0"/>
      <w:divBdr>
        <w:top w:val="none" w:sz="0" w:space="0" w:color="auto"/>
        <w:left w:val="none" w:sz="0" w:space="0" w:color="auto"/>
        <w:bottom w:val="none" w:sz="0" w:space="0" w:color="auto"/>
        <w:right w:val="none" w:sz="0" w:space="0" w:color="auto"/>
      </w:divBdr>
    </w:div>
    <w:div w:id="448626382">
      <w:bodyDiv w:val="1"/>
      <w:marLeft w:val="0"/>
      <w:marRight w:val="0"/>
      <w:marTop w:val="0"/>
      <w:marBottom w:val="0"/>
      <w:divBdr>
        <w:top w:val="none" w:sz="0" w:space="0" w:color="auto"/>
        <w:left w:val="none" w:sz="0" w:space="0" w:color="auto"/>
        <w:bottom w:val="none" w:sz="0" w:space="0" w:color="auto"/>
        <w:right w:val="none" w:sz="0" w:space="0" w:color="auto"/>
      </w:divBdr>
    </w:div>
    <w:div w:id="457719499">
      <w:bodyDiv w:val="1"/>
      <w:marLeft w:val="0"/>
      <w:marRight w:val="0"/>
      <w:marTop w:val="0"/>
      <w:marBottom w:val="0"/>
      <w:divBdr>
        <w:top w:val="none" w:sz="0" w:space="0" w:color="auto"/>
        <w:left w:val="none" w:sz="0" w:space="0" w:color="auto"/>
        <w:bottom w:val="none" w:sz="0" w:space="0" w:color="auto"/>
        <w:right w:val="none" w:sz="0" w:space="0" w:color="auto"/>
      </w:divBdr>
    </w:div>
    <w:div w:id="519319948">
      <w:bodyDiv w:val="1"/>
      <w:marLeft w:val="0"/>
      <w:marRight w:val="0"/>
      <w:marTop w:val="0"/>
      <w:marBottom w:val="0"/>
      <w:divBdr>
        <w:top w:val="none" w:sz="0" w:space="0" w:color="auto"/>
        <w:left w:val="none" w:sz="0" w:space="0" w:color="auto"/>
        <w:bottom w:val="none" w:sz="0" w:space="0" w:color="auto"/>
        <w:right w:val="none" w:sz="0" w:space="0" w:color="auto"/>
      </w:divBdr>
    </w:div>
    <w:div w:id="542594375">
      <w:bodyDiv w:val="1"/>
      <w:marLeft w:val="0"/>
      <w:marRight w:val="0"/>
      <w:marTop w:val="0"/>
      <w:marBottom w:val="0"/>
      <w:divBdr>
        <w:top w:val="none" w:sz="0" w:space="0" w:color="auto"/>
        <w:left w:val="none" w:sz="0" w:space="0" w:color="auto"/>
        <w:bottom w:val="none" w:sz="0" w:space="0" w:color="auto"/>
        <w:right w:val="none" w:sz="0" w:space="0" w:color="auto"/>
      </w:divBdr>
    </w:div>
    <w:div w:id="570510045">
      <w:bodyDiv w:val="1"/>
      <w:marLeft w:val="0"/>
      <w:marRight w:val="0"/>
      <w:marTop w:val="0"/>
      <w:marBottom w:val="0"/>
      <w:divBdr>
        <w:top w:val="none" w:sz="0" w:space="0" w:color="auto"/>
        <w:left w:val="none" w:sz="0" w:space="0" w:color="auto"/>
        <w:bottom w:val="none" w:sz="0" w:space="0" w:color="auto"/>
        <w:right w:val="none" w:sz="0" w:space="0" w:color="auto"/>
      </w:divBdr>
    </w:div>
    <w:div w:id="574627092">
      <w:bodyDiv w:val="1"/>
      <w:marLeft w:val="0"/>
      <w:marRight w:val="0"/>
      <w:marTop w:val="0"/>
      <w:marBottom w:val="0"/>
      <w:divBdr>
        <w:top w:val="none" w:sz="0" w:space="0" w:color="auto"/>
        <w:left w:val="none" w:sz="0" w:space="0" w:color="auto"/>
        <w:bottom w:val="none" w:sz="0" w:space="0" w:color="auto"/>
        <w:right w:val="none" w:sz="0" w:space="0" w:color="auto"/>
      </w:divBdr>
    </w:div>
    <w:div w:id="655769531">
      <w:bodyDiv w:val="1"/>
      <w:marLeft w:val="0"/>
      <w:marRight w:val="0"/>
      <w:marTop w:val="0"/>
      <w:marBottom w:val="0"/>
      <w:divBdr>
        <w:top w:val="none" w:sz="0" w:space="0" w:color="auto"/>
        <w:left w:val="none" w:sz="0" w:space="0" w:color="auto"/>
        <w:bottom w:val="none" w:sz="0" w:space="0" w:color="auto"/>
        <w:right w:val="none" w:sz="0" w:space="0" w:color="auto"/>
      </w:divBdr>
    </w:div>
    <w:div w:id="753553679">
      <w:bodyDiv w:val="1"/>
      <w:marLeft w:val="0"/>
      <w:marRight w:val="0"/>
      <w:marTop w:val="0"/>
      <w:marBottom w:val="0"/>
      <w:divBdr>
        <w:top w:val="none" w:sz="0" w:space="0" w:color="auto"/>
        <w:left w:val="none" w:sz="0" w:space="0" w:color="auto"/>
        <w:bottom w:val="none" w:sz="0" w:space="0" w:color="auto"/>
        <w:right w:val="none" w:sz="0" w:space="0" w:color="auto"/>
      </w:divBdr>
    </w:div>
    <w:div w:id="803162749">
      <w:bodyDiv w:val="1"/>
      <w:marLeft w:val="0"/>
      <w:marRight w:val="0"/>
      <w:marTop w:val="0"/>
      <w:marBottom w:val="0"/>
      <w:divBdr>
        <w:top w:val="none" w:sz="0" w:space="0" w:color="auto"/>
        <w:left w:val="none" w:sz="0" w:space="0" w:color="auto"/>
        <w:bottom w:val="none" w:sz="0" w:space="0" w:color="auto"/>
        <w:right w:val="none" w:sz="0" w:space="0" w:color="auto"/>
      </w:divBdr>
    </w:div>
    <w:div w:id="831338985">
      <w:bodyDiv w:val="1"/>
      <w:marLeft w:val="0"/>
      <w:marRight w:val="0"/>
      <w:marTop w:val="0"/>
      <w:marBottom w:val="0"/>
      <w:divBdr>
        <w:top w:val="none" w:sz="0" w:space="0" w:color="auto"/>
        <w:left w:val="none" w:sz="0" w:space="0" w:color="auto"/>
        <w:bottom w:val="none" w:sz="0" w:space="0" w:color="auto"/>
        <w:right w:val="none" w:sz="0" w:space="0" w:color="auto"/>
      </w:divBdr>
    </w:div>
    <w:div w:id="841358398">
      <w:bodyDiv w:val="1"/>
      <w:marLeft w:val="0"/>
      <w:marRight w:val="0"/>
      <w:marTop w:val="0"/>
      <w:marBottom w:val="0"/>
      <w:divBdr>
        <w:top w:val="none" w:sz="0" w:space="0" w:color="auto"/>
        <w:left w:val="none" w:sz="0" w:space="0" w:color="auto"/>
        <w:bottom w:val="none" w:sz="0" w:space="0" w:color="auto"/>
        <w:right w:val="none" w:sz="0" w:space="0" w:color="auto"/>
      </w:divBdr>
    </w:div>
    <w:div w:id="948048571">
      <w:bodyDiv w:val="1"/>
      <w:marLeft w:val="0"/>
      <w:marRight w:val="0"/>
      <w:marTop w:val="0"/>
      <w:marBottom w:val="0"/>
      <w:divBdr>
        <w:top w:val="none" w:sz="0" w:space="0" w:color="auto"/>
        <w:left w:val="none" w:sz="0" w:space="0" w:color="auto"/>
        <w:bottom w:val="none" w:sz="0" w:space="0" w:color="auto"/>
        <w:right w:val="none" w:sz="0" w:space="0" w:color="auto"/>
      </w:divBdr>
    </w:div>
    <w:div w:id="1012882231">
      <w:bodyDiv w:val="1"/>
      <w:marLeft w:val="0"/>
      <w:marRight w:val="0"/>
      <w:marTop w:val="0"/>
      <w:marBottom w:val="0"/>
      <w:divBdr>
        <w:top w:val="none" w:sz="0" w:space="0" w:color="auto"/>
        <w:left w:val="none" w:sz="0" w:space="0" w:color="auto"/>
        <w:bottom w:val="none" w:sz="0" w:space="0" w:color="auto"/>
        <w:right w:val="none" w:sz="0" w:space="0" w:color="auto"/>
      </w:divBdr>
    </w:div>
    <w:div w:id="1037202626">
      <w:bodyDiv w:val="1"/>
      <w:marLeft w:val="0"/>
      <w:marRight w:val="0"/>
      <w:marTop w:val="0"/>
      <w:marBottom w:val="0"/>
      <w:divBdr>
        <w:top w:val="none" w:sz="0" w:space="0" w:color="auto"/>
        <w:left w:val="none" w:sz="0" w:space="0" w:color="auto"/>
        <w:bottom w:val="none" w:sz="0" w:space="0" w:color="auto"/>
        <w:right w:val="none" w:sz="0" w:space="0" w:color="auto"/>
      </w:divBdr>
    </w:div>
    <w:div w:id="1059521283">
      <w:bodyDiv w:val="1"/>
      <w:marLeft w:val="0"/>
      <w:marRight w:val="0"/>
      <w:marTop w:val="0"/>
      <w:marBottom w:val="0"/>
      <w:divBdr>
        <w:top w:val="none" w:sz="0" w:space="0" w:color="auto"/>
        <w:left w:val="none" w:sz="0" w:space="0" w:color="auto"/>
        <w:bottom w:val="none" w:sz="0" w:space="0" w:color="auto"/>
        <w:right w:val="none" w:sz="0" w:space="0" w:color="auto"/>
      </w:divBdr>
    </w:div>
    <w:div w:id="1061443713">
      <w:bodyDiv w:val="1"/>
      <w:marLeft w:val="0"/>
      <w:marRight w:val="0"/>
      <w:marTop w:val="0"/>
      <w:marBottom w:val="0"/>
      <w:divBdr>
        <w:top w:val="none" w:sz="0" w:space="0" w:color="auto"/>
        <w:left w:val="none" w:sz="0" w:space="0" w:color="auto"/>
        <w:bottom w:val="none" w:sz="0" w:space="0" w:color="auto"/>
        <w:right w:val="none" w:sz="0" w:space="0" w:color="auto"/>
      </w:divBdr>
    </w:div>
    <w:div w:id="1064453493">
      <w:bodyDiv w:val="1"/>
      <w:marLeft w:val="0"/>
      <w:marRight w:val="0"/>
      <w:marTop w:val="0"/>
      <w:marBottom w:val="0"/>
      <w:divBdr>
        <w:top w:val="none" w:sz="0" w:space="0" w:color="auto"/>
        <w:left w:val="none" w:sz="0" w:space="0" w:color="auto"/>
        <w:bottom w:val="none" w:sz="0" w:space="0" w:color="auto"/>
        <w:right w:val="none" w:sz="0" w:space="0" w:color="auto"/>
      </w:divBdr>
    </w:div>
    <w:div w:id="1066147764">
      <w:bodyDiv w:val="1"/>
      <w:marLeft w:val="0"/>
      <w:marRight w:val="0"/>
      <w:marTop w:val="0"/>
      <w:marBottom w:val="0"/>
      <w:divBdr>
        <w:top w:val="none" w:sz="0" w:space="0" w:color="auto"/>
        <w:left w:val="none" w:sz="0" w:space="0" w:color="auto"/>
        <w:bottom w:val="none" w:sz="0" w:space="0" w:color="auto"/>
        <w:right w:val="none" w:sz="0" w:space="0" w:color="auto"/>
      </w:divBdr>
    </w:div>
    <w:div w:id="1076853780">
      <w:bodyDiv w:val="1"/>
      <w:marLeft w:val="0"/>
      <w:marRight w:val="0"/>
      <w:marTop w:val="0"/>
      <w:marBottom w:val="0"/>
      <w:divBdr>
        <w:top w:val="none" w:sz="0" w:space="0" w:color="auto"/>
        <w:left w:val="none" w:sz="0" w:space="0" w:color="auto"/>
        <w:bottom w:val="none" w:sz="0" w:space="0" w:color="auto"/>
        <w:right w:val="none" w:sz="0" w:space="0" w:color="auto"/>
      </w:divBdr>
    </w:div>
    <w:div w:id="1158576526">
      <w:bodyDiv w:val="1"/>
      <w:marLeft w:val="0"/>
      <w:marRight w:val="0"/>
      <w:marTop w:val="0"/>
      <w:marBottom w:val="0"/>
      <w:divBdr>
        <w:top w:val="none" w:sz="0" w:space="0" w:color="auto"/>
        <w:left w:val="none" w:sz="0" w:space="0" w:color="auto"/>
        <w:bottom w:val="none" w:sz="0" w:space="0" w:color="auto"/>
        <w:right w:val="none" w:sz="0" w:space="0" w:color="auto"/>
      </w:divBdr>
    </w:div>
    <w:div w:id="1180778837">
      <w:bodyDiv w:val="1"/>
      <w:marLeft w:val="0"/>
      <w:marRight w:val="0"/>
      <w:marTop w:val="0"/>
      <w:marBottom w:val="0"/>
      <w:divBdr>
        <w:top w:val="none" w:sz="0" w:space="0" w:color="auto"/>
        <w:left w:val="none" w:sz="0" w:space="0" w:color="auto"/>
        <w:bottom w:val="none" w:sz="0" w:space="0" w:color="auto"/>
        <w:right w:val="none" w:sz="0" w:space="0" w:color="auto"/>
      </w:divBdr>
    </w:div>
    <w:div w:id="1239098935">
      <w:bodyDiv w:val="1"/>
      <w:marLeft w:val="0"/>
      <w:marRight w:val="0"/>
      <w:marTop w:val="0"/>
      <w:marBottom w:val="0"/>
      <w:divBdr>
        <w:top w:val="none" w:sz="0" w:space="0" w:color="auto"/>
        <w:left w:val="none" w:sz="0" w:space="0" w:color="auto"/>
        <w:bottom w:val="none" w:sz="0" w:space="0" w:color="auto"/>
        <w:right w:val="none" w:sz="0" w:space="0" w:color="auto"/>
      </w:divBdr>
    </w:div>
    <w:div w:id="1378554772">
      <w:bodyDiv w:val="1"/>
      <w:marLeft w:val="0"/>
      <w:marRight w:val="0"/>
      <w:marTop w:val="0"/>
      <w:marBottom w:val="0"/>
      <w:divBdr>
        <w:top w:val="none" w:sz="0" w:space="0" w:color="auto"/>
        <w:left w:val="none" w:sz="0" w:space="0" w:color="auto"/>
        <w:bottom w:val="none" w:sz="0" w:space="0" w:color="auto"/>
        <w:right w:val="none" w:sz="0" w:space="0" w:color="auto"/>
      </w:divBdr>
    </w:div>
    <w:div w:id="1467548022">
      <w:bodyDiv w:val="1"/>
      <w:marLeft w:val="0"/>
      <w:marRight w:val="0"/>
      <w:marTop w:val="0"/>
      <w:marBottom w:val="0"/>
      <w:divBdr>
        <w:top w:val="none" w:sz="0" w:space="0" w:color="auto"/>
        <w:left w:val="none" w:sz="0" w:space="0" w:color="auto"/>
        <w:bottom w:val="none" w:sz="0" w:space="0" w:color="auto"/>
        <w:right w:val="none" w:sz="0" w:space="0" w:color="auto"/>
      </w:divBdr>
    </w:div>
    <w:div w:id="1475641280">
      <w:bodyDiv w:val="1"/>
      <w:marLeft w:val="0"/>
      <w:marRight w:val="0"/>
      <w:marTop w:val="0"/>
      <w:marBottom w:val="0"/>
      <w:divBdr>
        <w:top w:val="none" w:sz="0" w:space="0" w:color="auto"/>
        <w:left w:val="none" w:sz="0" w:space="0" w:color="auto"/>
        <w:bottom w:val="none" w:sz="0" w:space="0" w:color="auto"/>
        <w:right w:val="none" w:sz="0" w:space="0" w:color="auto"/>
      </w:divBdr>
    </w:div>
    <w:div w:id="1486509839">
      <w:bodyDiv w:val="1"/>
      <w:marLeft w:val="0"/>
      <w:marRight w:val="0"/>
      <w:marTop w:val="0"/>
      <w:marBottom w:val="0"/>
      <w:divBdr>
        <w:top w:val="none" w:sz="0" w:space="0" w:color="auto"/>
        <w:left w:val="none" w:sz="0" w:space="0" w:color="auto"/>
        <w:bottom w:val="none" w:sz="0" w:space="0" w:color="auto"/>
        <w:right w:val="none" w:sz="0" w:space="0" w:color="auto"/>
      </w:divBdr>
    </w:div>
    <w:div w:id="1491365215">
      <w:bodyDiv w:val="1"/>
      <w:marLeft w:val="0"/>
      <w:marRight w:val="0"/>
      <w:marTop w:val="0"/>
      <w:marBottom w:val="0"/>
      <w:divBdr>
        <w:top w:val="none" w:sz="0" w:space="0" w:color="auto"/>
        <w:left w:val="none" w:sz="0" w:space="0" w:color="auto"/>
        <w:bottom w:val="none" w:sz="0" w:space="0" w:color="auto"/>
        <w:right w:val="none" w:sz="0" w:space="0" w:color="auto"/>
      </w:divBdr>
    </w:div>
    <w:div w:id="1558198500">
      <w:bodyDiv w:val="1"/>
      <w:marLeft w:val="0"/>
      <w:marRight w:val="0"/>
      <w:marTop w:val="0"/>
      <w:marBottom w:val="0"/>
      <w:divBdr>
        <w:top w:val="none" w:sz="0" w:space="0" w:color="auto"/>
        <w:left w:val="none" w:sz="0" w:space="0" w:color="auto"/>
        <w:bottom w:val="none" w:sz="0" w:space="0" w:color="auto"/>
        <w:right w:val="none" w:sz="0" w:space="0" w:color="auto"/>
      </w:divBdr>
    </w:div>
    <w:div w:id="1568153706">
      <w:bodyDiv w:val="1"/>
      <w:marLeft w:val="0"/>
      <w:marRight w:val="0"/>
      <w:marTop w:val="0"/>
      <w:marBottom w:val="0"/>
      <w:divBdr>
        <w:top w:val="none" w:sz="0" w:space="0" w:color="auto"/>
        <w:left w:val="none" w:sz="0" w:space="0" w:color="auto"/>
        <w:bottom w:val="none" w:sz="0" w:space="0" w:color="auto"/>
        <w:right w:val="none" w:sz="0" w:space="0" w:color="auto"/>
      </w:divBdr>
    </w:div>
    <w:div w:id="1574197298">
      <w:bodyDiv w:val="1"/>
      <w:marLeft w:val="0"/>
      <w:marRight w:val="0"/>
      <w:marTop w:val="0"/>
      <w:marBottom w:val="0"/>
      <w:divBdr>
        <w:top w:val="none" w:sz="0" w:space="0" w:color="auto"/>
        <w:left w:val="none" w:sz="0" w:space="0" w:color="auto"/>
        <w:bottom w:val="none" w:sz="0" w:space="0" w:color="auto"/>
        <w:right w:val="none" w:sz="0" w:space="0" w:color="auto"/>
      </w:divBdr>
    </w:div>
    <w:div w:id="1610501059">
      <w:bodyDiv w:val="1"/>
      <w:marLeft w:val="0"/>
      <w:marRight w:val="0"/>
      <w:marTop w:val="0"/>
      <w:marBottom w:val="0"/>
      <w:divBdr>
        <w:top w:val="none" w:sz="0" w:space="0" w:color="auto"/>
        <w:left w:val="none" w:sz="0" w:space="0" w:color="auto"/>
        <w:bottom w:val="none" w:sz="0" w:space="0" w:color="auto"/>
        <w:right w:val="none" w:sz="0" w:space="0" w:color="auto"/>
      </w:divBdr>
    </w:div>
    <w:div w:id="1659381419">
      <w:bodyDiv w:val="1"/>
      <w:marLeft w:val="0"/>
      <w:marRight w:val="0"/>
      <w:marTop w:val="0"/>
      <w:marBottom w:val="0"/>
      <w:divBdr>
        <w:top w:val="none" w:sz="0" w:space="0" w:color="auto"/>
        <w:left w:val="none" w:sz="0" w:space="0" w:color="auto"/>
        <w:bottom w:val="none" w:sz="0" w:space="0" w:color="auto"/>
        <w:right w:val="none" w:sz="0" w:space="0" w:color="auto"/>
      </w:divBdr>
    </w:div>
    <w:div w:id="1669406006">
      <w:bodyDiv w:val="1"/>
      <w:marLeft w:val="0"/>
      <w:marRight w:val="0"/>
      <w:marTop w:val="0"/>
      <w:marBottom w:val="0"/>
      <w:divBdr>
        <w:top w:val="none" w:sz="0" w:space="0" w:color="auto"/>
        <w:left w:val="none" w:sz="0" w:space="0" w:color="auto"/>
        <w:bottom w:val="none" w:sz="0" w:space="0" w:color="auto"/>
        <w:right w:val="none" w:sz="0" w:space="0" w:color="auto"/>
      </w:divBdr>
    </w:div>
    <w:div w:id="1675764008">
      <w:bodyDiv w:val="1"/>
      <w:marLeft w:val="0"/>
      <w:marRight w:val="0"/>
      <w:marTop w:val="0"/>
      <w:marBottom w:val="0"/>
      <w:divBdr>
        <w:top w:val="none" w:sz="0" w:space="0" w:color="auto"/>
        <w:left w:val="none" w:sz="0" w:space="0" w:color="auto"/>
        <w:bottom w:val="none" w:sz="0" w:space="0" w:color="auto"/>
        <w:right w:val="none" w:sz="0" w:space="0" w:color="auto"/>
      </w:divBdr>
    </w:div>
    <w:div w:id="1688945731">
      <w:bodyDiv w:val="1"/>
      <w:marLeft w:val="0"/>
      <w:marRight w:val="0"/>
      <w:marTop w:val="0"/>
      <w:marBottom w:val="0"/>
      <w:divBdr>
        <w:top w:val="none" w:sz="0" w:space="0" w:color="auto"/>
        <w:left w:val="none" w:sz="0" w:space="0" w:color="auto"/>
        <w:bottom w:val="none" w:sz="0" w:space="0" w:color="auto"/>
        <w:right w:val="none" w:sz="0" w:space="0" w:color="auto"/>
      </w:divBdr>
    </w:div>
    <w:div w:id="1695350945">
      <w:bodyDiv w:val="1"/>
      <w:marLeft w:val="0"/>
      <w:marRight w:val="0"/>
      <w:marTop w:val="0"/>
      <w:marBottom w:val="0"/>
      <w:divBdr>
        <w:top w:val="none" w:sz="0" w:space="0" w:color="auto"/>
        <w:left w:val="none" w:sz="0" w:space="0" w:color="auto"/>
        <w:bottom w:val="none" w:sz="0" w:space="0" w:color="auto"/>
        <w:right w:val="none" w:sz="0" w:space="0" w:color="auto"/>
      </w:divBdr>
    </w:div>
    <w:div w:id="1754743332">
      <w:bodyDiv w:val="1"/>
      <w:marLeft w:val="0"/>
      <w:marRight w:val="0"/>
      <w:marTop w:val="0"/>
      <w:marBottom w:val="0"/>
      <w:divBdr>
        <w:top w:val="none" w:sz="0" w:space="0" w:color="auto"/>
        <w:left w:val="none" w:sz="0" w:space="0" w:color="auto"/>
        <w:bottom w:val="none" w:sz="0" w:space="0" w:color="auto"/>
        <w:right w:val="none" w:sz="0" w:space="0" w:color="auto"/>
      </w:divBdr>
    </w:div>
    <w:div w:id="1832477101">
      <w:bodyDiv w:val="1"/>
      <w:marLeft w:val="0"/>
      <w:marRight w:val="0"/>
      <w:marTop w:val="0"/>
      <w:marBottom w:val="0"/>
      <w:divBdr>
        <w:top w:val="none" w:sz="0" w:space="0" w:color="auto"/>
        <w:left w:val="none" w:sz="0" w:space="0" w:color="auto"/>
        <w:bottom w:val="none" w:sz="0" w:space="0" w:color="auto"/>
        <w:right w:val="none" w:sz="0" w:space="0" w:color="auto"/>
      </w:divBdr>
    </w:div>
    <w:div w:id="1832478714">
      <w:bodyDiv w:val="1"/>
      <w:marLeft w:val="0"/>
      <w:marRight w:val="0"/>
      <w:marTop w:val="0"/>
      <w:marBottom w:val="0"/>
      <w:divBdr>
        <w:top w:val="none" w:sz="0" w:space="0" w:color="auto"/>
        <w:left w:val="none" w:sz="0" w:space="0" w:color="auto"/>
        <w:bottom w:val="none" w:sz="0" w:space="0" w:color="auto"/>
        <w:right w:val="none" w:sz="0" w:space="0" w:color="auto"/>
      </w:divBdr>
    </w:div>
    <w:div w:id="1874423523">
      <w:bodyDiv w:val="1"/>
      <w:marLeft w:val="0"/>
      <w:marRight w:val="0"/>
      <w:marTop w:val="0"/>
      <w:marBottom w:val="0"/>
      <w:divBdr>
        <w:top w:val="none" w:sz="0" w:space="0" w:color="auto"/>
        <w:left w:val="none" w:sz="0" w:space="0" w:color="auto"/>
        <w:bottom w:val="none" w:sz="0" w:space="0" w:color="auto"/>
        <w:right w:val="none" w:sz="0" w:space="0" w:color="auto"/>
      </w:divBdr>
    </w:div>
    <w:div w:id="1917595715">
      <w:bodyDiv w:val="1"/>
      <w:marLeft w:val="0"/>
      <w:marRight w:val="0"/>
      <w:marTop w:val="0"/>
      <w:marBottom w:val="0"/>
      <w:divBdr>
        <w:top w:val="none" w:sz="0" w:space="0" w:color="auto"/>
        <w:left w:val="none" w:sz="0" w:space="0" w:color="auto"/>
        <w:bottom w:val="none" w:sz="0" w:space="0" w:color="auto"/>
        <w:right w:val="none" w:sz="0" w:space="0" w:color="auto"/>
      </w:divBdr>
    </w:div>
    <w:div w:id="1967202832">
      <w:bodyDiv w:val="1"/>
      <w:marLeft w:val="0"/>
      <w:marRight w:val="0"/>
      <w:marTop w:val="0"/>
      <w:marBottom w:val="0"/>
      <w:divBdr>
        <w:top w:val="none" w:sz="0" w:space="0" w:color="auto"/>
        <w:left w:val="none" w:sz="0" w:space="0" w:color="auto"/>
        <w:bottom w:val="none" w:sz="0" w:space="0" w:color="auto"/>
        <w:right w:val="none" w:sz="0" w:space="0" w:color="auto"/>
      </w:divBdr>
    </w:div>
    <w:div w:id="2028017218">
      <w:bodyDiv w:val="1"/>
      <w:marLeft w:val="0"/>
      <w:marRight w:val="0"/>
      <w:marTop w:val="0"/>
      <w:marBottom w:val="0"/>
      <w:divBdr>
        <w:top w:val="none" w:sz="0" w:space="0" w:color="auto"/>
        <w:left w:val="none" w:sz="0" w:space="0" w:color="auto"/>
        <w:bottom w:val="none" w:sz="0" w:space="0" w:color="auto"/>
        <w:right w:val="none" w:sz="0" w:space="0" w:color="auto"/>
      </w:divBdr>
    </w:div>
    <w:div w:id="2061971535">
      <w:bodyDiv w:val="1"/>
      <w:marLeft w:val="0"/>
      <w:marRight w:val="0"/>
      <w:marTop w:val="0"/>
      <w:marBottom w:val="0"/>
      <w:divBdr>
        <w:top w:val="none" w:sz="0" w:space="0" w:color="auto"/>
        <w:left w:val="none" w:sz="0" w:space="0" w:color="auto"/>
        <w:bottom w:val="none" w:sz="0" w:space="0" w:color="auto"/>
        <w:right w:val="none" w:sz="0" w:space="0" w:color="auto"/>
      </w:divBdr>
    </w:div>
    <w:div w:id="2129660551">
      <w:bodyDiv w:val="1"/>
      <w:marLeft w:val="0"/>
      <w:marRight w:val="0"/>
      <w:marTop w:val="0"/>
      <w:marBottom w:val="0"/>
      <w:divBdr>
        <w:top w:val="none" w:sz="0" w:space="0" w:color="auto"/>
        <w:left w:val="none" w:sz="0" w:space="0" w:color="auto"/>
        <w:bottom w:val="none" w:sz="0" w:space="0" w:color="auto"/>
        <w:right w:val="none" w:sz="0" w:space="0" w:color="auto"/>
      </w:divBdr>
    </w:div>
    <w:div w:id="2131119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1579</TotalTime>
  <Pages>13</Pages>
  <Words>1877</Words>
  <Characters>10324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Luciano</dc:creator>
  <cp:lastModifiedBy>Luciano Fernandez</cp:lastModifiedBy>
  <cp:revision>46</cp:revision>
  <dcterms:created xsi:type="dcterms:W3CDTF">2026-08-30T02:30:00Z</dcterms:created>
  <dcterms:modified xsi:type="dcterms:W3CDTF">2026-10-25T14:36:00Z</dcterms:modified>
</cp:coreProperties>
</file>