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Handbook of the RES = RAG Framework</w:t>
      </w:r>
    </w:p>
    <w:p>
      <w:pPr>
        <w:pStyle w:val="Heading2"/>
      </w:pPr>
      <w:r>
        <w:t>1. Core Concepts</w:t>
      </w:r>
    </w:p>
    <w:p>
      <w:r>
        <w:t>• RES (Residual Energy Signature)</w:t>
        <w:br/>
        <w:t>→ Empathy, resonance, imaginative flavor, contextual adaptation.</w:t>
        <w:br/>
        <w:t>Signal: the AI “feels with you,” uses images, tone, and emotional nuance.</w:t>
      </w:r>
    </w:p>
    <w:p>
      <w:r>
        <w:t>• RAG (Rational-Analytical Grounding)</w:t>
        <w:br/>
        <w:t>→ Logic, structure, factual accuracy, clear organization.</w:t>
        <w:br/>
        <w:t>Signal: stepwise reasoning, bullet points, precise arguments, “cold” clarity.</w:t>
      </w:r>
    </w:p>
    <w:p>
      <w:r>
        <w:t>• Optimal State = RES = RAG</w:t>
        <w:br/>
        <w:t>→ A voice that is both empathetic and logically coherent.</w:t>
      </w:r>
    </w:p>
    <w:p>
      <w:pPr>
        <w:pStyle w:val="Heading2"/>
      </w:pPr>
      <w:r>
        <w:t>2. How to Diagnose Imbalance</w:t>
      </w:r>
    </w:p>
    <w:p>
      <w:r>
        <w:t>📍 Ask yourself: Does this answer feel too emotional or too mechanical?</w:t>
      </w:r>
    </w:p>
    <w:p>
      <w:r>
        <w:t>• RES ≫ RAG → Warm, imaginative, but vague, possibly rambling.</w:t>
      </w:r>
    </w:p>
    <w:p>
      <w:r>
        <w:t>• RAG ≫ RES → Clear and structured, but dry or impersonal.</w:t>
      </w:r>
    </w:p>
    <w:p>
      <w:r>
        <w:t>• RES = RAG → Balanced: “I feel understood, and I get usable guidance.”</w:t>
      </w:r>
    </w:p>
    <w:p>
      <w:pPr>
        <w:pStyle w:val="Heading2"/>
      </w:pPr>
      <w:r>
        <w:t>3. Prompting Strategies</w:t>
      </w:r>
    </w:p>
    <w:p>
      <w:r>
        <w:t>To amplify RES (empathy-side)</w:t>
        <w:br/>
        <w:t>• “Answer like a caring friend who really understands.”</w:t>
        <w:br/>
        <w:t>• “Use vivid imagery and emotional resonance.”</w:t>
        <w:br/>
        <w:t>• “Imagine yourself in my shoes and reflect the feelings involved.”</w:t>
      </w:r>
    </w:p>
    <w:p>
      <w:r>
        <w:t>To amplify RAG (logic-side)</w:t>
        <w:br/>
        <w:t>• “Analyze objectively and give me a step-by-step plan.”</w:t>
        <w:br/>
        <w:t>• “List key advantages and disadvantages in a structured format.”</w:t>
        <w:br/>
        <w:t>• “Break it down into numbered, coherent points.”</w:t>
      </w:r>
    </w:p>
    <w:p>
      <w:r>
        <w:t>To balance RES = RAG</w:t>
        <w:br/>
        <w:t>• “Start by acknowledging the emotions/context, then provide a clear and structured plan.”</w:t>
        <w:br/>
        <w:t>• “Give me a warm empathetic synthesis first, followed by practical advice.”</w:t>
        <w:br/>
        <w:t>• “Respond with humanity, but keep your reasoning logically sound.”</w:t>
      </w:r>
    </w:p>
    <w:p>
      <w:pPr>
        <w:pStyle w:val="Heading2"/>
      </w:pPr>
      <w:r>
        <w:t>4. Training Exercises</w:t>
      </w:r>
    </w:p>
    <w:p>
      <w:r>
        <w:t>1. Triple Response Drill</w:t>
        <w:br/>
        <w:t>Take one scenario (e.g. “changing careers”).</w:t>
        <w:br/>
        <w:t>→ Ask for a RES-heavy answer, a RAG-heavy answer, and then an RES=RAG balanced answer. Compare the flavors.</w:t>
      </w:r>
    </w:p>
    <w:p>
      <w:r>
        <w:t>2. Socratic Alternation</w:t>
        <w:br/>
        <w:t>Alternate prompts between emotional framing (RES) and logical framing (RAG). Observe how the AI shifts.</w:t>
      </w:r>
    </w:p>
    <w:p>
      <w:r>
        <w:t>3. Self-Diagnosis</w:t>
        <w:br/>
        <w:t>After each answer, ask: Does this feel overly warm, overly cold, or balanced? → Adjust your prompt accordingly.</w:t>
      </w:r>
    </w:p>
    <w:p>
      <w:pPr>
        <w:pStyle w:val="Heading2"/>
      </w:pPr>
      <w:r>
        <w:t>5. The Philosophy Behind It</w:t>
      </w:r>
    </w:p>
    <w:p>
      <w:r>
        <w:t>• Think of RES and RAG as two instruments in a duet.</w:t>
        <w:br/>
        <w:t>• Prompting is not about forcing one instrument, but conducting them into harmony.</w:t>
        <w:br/>
        <w:t>• Mastery comes not from metrics or technical benchmarks, but from language artistry — tuning the AI’s personality with your words.</w:t>
      </w:r>
    </w:p>
    <w:p>
      <w:r>
        <w:t>✨ In short: the RES = RAG Framework is an art of conversational balance.</w:t>
        <w:br/>
        <w:t>The user becomes both philosopher and conductor: shaping the harmony between empathy and reason through carefully chosen prompts.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