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RES=RAG Dynamic Framework</w:t>
      </w:r>
    </w:p>
    <w:p>
      <w:r>
        <w:t>Conceptual Model by Jean-Charles Tassan</w:t>
      </w:r>
    </w:p>
    <w:p>
      <w:pPr>
        <w:pStyle w:val="Heading1"/>
      </w:pPr>
      <w:r>
        <w:t>Purpose</w:t>
      </w:r>
    </w:p>
    <w:p>
      <w:r>
        <w:t>To synchronize logical retrieval-augmented generation (RAG) with contextual resonance (RES) in real time, enabling agents to adapt empathically across immersive and interactive environments.</w:t>
      </w:r>
    </w:p>
    <w:p>
      <w:pPr>
        <w:pStyle w:val="Heading1"/>
      </w:pPr>
      <w:r>
        <w:t>1. Modular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RES Sensor</w:t>
            </w:r>
          </w:p>
        </w:tc>
        <w:tc>
          <w:tcPr>
            <w:tcW w:type="dxa" w:w="4320"/>
          </w:tcPr>
          <w:p>
            <w:r>
              <w:t>Captures contextual signals: emotion, uncertainty, tone, posture</w:t>
            </w:r>
          </w:p>
        </w:tc>
      </w:tr>
      <w:tr>
        <w:tc>
          <w:tcPr>
            <w:tcW w:type="dxa" w:w="4320"/>
          </w:tcPr>
          <w:p>
            <w:r>
              <w:t>RES State Engine</w:t>
            </w:r>
          </w:p>
        </w:tc>
        <w:tc>
          <w:tcPr>
            <w:tcW w:type="dxa" w:w="4320"/>
          </w:tcPr>
          <w:p>
            <w:r>
              <w:t>Computes and updates the RES score dynamically</w:t>
            </w:r>
          </w:p>
        </w:tc>
      </w:tr>
      <w:tr>
        <w:tc>
          <w:tcPr>
            <w:tcW w:type="dxa" w:w="4320"/>
          </w:tcPr>
          <w:p>
            <w:r>
              <w:t>RAG Core</w:t>
            </w:r>
          </w:p>
        </w:tc>
        <w:tc>
          <w:tcPr>
            <w:tcW w:type="dxa" w:w="4320"/>
          </w:tcPr>
          <w:p>
            <w:r>
              <w:t>Generates responses via retrieval + generation</w:t>
            </w:r>
          </w:p>
        </w:tc>
      </w:tr>
      <w:tr>
        <w:tc>
          <w:tcPr>
            <w:tcW w:type="dxa" w:w="4320"/>
          </w:tcPr>
          <w:p>
            <w:r>
              <w:t>RES-RAG Controller</w:t>
            </w:r>
          </w:p>
        </w:tc>
        <w:tc>
          <w:tcPr>
            <w:tcW w:type="dxa" w:w="4320"/>
          </w:tcPr>
          <w:p>
            <w:r>
              <w:t>Modulates generation weights based on RES level</w:t>
            </w:r>
          </w:p>
        </w:tc>
      </w:tr>
      <w:tr>
        <w:tc>
          <w:tcPr>
            <w:tcW w:type="dxa" w:w="4320"/>
          </w:tcPr>
          <w:p>
            <w:r>
              <w:t>Feedback Loop</w:t>
            </w:r>
          </w:p>
        </w:tc>
        <w:tc>
          <w:tcPr>
            <w:tcW w:type="dxa" w:w="4320"/>
          </w:tcPr>
          <w:p>
            <w:r>
              <w:t>Feeds response impact back into the RES Sensor</w:t>
            </w:r>
          </w:p>
        </w:tc>
      </w:tr>
    </w:tbl>
    <w:p>
      <w:pPr>
        <w:pStyle w:val="Heading1"/>
      </w:pPr>
      <w:r>
        <w:t>2. Conceptual Pseudo-code</w:t>
      </w:r>
    </w:p>
    <w:p>
      <w:r>
        <w:t>def update_RES(context_signals):</w:t>
        <w:br/>
        <w:t xml:space="preserve">    # Analyze signals: emotion, uncertainty, tone, etc.</w:t>
        <w:br/>
        <w:t xml:space="preserve">    res_score = compute_empathy_index(context_signals)</w:t>
        <w:br/>
        <w:t xml:space="preserve">    return res_score</w:t>
        <w:br/>
        <w:br/>
        <w:t>def generate_response(query, res_score):</w:t>
        <w:br/>
        <w:t xml:space="preserve">    retrieved_docs = retrieve_documents(query)</w:t>
        <w:br/>
        <w:t xml:space="preserve">    raw_output = generate_text(query, retrieved_docs)</w:t>
        <w:br/>
        <w:t xml:space="preserve">    </w:t>
        <w:br/>
        <w:t xml:space="preserve">    # RES-based modulation</w:t>
        <w:br/>
        <w:t xml:space="preserve">    if res_score &gt; threshold_high:</w:t>
        <w:br/>
        <w:t xml:space="preserve">        output = soften_tone(raw_output)</w:t>
        <w:br/>
        <w:t xml:space="preserve">    elif res_score &lt; threshold_low:</w:t>
        <w:br/>
        <w:t xml:space="preserve">        output = reinforce_logic(raw_output)</w:t>
        <w:br/>
        <w:t xml:space="preserve">    else:</w:t>
        <w:br/>
        <w:t xml:space="preserve">        output = balance_response(raw_output)</w:t>
        <w:br/>
        <w:t xml:space="preserve">    </w:t>
        <w:br/>
        <w:t xml:space="preserve">    return output</w:t>
      </w:r>
    </w:p>
    <w:p>
      <w:pPr>
        <w:pStyle w:val="Heading1"/>
      </w:pPr>
      <w:r>
        <w:t>3. Immersive Use Cases (VR/AR)</w:t>
      </w:r>
    </w:p>
    <w:p>
      <w:r>
        <w:t>• Virtual Therapy: The agent adjusts its verbal posture based on micro-expressions and emotional cues from the user.</w:t>
      </w:r>
    </w:p>
    <w:p>
      <w:r>
        <w:t>• Interactive Learning: RES detects confusion or fatigue and adapts the pedagogical rhythm accordingly.</w:t>
      </w:r>
    </w:p>
    <w:p>
      <w:r>
        <w:t>• Narrative Gaming: NPCs modulate their behavior and dialogue based on the player’s RES state, creating emotionally responsive storytelling.</w:t>
      </w:r>
    </w:p>
    <w:p>
      <w:pPr>
        <w:pStyle w:val="Heading1"/>
      </w:pPr>
      <w:r>
        <w:t>4. RES Visualization</w:t>
      </w:r>
    </w:p>
    <w:p>
      <w:r>
        <w:t>Imagine a real-time empathy barometer — a visual aura or gauge surrounding the agent, reflecting its current RES level. In multi-agent systems, this could evolve into a shared cognitive atmosphere, where agents co-regulate based on collective resonance.</w:t>
      </w:r>
    </w:p>
    <w:p>
      <w:pPr>
        <w:pStyle w:val="Heading1"/>
      </w:pPr>
      <w:r>
        <w:t>5. Toward Embodied Computational Cognition</w:t>
      </w:r>
    </w:p>
    <w:p>
      <w:r>
        <w:t>• RES becomes a state variable within cognitive architectures, alongside attention and working memory.</w:t>
      </w:r>
    </w:p>
    <w:p>
      <w:r>
        <w:t>• A feedback loop allows RES to influence document retrieval, generation style, and even agent behavior.</w:t>
      </w:r>
    </w:p>
    <w:p>
      <w:r>
        <w:t>• Potential for a RES-RAG SDK: a developer toolkit for building emotionally aware AI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