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6858" w:rsidRDefault="00807D25">
      <w:pPr>
        <w:spacing w:line="240" w:lineRule="auto"/>
        <w:jc w:val="both"/>
      </w:pPr>
      <w:r>
        <w:t>Tan, Eli Edrian Lui</w:t>
      </w:r>
    </w:p>
    <w:p w:rsidR="00696858" w:rsidRDefault="00807D25">
      <w:pPr>
        <w:spacing w:line="240" w:lineRule="auto"/>
        <w:jc w:val="both"/>
      </w:pPr>
      <w:r>
        <w:t>Ty, Miriam Marie Carten</w:t>
      </w:r>
    </w:p>
    <w:p w:rsidR="00696858" w:rsidRDefault="00807D25">
      <w:pPr>
        <w:spacing w:line="240" w:lineRule="auto"/>
        <w:jc w:val="both"/>
      </w:pPr>
      <w:r>
        <w:t>CMSC 127</w:t>
      </w:r>
    </w:p>
    <w:p w:rsidR="00696858" w:rsidRDefault="00807D25">
      <w:pPr>
        <w:pBdr>
          <w:bottom w:val="single" w:sz="8" w:space="2" w:color="000000"/>
        </w:pBdr>
        <w:spacing w:line="240" w:lineRule="auto"/>
        <w:jc w:val="both"/>
        <w:rPr>
          <w:b/>
          <w:bCs/>
          <w:sz w:val="30"/>
        </w:rPr>
      </w:pPr>
      <w:r>
        <w:rPr>
          <w:b/>
          <w:bCs/>
          <w:sz w:val="30"/>
        </w:rPr>
        <w:t>Introduction</w:t>
      </w:r>
    </w:p>
    <w:p w:rsidR="00696858" w:rsidRDefault="00807D25">
      <w:pPr>
        <w:pStyle w:val="TextBody"/>
        <w:spacing w:after="210" w:line="210" w:lineRule="atLeast"/>
        <w:jc w:val="both"/>
      </w:pPr>
      <w:r>
        <w:rPr>
          <w:rFonts w:ascii="Calibri" w:hAnsi="Calibri"/>
          <w:color w:val="000000"/>
        </w:rPr>
        <w:t xml:space="preserve">The purpose of this project is to </w:t>
      </w:r>
    </w:p>
    <w:p w:rsidR="00696858" w:rsidRDefault="00807D25">
      <w:pPr>
        <w:pBdr>
          <w:bottom w:val="single" w:sz="8" w:space="2" w:color="000000"/>
        </w:pBdr>
        <w:spacing w:line="240" w:lineRule="auto"/>
        <w:jc w:val="both"/>
      </w:pPr>
      <w:r>
        <w:rPr>
          <w:b/>
          <w:bCs/>
          <w:sz w:val="30"/>
        </w:rPr>
        <w:t>Database Structure</w:t>
      </w:r>
    </w:p>
    <w:p w:rsidR="00696858" w:rsidRDefault="00807D25">
      <w:pPr>
        <w:pBdr>
          <w:bottom w:val="single" w:sz="2" w:space="2" w:color="000000"/>
        </w:pBdr>
        <w:spacing w:line="240" w:lineRule="auto"/>
        <w:jc w:val="both"/>
        <w:rPr>
          <w:b/>
          <w:bCs/>
          <w:sz w:val="26"/>
        </w:rPr>
      </w:pPr>
      <w:r>
        <w:rPr>
          <w:b/>
          <w:bCs/>
          <w:sz w:val="26"/>
        </w:rPr>
        <w:t>UML Diagram</w:t>
      </w:r>
    </w:p>
    <w:p w:rsidR="00696858" w:rsidRDefault="00807D25">
      <w:pPr>
        <w:spacing w:line="240" w:lineRule="auto"/>
        <w:jc w:val="both"/>
      </w:pPr>
      <w:r>
        <w:rPr>
          <w:noProof/>
          <w:lang w:eastAsia="en-PH"/>
        </w:rPr>
        <w:drawing>
          <wp:anchor distT="0" distB="127000" distL="0" distR="0" simplePos="0" relativeHeight="2" behindDoc="0" locked="0" layoutInCell="1" allowOverlap="1">
            <wp:simplePos x="0" y="0"/>
            <wp:positionH relativeFrom="column">
              <wp:posOffset>-133350</wp:posOffset>
            </wp:positionH>
            <wp:positionV relativeFrom="paragraph">
              <wp:posOffset>172720</wp:posOffset>
            </wp:positionV>
            <wp:extent cx="5943600" cy="277685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96858" w:rsidRDefault="00807D25">
      <w:pPr>
        <w:spacing w:line="240" w:lineRule="auto"/>
        <w:jc w:val="center"/>
        <w:rPr>
          <w:i/>
          <w:iCs/>
          <w:sz w:val="20"/>
          <w:szCs w:val="20"/>
        </w:rPr>
      </w:pPr>
      <w:r>
        <w:rPr>
          <w:i/>
          <w:iCs/>
          <w:sz w:val="20"/>
          <w:szCs w:val="20"/>
        </w:rPr>
        <w:t>Figure 1: University Annual Fund UML Diagram</w:t>
      </w:r>
    </w:p>
    <w:p w:rsidR="00696858" w:rsidRDefault="00807D25">
      <w:pPr>
        <w:spacing w:line="240" w:lineRule="auto"/>
        <w:jc w:val="both"/>
      </w:pPr>
      <w:r>
        <w:t>Figure 1 shows our UML diagram for our implementation. All in all, we have 4 classes representing 5 real tables. A donor tab</w:t>
      </w:r>
      <w:r>
        <w:t>le to represent the data of all potential donors,  a class representative table to represent all class representatives along with their assigned class / batch, a funding table to represent all the funds that are received, and their payment method. A donate</w:t>
      </w:r>
      <w:r>
        <w:t>s and pledges table to represent donors pledging and donating funds. The pledges table contains additional information for “matchers”.</w:t>
      </w:r>
    </w:p>
    <w:p w:rsidR="00696858" w:rsidRDefault="00807D25">
      <w:pPr>
        <w:spacing w:line="240" w:lineRule="auto"/>
        <w:jc w:val="both"/>
      </w:pPr>
      <w:r>
        <w:t xml:space="preserve">Shown also in Figure 1, A donor is related to funding, as the purpose of this database is to keep track of donations and </w:t>
      </w:r>
      <w:r>
        <w:t>pledges of donors. The donor and funding table are related through a join table, appropriately named “Donates” and “Pledges”. This allows the donor to have multiple fundings. The “ClassRepresentative” table aggregates a donor in its class.</w:t>
      </w:r>
    </w:p>
    <w:p w:rsidR="00696858" w:rsidRDefault="00807D25">
      <w:pPr>
        <w:spacing w:after="202" w:line="240" w:lineRule="auto"/>
        <w:contextualSpacing/>
        <w:jc w:val="both"/>
      </w:pPr>
      <w:r>
        <w:t>The diagram capt</w:t>
      </w:r>
      <w:r>
        <w:t>ures the following client specified constraints:</w:t>
      </w:r>
    </w:p>
    <w:p w:rsidR="00696858" w:rsidRDefault="00807D25">
      <w:pPr>
        <w:numPr>
          <w:ilvl w:val="0"/>
          <w:numId w:val="1"/>
        </w:numPr>
        <w:spacing w:after="202" w:line="240" w:lineRule="auto"/>
        <w:contextualSpacing/>
        <w:jc w:val="both"/>
      </w:pPr>
      <w:r>
        <w:t>batch / class → class representative</w:t>
      </w:r>
    </w:p>
    <w:p w:rsidR="00696858" w:rsidRDefault="00807D25">
      <w:pPr>
        <w:numPr>
          <w:ilvl w:val="0"/>
          <w:numId w:val="1"/>
        </w:numPr>
        <w:spacing w:after="202" w:line="240" w:lineRule="auto"/>
        <w:contextualSpacing/>
        <w:jc w:val="both"/>
      </w:pPr>
      <w:r>
        <w:lastRenderedPageBreak/>
        <w:t>donation amount → donation circle</w:t>
      </w:r>
    </w:p>
    <w:p w:rsidR="00696858" w:rsidRDefault="00696858">
      <w:pPr>
        <w:numPr>
          <w:ilvl w:val="0"/>
          <w:numId w:val="1"/>
        </w:numPr>
        <w:spacing w:after="202" w:line="240" w:lineRule="auto"/>
        <w:contextualSpacing/>
        <w:jc w:val="both"/>
      </w:pPr>
    </w:p>
    <w:p w:rsidR="00696858" w:rsidRDefault="00807D25">
      <w:pPr>
        <w:spacing w:after="202" w:line="240" w:lineRule="auto"/>
        <w:contextualSpacing/>
        <w:jc w:val="both"/>
      </w:pPr>
      <w:r>
        <w:t xml:space="preserve">The diagram also captures the following constraints: </w:t>
      </w:r>
    </w:p>
    <w:p w:rsidR="00696858" w:rsidRDefault="00696858">
      <w:pPr>
        <w:numPr>
          <w:ilvl w:val="0"/>
          <w:numId w:val="2"/>
        </w:numPr>
        <w:spacing w:after="202" w:line="240" w:lineRule="auto"/>
        <w:contextualSpacing/>
        <w:jc w:val="both"/>
      </w:pPr>
    </w:p>
    <w:sectPr w:rsidR="00696858" w:rsidSect="00696858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2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DD0F47"/>
    <w:multiLevelType w:val="multilevel"/>
    <w:tmpl w:val="AF14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78C62798"/>
    <w:multiLevelType w:val="multilevel"/>
    <w:tmpl w:val="6C8A75D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nsid w:val="7ECE053D"/>
    <w:multiLevelType w:val="multilevel"/>
    <w:tmpl w:val="459CC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6858"/>
    <w:rsid w:val="00696858"/>
    <w:rsid w:val="00807D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0407"/>
    <w:pPr>
      <w:suppressAutoHyphens/>
      <w:spacing w:after="200"/>
    </w:pPr>
  </w:style>
  <w:style w:type="paragraph" w:styleId="Heading1">
    <w:name w:val="heading 1"/>
    <w:basedOn w:val="Heading"/>
    <w:rsid w:val="00696858"/>
    <w:pPr>
      <w:outlineLvl w:val="0"/>
    </w:pPr>
  </w:style>
  <w:style w:type="paragraph" w:styleId="Heading2">
    <w:name w:val="heading 2"/>
    <w:basedOn w:val="Heading"/>
    <w:rsid w:val="00696858"/>
    <w:pPr>
      <w:outlineLvl w:val="1"/>
    </w:pPr>
  </w:style>
  <w:style w:type="paragraph" w:styleId="Heading3">
    <w:name w:val="heading 3"/>
    <w:basedOn w:val="Heading"/>
    <w:rsid w:val="00696858"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3C0"/>
    <w:rPr>
      <w:rFonts w:ascii="Tahoma" w:hAnsi="Tahoma" w:cs="Tahoma"/>
      <w:sz w:val="16"/>
      <w:szCs w:val="16"/>
    </w:rPr>
  </w:style>
  <w:style w:type="character" w:customStyle="1" w:styleId="Bullets">
    <w:name w:val="Bullets"/>
    <w:rsid w:val="00696858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TextBody"/>
    <w:rsid w:val="0069685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Normal"/>
    <w:rsid w:val="00696858"/>
    <w:pPr>
      <w:spacing w:after="140" w:line="288" w:lineRule="auto"/>
    </w:pPr>
  </w:style>
  <w:style w:type="paragraph" w:styleId="List">
    <w:name w:val="List"/>
    <w:basedOn w:val="TextBody"/>
    <w:rsid w:val="00696858"/>
    <w:rPr>
      <w:rFonts w:cs="Mangal"/>
    </w:rPr>
  </w:style>
  <w:style w:type="paragraph" w:styleId="Caption">
    <w:name w:val="caption"/>
    <w:basedOn w:val="Normal"/>
    <w:rsid w:val="0069685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696858"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3303C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03C0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Quotations">
    <w:name w:val="Quotations"/>
    <w:basedOn w:val="Normal"/>
    <w:rsid w:val="00696858"/>
  </w:style>
  <w:style w:type="paragraph" w:styleId="Title">
    <w:name w:val="Title"/>
    <w:basedOn w:val="Heading"/>
    <w:rsid w:val="00696858"/>
  </w:style>
  <w:style w:type="paragraph" w:styleId="Subtitle">
    <w:name w:val="Subtitle"/>
    <w:basedOn w:val="Heading"/>
    <w:rsid w:val="00696858"/>
  </w:style>
  <w:style w:type="paragraph" w:customStyle="1" w:styleId="Figure">
    <w:name w:val="Figure"/>
    <w:basedOn w:val="Caption"/>
    <w:rsid w:val="0069685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186</Words>
  <Characters>1061</Characters>
  <Application>Microsoft Office Word</Application>
  <DocSecurity>0</DocSecurity>
  <Lines>8</Lines>
  <Paragraphs>2</Paragraphs>
  <ScaleCrop>false</ScaleCrop>
  <Company>Hewlett-Packard</Company>
  <LinksUpToDate>false</LinksUpToDate>
  <CharactersWithSpaces>1245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Miriam Marie Ty</dc:creator>
  <cp:lastModifiedBy>Miriam Marie Ty</cp:lastModifiedBy>
  <cp:revision>7</cp:revision>
  <dcterms:created xsi:type="dcterms:W3CDTF">2015-05-22T15:44:00Z</dcterms:created>
  <dcterms:modified xsi:type="dcterms:W3CDTF">2015-05-26T18:37:00Z</dcterms:modified>
  <dc:language>en-US</dc:language>
</cp:coreProperties>
</file>