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406C3" w14:textId="77777777" w:rsidR="00516125" w:rsidRDefault="00516125">
      <w:pPr>
        <w:pStyle w:val="Heading3"/>
        <w:rPr>
          <w:color w:val="365F91" w:themeColor="accent1" w:themeShade="BF"/>
          <w:sz w:val="40"/>
          <w:szCs w:val="28"/>
        </w:rPr>
      </w:pPr>
      <w:r>
        <w:rPr>
          <w:noProof/>
        </w:rPr>
        <w:drawing>
          <wp:inline distT="0" distB="0" distL="0" distR="0" wp14:anchorId="53B33A32" wp14:editId="3A149C4F">
            <wp:extent cx="1528690" cy="500186"/>
            <wp:effectExtent l="0" t="0" r="0" b="0"/>
            <wp:docPr id="767229963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29963" name="Picture 1" descr="A black background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922" cy="5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AAC8" w14:textId="134E6CC0" w:rsidR="00072EDB" w:rsidRDefault="00BB506D">
      <w:pPr>
        <w:pStyle w:val="Heading3"/>
        <w:rPr>
          <w:color w:val="365F91" w:themeColor="accent1" w:themeShade="BF"/>
          <w:sz w:val="40"/>
          <w:szCs w:val="28"/>
        </w:rPr>
      </w:pPr>
      <w:r>
        <w:rPr>
          <w:color w:val="365F91" w:themeColor="accent1" w:themeShade="BF"/>
          <w:sz w:val="40"/>
          <w:szCs w:val="28"/>
        </w:rPr>
        <w:t xml:space="preserve">Badge </w:t>
      </w:r>
      <w:r w:rsidR="00ED260D">
        <w:rPr>
          <w:color w:val="365F91" w:themeColor="accent1" w:themeShade="BF"/>
          <w:sz w:val="40"/>
          <w:szCs w:val="28"/>
        </w:rPr>
        <w:t xml:space="preserve">Usage </w:t>
      </w:r>
      <w:r>
        <w:rPr>
          <w:color w:val="365F91" w:themeColor="accent1" w:themeShade="BF"/>
          <w:sz w:val="40"/>
          <w:szCs w:val="28"/>
        </w:rPr>
        <w:t>Guidelines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6B52" w14:paraId="45D28A79" w14:textId="77777777">
        <w:tc>
          <w:tcPr>
            <w:tcW w:w="2160" w:type="dxa"/>
          </w:tcPr>
          <w:p w14:paraId="28201092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Version</w:t>
            </w:r>
          </w:p>
        </w:tc>
        <w:tc>
          <w:tcPr>
            <w:tcW w:w="2160" w:type="dxa"/>
          </w:tcPr>
          <w:p w14:paraId="71288B1A" w14:textId="77777777" w:rsidR="008E6B52" w:rsidRDefault="008E43DE">
            <w:r>
              <w:t>v1.0</w:t>
            </w:r>
          </w:p>
        </w:tc>
        <w:tc>
          <w:tcPr>
            <w:tcW w:w="2160" w:type="dxa"/>
          </w:tcPr>
          <w:p w14:paraId="3B6D4B06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Status</w:t>
            </w:r>
          </w:p>
        </w:tc>
        <w:tc>
          <w:tcPr>
            <w:tcW w:w="2160" w:type="dxa"/>
          </w:tcPr>
          <w:p w14:paraId="6AE3F247" w14:textId="55F74315" w:rsidR="008E6B52" w:rsidRDefault="008E43DE">
            <w:r>
              <w:t>Approved</w:t>
            </w:r>
          </w:p>
        </w:tc>
      </w:tr>
      <w:tr w:rsidR="008E6B52" w14:paraId="191C657B" w14:textId="77777777">
        <w:tc>
          <w:tcPr>
            <w:tcW w:w="2160" w:type="dxa"/>
          </w:tcPr>
          <w:p w14:paraId="39172763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Confidentiality</w:t>
            </w:r>
          </w:p>
        </w:tc>
        <w:tc>
          <w:tcPr>
            <w:tcW w:w="2160" w:type="dxa"/>
          </w:tcPr>
          <w:p w14:paraId="484EDC3A" w14:textId="3AC5D7A8" w:rsidR="008E6B52" w:rsidRDefault="006C2E31">
            <w:r>
              <w:t>Public</w:t>
            </w:r>
          </w:p>
        </w:tc>
        <w:tc>
          <w:tcPr>
            <w:tcW w:w="2160" w:type="dxa"/>
          </w:tcPr>
          <w:p w14:paraId="1463800E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Last Updated</w:t>
            </w:r>
          </w:p>
        </w:tc>
        <w:tc>
          <w:tcPr>
            <w:tcW w:w="2160" w:type="dxa"/>
          </w:tcPr>
          <w:p w14:paraId="48344A8A" w14:textId="77777777" w:rsidR="008E6B52" w:rsidRDefault="008E43DE">
            <w:r>
              <w:t>2025-09-06</w:t>
            </w:r>
          </w:p>
        </w:tc>
      </w:tr>
      <w:tr w:rsidR="008E6B52" w14:paraId="3109A808" w14:textId="77777777">
        <w:tc>
          <w:tcPr>
            <w:tcW w:w="2160" w:type="dxa"/>
          </w:tcPr>
          <w:p w14:paraId="716DCEE3" w14:textId="21ACBAF2" w:rsidR="008E6B52" w:rsidRPr="00834162" w:rsidRDefault="00705D8C">
            <w:pPr>
              <w:rPr>
                <w:b/>
                <w:bCs/>
              </w:rPr>
            </w:pPr>
            <w:r>
              <w:rPr>
                <w:b/>
                <w:bCs/>
              </w:rPr>
              <w:t>Doc Type</w:t>
            </w:r>
          </w:p>
        </w:tc>
        <w:tc>
          <w:tcPr>
            <w:tcW w:w="2160" w:type="dxa"/>
          </w:tcPr>
          <w:p w14:paraId="1CA6C4F1" w14:textId="1A541932" w:rsidR="008E6B52" w:rsidRDefault="00705D8C">
            <w:r>
              <w:t>Policy</w:t>
            </w:r>
          </w:p>
        </w:tc>
        <w:tc>
          <w:tcPr>
            <w:tcW w:w="2160" w:type="dxa"/>
          </w:tcPr>
          <w:p w14:paraId="44DE095F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Next Review</w:t>
            </w:r>
          </w:p>
        </w:tc>
        <w:tc>
          <w:tcPr>
            <w:tcW w:w="2160" w:type="dxa"/>
          </w:tcPr>
          <w:p w14:paraId="151A67B8" w14:textId="33D52FF7" w:rsidR="008E6B52" w:rsidRDefault="00767FBF">
            <w:r>
              <w:t>2026-06-30</w:t>
            </w:r>
          </w:p>
        </w:tc>
      </w:tr>
    </w:tbl>
    <w:p w14:paraId="5A7FF87F" w14:textId="77777777" w:rsidR="008E6B52" w:rsidRDefault="008E43DE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6B52" w14:paraId="2F64E61A" w14:textId="77777777">
        <w:tc>
          <w:tcPr>
            <w:tcW w:w="2160" w:type="dxa"/>
          </w:tcPr>
          <w:p w14:paraId="7A6D05D0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Date</w:t>
            </w:r>
          </w:p>
        </w:tc>
        <w:tc>
          <w:tcPr>
            <w:tcW w:w="2160" w:type="dxa"/>
          </w:tcPr>
          <w:p w14:paraId="4384E90F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Author</w:t>
            </w:r>
          </w:p>
        </w:tc>
        <w:tc>
          <w:tcPr>
            <w:tcW w:w="2160" w:type="dxa"/>
          </w:tcPr>
          <w:p w14:paraId="5CEDBEE3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Change</w:t>
            </w:r>
          </w:p>
        </w:tc>
        <w:tc>
          <w:tcPr>
            <w:tcW w:w="2160" w:type="dxa"/>
          </w:tcPr>
          <w:p w14:paraId="27C0ED86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Version</w:t>
            </w:r>
          </w:p>
        </w:tc>
      </w:tr>
      <w:tr w:rsidR="005D16E1" w14:paraId="28A0E7D2" w14:textId="77777777">
        <w:tc>
          <w:tcPr>
            <w:tcW w:w="2160" w:type="dxa"/>
          </w:tcPr>
          <w:p w14:paraId="19E96A85" w14:textId="08803F1B" w:rsidR="005D16E1" w:rsidRDefault="005D16E1">
            <w:r>
              <w:t>2025-09-06</w:t>
            </w:r>
          </w:p>
        </w:tc>
        <w:tc>
          <w:tcPr>
            <w:tcW w:w="2160" w:type="dxa"/>
          </w:tcPr>
          <w:p w14:paraId="2AA83015" w14:textId="17AB9242" w:rsidR="005D16E1" w:rsidRDefault="005D16E1">
            <w:proofErr w:type="spellStart"/>
            <w:r>
              <w:t>LucidSeal</w:t>
            </w:r>
            <w:proofErr w:type="spellEnd"/>
          </w:p>
        </w:tc>
        <w:tc>
          <w:tcPr>
            <w:tcW w:w="2160" w:type="dxa"/>
          </w:tcPr>
          <w:p w14:paraId="11495F36" w14:textId="75EE1ED5" w:rsidR="005D16E1" w:rsidRDefault="005D16E1">
            <w:r>
              <w:t>Initial Version</w:t>
            </w:r>
          </w:p>
        </w:tc>
        <w:tc>
          <w:tcPr>
            <w:tcW w:w="2160" w:type="dxa"/>
          </w:tcPr>
          <w:p w14:paraId="46D65C54" w14:textId="3B1A5D1F" w:rsidR="005D16E1" w:rsidRDefault="000B16F5">
            <w:r>
              <w:t>v</w:t>
            </w:r>
            <w:r w:rsidR="005D16E1">
              <w:t>1.0</w:t>
            </w:r>
          </w:p>
        </w:tc>
      </w:tr>
    </w:tbl>
    <w:p w14:paraId="5EB48B06" w14:textId="77777777" w:rsidR="00B84B3C" w:rsidRDefault="00B84B3C"/>
    <w:p w14:paraId="54040ECD" w14:textId="77777777" w:rsidR="004039D9" w:rsidRDefault="00B84B3C" w:rsidP="004039D9">
      <w:pPr>
        <w:pStyle w:val="Heading1"/>
        <w:rPr>
          <w:lang w:val="en-AU"/>
        </w:rPr>
      </w:pPr>
      <w:r>
        <w:br w:type="page"/>
      </w:r>
      <w:r w:rsidR="00BF4A33">
        <w:lastRenderedPageBreak/>
        <w:t>Badge Usage Guidelines</w:t>
      </w:r>
      <w:r w:rsidR="00556B27">
        <w:t xml:space="preserve"> - </w:t>
      </w:r>
      <w:r w:rsidR="00BF4A33" w:rsidRPr="00BF4A33">
        <w:rPr>
          <w:lang w:val="en-AU"/>
        </w:rPr>
        <w:t>Quick Use Guide</w:t>
      </w:r>
    </w:p>
    <w:p w14:paraId="33401415" w14:textId="5E96A350" w:rsidR="00BF4A33" w:rsidRPr="004039D9" w:rsidRDefault="00BF4A33" w:rsidP="004039D9">
      <w:r w:rsidRPr="004039D9">
        <w:t>The badge signals your commitment to Digital Trust. Keep usage simple and consistent.</w:t>
      </w:r>
    </w:p>
    <w:p w14:paraId="175FF5D7" w14:textId="77777777" w:rsidR="00556B27" w:rsidRDefault="00BF4A33" w:rsidP="002A0808">
      <w:pPr>
        <w:pStyle w:val="Heading2"/>
        <w:rPr>
          <w:lang w:val="en-AU"/>
        </w:rPr>
      </w:pPr>
      <w:r w:rsidRPr="00BF4A33">
        <w:rPr>
          <w:lang w:val="en-AU"/>
        </w:rPr>
        <w:t>Variants</w:t>
      </w:r>
    </w:p>
    <w:p w14:paraId="443BAE0A" w14:textId="7ADD5056" w:rsidR="00BF4A33" w:rsidRPr="00556B27" w:rsidRDefault="00BF4A33" w:rsidP="00556B27">
      <w:pPr>
        <w:pStyle w:val="ListParagraph"/>
        <w:numPr>
          <w:ilvl w:val="0"/>
          <w:numId w:val="17"/>
        </w:numPr>
        <w:rPr>
          <w:lang w:val="en-AU"/>
        </w:rPr>
      </w:pPr>
      <w:r w:rsidRPr="00556B27">
        <w:rPr>
          <w:lang w:val="en-AU"/>
        </w:rPr>
        <w:t>Dark: for light backgrounds</w:t>
      </w:r>
    </w:p>
    <w:p w14:paraId="40908369" w14:textId="77777777" w:rsidR="00BF4A33" w:rsidRPr="00E26F54" w:rsidRDefault="00BF4A33" w:rsidP="00E26F54">
      <w:pPr>
        <w:pStyle w:val="ListParagraph"/>
        <w:numPr>
          <w:ilvl w:val="0"/>
          <w:numId w:val="17"/>
        </w:numPr>
        <w:rPr>
          <w:lang w:val="en-AU"/>
        </w:rPr>
      </w:pPr>
      <w:r w:rsidRPr="00E26F54">
        <w:rPr>
          <w:lang w:val="en-AU"/>
        </w:rPr>
        <w:t>Light: for dark backgrounds</w:t>
      </w:r>
    </w:p>
    <w:p w14:paraId="030E1B74" w14:textId="77777777" w:rsidR="00BF4A33" w:rsidRPr="00BF4A33" w:rsidRDefault="00BF4A33" w:rsidP="002A0808">
      <w:pPr>
        <w:pStyle w:val="Heading2"/>
        <w:rPr>
          <w:lang w:val="en-AU"/>
        </w:rPr>
      </w:pPr>
      <w:r w:rsidRPr="00BF4A33">
        <w:rPr>
          <w:lang w:val="en-AU"/>
        </w:rPr>
        <w:t>Size &amp; Space</w:t>
      </w:r>
    </w:p>
    <w:p w14:paraId="4F3FEF7B" w14:textId="77777777" w:rsidR="00BF4A33" w:rsidRPr="00E26F54" w:rsidRDefault="00BF4A33" w:rsidP="00E26F54">
      <w:pPr>
        <w:pStyle w:val="ListParagraph"/>
        <w:numPr>
          <w:ilvl w:val="0"/>
          <w:numId w:val="18"/>
        </w:numPr>
        <w:rPr>
          <w:lang w:val="en-AU"/>
        </w:rPr>
      </w:pPr>
      <w:r w:rsidRPr="00E26F54">
        <w:rPr>
          <w:lang w:val="en-AU"/>
        </w:rPr>
        <w:t>Minimum size: 20px digital / 7mm print</w:t>
      </w:r>
    </w:p>
    <w:p w14:paraId="62D32052" w14:textId="77777777" w:rsidR="00BF4A33" w:rsidRPr="00E26F54" w:rsidRDefault="00BF4A33" w:rsidP="00E26F54">
      <w:pPr>
        <w:pStyle w:val="ListParagraph"/>
        <w:numPr>
          <w:ilvl w:val="0"/>
          <w:numId w:val="18"/>
        </w:numPr>
        <w:rPr>
          <w:lang w:val="en-AU"/>
        </w:rPr>
      </w:pPr>
      <w:r w:rsidRPr="00E26F54">
        <w:rPr>
          <w:lang w:val="en-AU"/>
        </w:rPr>
        <w:t>Leave a little breathing room around the badge (no text or graphics touching it)</w:t>
      </w:r>
    </w:p>
    <w:p w14:paraId="588BC414" w14:textId="77777777" w:rsidR="00BF4A33" w:rsidRPr="00BF4A33" w:rsidRDefault="00BF4A33" w:rsidP="002A0808">
      <w:pPr>
        <w:pStyle w:val="Heading2"/>
        <w:rPr>
          <w:lang w:val="en-AU"/>
        </w:rPr>
      </w:pPr>
      <w:r w:rsidRPr="00BF4A33">
        <w:rPr>
          <w:lang w:val="en-AU"/>
        </w:rPr>
        <w:t>Backgrounds</w:t>
      </w:r>
    </w:p>
    <w:p w14:paraId="04EE0863" w14:textId="77777777" w:rsidR="00BF4A33" w:rsidRPr="00E26F54" w:rsidRDefault="00BF4A33" w:rsidP="00E26F54">
      <w:pPr>
        <w:pStyle w:val="ListParagraph"/>
        <w:numPr>
          <w:ilvl w:val="0"/>
          <w:numId w:val="19"/>
        </w:numPr>
        <w:rPr>
          <w:lang w:val="en-AU"/>
        </w:rPr>
      </w:pPr>
      <w:r w:rsidRPr="00E26F54">
        <w:rPr>
          <w:lang w:val="en-AU"/>
        </w:rPr>
        <w:t>Works best on plain light (dark badge) or plain dark (light badge) backgrounds</w:t>
      </w:r>
    </w:p>
    <w:p w14:paraId="3AC47EA1" w14:textId="77777777" w:rsidR="00BF4A33" w:rsidRPr="00E26F54" w:rsidRDefault="00BF4A33" w:rsidP="00E26F54">
      <w:pPr>
        <w:pStyle w:val="ListParagraph"/>
        <w:numPr>
          <w:ilvl w:val="0"/>
          <w:numId w:val="19"/>
        </w:numPr>
        <w:rPr>
          <w:lang w:val="en-AU"/>
        </w:rPr>
      </w:pPr>
      <w:r w:rsidRPr="00E26F54">
        <w:rPr>
          <w:lang w:val="en-AU"/>
        </w:rPr>
        <w:t>Avoid busy images or low-contrast colours</w:t>
      </w:r>
    </w:p>
    <w:p w14:paraId="1F3AB6F7" w14:textId="77777777" w:rsidR="00BF4A33" w:rsidRPr="00BF4A33" w:rsidRDefault="00BF4A33" w:rsidP="00BF4A33">
      <w:pPr>
        <w:rPr>
          <w:lang w:val="en-AU"/>
        </w:rPr>
      </w:pPr>
      <w:r w:rsidRPr="00BF4A33">
        <w:rPr>
          <w:rStyle w:val="Heading2Char"/>
          <w:lang w:val="en-AU"/>
        </w:rPr>
        <w:t>Do’s</w:t>
      </w:r>
      <w:r w:rsidRPr="00BF4A33">
        <w:rPr>
          <w:lang w:val="en-AU"/>
        </w:rPr>
        <w:br/>
      </w:r>
      <w:r w:rsidRPr="00BF4A33">
        <w:rPr>
          <w:rFonts w:ascii="Segoe UI Symbol" w:hAnsi="Segoe UI Symbol" w:cs="Segoe UI Symbol"/>
          <w:color w:val="00B050"/>
          <w:lang w:val="en-AU"/>
        </w:rPr>
        <w:t>✔</w:t>
      </w:r>
      <w:r w:rsidRPr="00BF4A33">
        <w:rPr>
          <w:lang w:val="en-AU"/>
        </w:rPr>
        <w:t xml:space="preserve"> Use the provided files only</w:t>
      </w:r>
      <w:r w:rsidRPr="00BF4A33">
        <w:rPr>
          <w:lang w:val="en-AU"/>
        </w:rPr>
        <w:br/>
      </w:r>
      <w:r w:rsidRPr="00BF4A33">
        <w:rPr>
          <w:rFonts w:ascii="Segoe UI Symbol" w:hAnsi="Segoe UI Symbol" w:cs="Segoe UI Symbol"/>
          <w:color w:val="00B050"/>
          <w:lang w:val="en-AU"/>
        </w:rPr>
        <w:t>✔</w:t>
      </w:r>
      <w:r w:rsidRPr="00BF4A33">
        <w:rPr>
          <w:lang w:val="en-AU"/>
        </w:rPr>
        <w:t xml:space="preserve"> Keep proportions the same</w:t>
      </w:r>
      <w:r w:rsidRPr="00BF4A33">
        <w:rPr>
          <w:lang w:val="en-AU"/>
        </w:rPr>
        <w:br/>
      </w:r>
      <w:r w:rsidRPr="00BF4A33">
        <w:rPr>
          <w:rFonts w:ascii="Segoe UI Symbol" w:hAnsi="Segoe UI Symbol" w:cs="Segoe UI Symbol"/>
          <w:color w:val="00B050"/>
          <w:lang w:val="en-AU"/>
        </w:rPr>
        <w:t>✔</w:t>
      </w:r>
      <w:r w:rsidRPr="00BF4A33">
        <w:rPr>
          <w:lang w:val="en-AU"/>
        </w:rPr>
        <w:t xml:space="preserve"> Place alongside </w:t>
      </w:r>
      <w:r w:rsidRPr="00BF4A33">
        <w:rPr>
          <w:rFonts w:cs="Poppins"/>
          <w:lang w:val="en-AU"/>
        </w:rPr>
        <w:t>“</w:t>
      </w:r>
      <w:proofErr w:type="spellStart"/>
      <w:r w:rsidRPr="00BF4A33">
        <w:rPr>
          <w:lang w:val="en-AU"/>
        </w:rPr>
        <w:t>LucidSeal</w:t>
      </w:r>
      <w:proofErr w:type="spellEnd"/>
      <w:r w:rsidRPr="00BF4A33">
        <w:rPr>
          <w:rFonts w:cs="Poppins"/>
          <w:lang w:val="en-AU"/>
        </w:rPr>
        <w:t>”</w:t>
      </w:r>
      <w:r w:rsidRPr="00BF4A33">
        <w:rPr>
          <w:lang w:val="en-AU"/>
        </w:rPr>
        <w:t xml:space="preserve"> in your usual font if you want a lockup</w:t>
      </w:r>
    </w:p>
    <w:p w14:paraId="2A89D85B" w14:textId="77777777" w:rsidR="00BF4A33" w:rsidRPr="00BF4A33" w:rsidRDefault="00BF4A33" w:rsidP="00BF4A33">
      <w:pPr>
        <w:rPr>
          <w:lang w:val="en-AU"/>
        </w:rPr>
      </w:pPr>
      <w:r w:rsidRPr="00BF4A33">
        <w:rPr>
          <w:rStyle w:val="Heading2Char"/>
          <w:lang w:val="en-AU"/>
        </w:rPr>
        <w:t>Don’ts</w:t>
      </w:r>
      <w:r w:rsidRPr="00BF4A33">
        <w:rPr>
          <w:lang w:val="en-AU"/>
        </w:rPr>
        <w:br/>
      </w:r>
      <w:r w:rsidRPr="00BF4A33">
        <w:rPr>
          <w:rFonts w:ascii="Segoe UI Symbol" w:hAnsi="Segoe UI Symbol" w:cs="Segoe UI Symbol"/>
          <w:color w:val="EE0000"/>
          <w:lang w:val="en-AU"/>
        </w:rPr>
        <w:t>✘</w:t>
      </w:r>
      <w:r w:rsidRPr="00BF4A33">
        <w:rPr>
          <w:lang w:val="en-AU"/>
        </w:rPr>
        <w:t xml:space="preserve"> Don</w:t>
      </w:r>
      <w:r w:rsidRPr="00BF4A33">
        <w:rPr>
          <w:rFonts w:cs="Poppins"/>
          <w:lang w:val="en-AU"/>
        </w:rPr>
        <w:t>’</w:t>
      </w:r>
      <w:r w:rsidRPr="00BF4A33">
        <w:rPr>
          <w:lang w:val="en-AU"/>
        </w:rPr>
        <w:t>t recolour</w:t>
      </w:r>
      <w:r w:rsidRPr="00BF4A33">
        <w:rPr>
          <w:lang w:val="en-AU"/>
        </w:rPr>
        <w:br/>
      </w:r>
      <w:r w:rsidRPr="00BF4A33">
        <w:rPr>
          <w:rFonts w:ascii="Segoe UI Symbol" w:hAnsi="Segoe UI Symbol" w:cs="Segoe UI Symbol"/>
          <w:color w:val="EE0000"/>
          <w:lang w:val="en-AU"/>
        </w:rPr>
        <w:t>✘</w:t>
      </w:r>
      <w:r w:rsidRPr="00BF4A33">
        <w:rPr>
          <w:lang w:val="en-AU"/>
        </w:rPr>
        <w:t xml:space="preserve"> Don</w:t>
      </w:r>
      <w:r w:rsidRPr="00BF4A33">
        <w:rPr>
          <w:rFonts w:cs="Poppins"/>
          <w:lang w:val="en-AU"/>
        </w:rPr>
        <w:t>’</w:t>
      </w:r>
      <w:r w:rsidRPr="00BF4A33">
        <w:rPr>
          <w:lang w:val="en-AU"/>
        </w:rPr>
        <w:t>t stretch, rotate, or distort</w:t>
      </w:r>
      <w:r w:rsidRPr="00BF4A33">
        <w:rPr>
          <w:lang w:val="en-AU"/>
        </w:rPr>
        <w:br/>
      </w:r>
      <w:r w:rsidRPr="00BF4A33">
        <w:rPr>
          <w:rFonts w:ascii="Segoe UI Symbol" w:hAnsi="Segoe UI Symbol" w:cs="Segoe UI Symbol"/>
          <w:color w:val="EE0000"/>
          <w:lang w:val="en-AU"/>
        </w:rPr>
        <w:t>✘</w:t>
      </w:r>
      <w:r w:rsidRPr="00BF4A33">
        <w:rPr>
          <w:lang w:val="en-AU"/>
        </w:rPr>
        <w:t xml:space="preserve"> Don</w:t>
      </w:r>
      <w:r w:rsidRPr="00BF4A33">
        <w:rPr>
          <w:rFonts w:cs="Poppins"/>
          <w:lang w:val="en-AU"/>
        </w:rPr>
        <w:t>’</w:t>
      </w:r>
      <w:r w:rsidRPr="00BF4A33">
        <w:rPr>
          <w:lang w:val="en-AU"/>
        </w:rPr>
        <w:t>t add shadows or effects</w:t>
      </w:r>
      <w:r w:rsidRPr="00BF4A33">
        <w:rPr>
          <w:lang w:val="en-AU"/>
        </w:rPr>
        <w:br/>
      </w:r>
      <w:r w:rsidRPr="00BF4A33">
        <w:rPr>
          <w:rFonts w:ascii="Segoe UI Symbol" w:hAnsi="Segoe UI Symbol" w:cs="Segoe UI Symbol"/>
          <w:color w:val="EE0000"/>
          <w:lang w:val="en-AU"/>
        </w:rPr>
        <w:t>✘</w:t>
      </w:r>
      <w:r w:rsidRPr="00BF4A33">
        <w:rPr>
          <w:lang w:val="en-AU"/>
        </w:rPr>
        <w:t xml:space="preserve"> Don</w:t>
      </w:r>
      <w:r w:rsidRPr="00BF4A33">
        <w:rPr>
          <w:rFonts w:cs="Poppins"/>
          <w:lang w:val="en-AU"/>
        </w:rPr>
        <w:t>’</w:t>
      </w:r>
      <w:r w:rsidRPr="00BF4A33">
        <w:rPr>
          <w:lang w:val="en-AU"/>
        </w:rPr>
        <w:t>t put over busy imagery</w:t>
      </w:r>
    </w:p>
    <w:p w14:paraId="053DDE7F" w14:textId="77777777" w:rsidR="00BF4A33" w:rsidRPr="00BF4A33" w:rsidRDefault="00BF4A33" w:rsidP="002A0808">
      <w:pPr>
        <w:pStyle w:val="Heading2"/>
        <w:rPr>
          <w:lang w:val="en-AU"/>
        </w:rPr>
      </w:pPr>
      <w:r w:rsidRPr="00BF4A33">
        <w:rPr>
          <w:lang w:val="en-AU"/>
        </w:rPr>
        <w:t>Example (inline image)</w:t>
      </w:r>
    </w:p>
    <w:p w14:paraId="593962F5" w14:textId="7A9C8CDA" w:rsidR="00B84B3C" w:rsidRPr="00BF11A5" w:rsidRDefault="004A512E">
      <w:pPr>
        <w:rPr>
          <w:rFonts w:ascii="Consolas" w:hAnsi="Consolas"/>
          <w:sz w:val="18"/>
          <w:szCs w:val="18"/>
          <w:lang w:val="en-AU"/>
        </w:rPr>
      </w:pPr>
      <w:r w:rsidRPr="00BF11A5">
        <w:rPr>
          <w:rFonts w:ascii="Consolas" w:hAnsi="Consolas"/>
          <w:sz w:val="18"/>
          <w:szCs w:val="18"/>
          <w:highlight w:val="lightGray"/>
          <w:lang w:val="en-AU"/>
        </w:rPr>
        <w:t>&lt;</w:t>
      </w:r>
      <w:proofErr w:type="spellStart"/>
      <w:r w:rsidRPr="00BF11A5">
        <w:rPr>
          <w:rFonts w:ascii="Consolas" w:hAnsi="Consolas"/>
          <w:sz w:val="18"/>
          <w:szCs w:val="18"/>
          <w:highlight w:val="lightGray"/>
          <w:lang w:val="en-AU"/>
        </w:rPr>
        <w:t>img</w:t>
      </w:r>
      <w:proofErr w:type="spellEnd"/>
      <w:r w:rsidRPr="00BF11A5">
        <w:rPr>
          <w:rFonts w:ascii="Consolas" w:hAnsi="Consolas"/>
          <w:sz w:val="18"/>
          <w:szCs w:val="18"/>
          <w:highlight w:val="lightGray"/>
          <w:lang w:val="en-AU"/>
        </w:rPr>
        <w:t xml:space="preserve"> </w:t>
      </w:r>
      <w:proofErr w:type="spellStart"/>
      <w:r w:rsidRPr="00BF11A5">
        <w:rPr>
          <w:rFonts w:ascii="Consolas" w:hAnsi="Consolas"/>
          <w:sz w:val="18"/>
          <w:szCs w:val="18"/>
          <w:highlight w:val="lightGray"/>
          <w:lang w:val="en-AU"/>
        </w:rPr>
        <w:t>src</w:t>
      </w:r>
      <w:proofErr w:type="spellEnd"/>
      <w:r w:rsidRPr="00BF11A5">
        <w:rPr>
          <w:rFonts w:ascii="Consolas" w:hAnsi="Consolas"/>
          <w:sz w:val="18"/>
          <w:szCs w:val="18"/>
          <w:highlight w:val="lightGray"/>
          <w:lang w:val="en-AU"/>
        </w:rPr>
        <w:t>="/assets/badge-</w:t>
      </w:r>
      <w:proofErr w:type="spellStart"/>
      <w:r w:rsidRPr="00BF11A5">
        <w:rPr>
          <w:rFonts w:ascii="Consolas" w:hAnsi="Consolas"/>
          <w:sz w:val="18"/>
          <w:szCs w:val="18"/>
          <w:highlight w:val="lightGray"/>
          <w:lang w:val="en-AU"/>
        </w:rPr>
        <w:t>dark.svg</w:t>
      </w:r>
      <w:proofErr w:type="spellEnd"/>
      <w:r w:rsidRPr="00BF11A5">
        <w:rPr>
          <w:rFonts w:ascii="Consolas" w:hAnsi="Consolas"/>
          <w:sz w:val="18"/>
          <w:szCs w:val="18"/>
          <w:highlight w:val="lightGray"/>
          <w:lang w:val="en-AU"/>
        </w:rPr>
        <w:t>" alt="</w:t>
      </w:r>
      <w:proofErr w:type="spellStart"/>
      <w:r w:rsidRPr="00BF11A5">
        <w:rPr>
          <w:rFonts w:ascii="Consolas" w:hAnsi="Consolas"/>
          <w:sz w:val="18"/>
          <w:szCs w:val="18"/>
          <w:highlight w:val="lightGray"/>
          <w:lang w:val="en-AU"/>
        </w:rPr>
        <w:t>LucidSeal</w:t>
      </w:r>
      <w:proofErr w:type="spellEnd"/>
      <w:r w:rsidRPr="00BF11A5">
        <w:rPr>
          <w:rFonts w:ascii="Consolas" w:hAnsi="Consolas"/>
          <w:sz w:val="18"/>
          <w:szCs w:val="18"/>
          <w:highlight w:val="lightGray"/>
          <w:lang w:val="en-AU"/>
        </w:rPr>
        <w:t xml:space="preserve"> badge" width="48" height="48"&gt;</w:t>
      </w:r>
    </w:p>
    <w:p w14:paraId="2BE3B0D5" w14:textId="37A8EEAD" w:rsidR="00E66D21" w:rsidRPr="00392789" w:rsidRDefault="00E66D21">
      <w:pPr>
        <w:rPr>
          <w:lang w:val="en-AU"/>
        </w:rPr>
      </w:pPr>
      <w:r w:rsidRPr="00E66D21">
        <w:rPr>
          <w:rFonts w:ascii="Segoe UI Emoji" w:hAnsi="Segoe UI Emoji" w:cs="Segoe UI Emoji"/>
        </w:rPr>
        <w:t>💡</w:t>
      </w:r>
      <w:r w:rsidRPr="00E66D21">
        <w:t xml:space="preserve"> </w:t>
      </w:r>
      <w:r w:rsidRPr="00E66D21">
        <w:rPr>
          <w:b/>
          <w:bCs/>
        </w:rPr>
        <w:t>Tip for community use</w:t>
      </w:r>
      <w:r w:rsidRPr="00E66D21">
        <w:br/>
        <w:t xml:space="preserve">Think of the badge as a </w:t>
      </w:r>
      <w:r w:rsidRPr="00E66D21">
        <w:rPr>
          <w:b/>
          <w:bCs/>
        </w:rPr>
        <w:t>trust signal</w:t>
      </w:r>
      <w:r w:rsidRPr="00E66D21">
        <w:t xml:space="preserve">. Place it where your audience will see it (e.g., footer, trust page, or reports) </w:t>
      </w:r>
      <w:r w:rsidR="00556B27">
        <w:t>-</w:t>
      </w:r>
      <w:r w:rsidRPr="00E66D21">
        <w:t xml:space="preserve"> always linking back to your Trust Commitments page.</w:t>
      </w:r>
    </w:p>
    <w:sectPr w:rsidR="00E66D21" w:rsidRPr="00392789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A4130" w14:textId="77777777" w:rsidR="005E01C5" w:rsidRDefault="005E01C5">
      <w:pPr>
        <w:spacing w:after="0" w:line="240" w:lineRule="auto"/>
      </w:pPr>
      <w:r>
        <w:separator/>
      </w:r>
    </w:p>
  </w:endnote>
  <w:endnote w:type="continuationSeparator" w:id="0">
    <w:p w14:paraId="68F7BFCA" w14:textId="77777777" w:rsidR="005E01C5" w:rsidRDefault="005E0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18287" w14:textId="70C74031" w:rsidR="008E6B52" w:rsidRPr="00695D13" w:rsidRDefault="003B2F4D" w:rsidP="00012972">
    <w:pPr>
      <w:pStyle w:val="Footer"/>
      <w:pBdr>
        <w:top w:val="single" w:sz="4" w:space="1" w:color="auto"/>
      </w:pBdr>
      <w:jc w:val="center"/>
      <w:rPr>
        <w:sz w:val="20"/>
        <w:szCs w:val="20"/>
      </w:rPr>
    </w:pPr>
    <w:r>
      <w:rPr>
        <w:b/>
        <w:bCs/>
        <w:sz w:val="20"/>
        <w:szCs w:val="20"/>
      </w:rPr>
      <w:t xml:space="preserve">Badge Usage </w:t>
    </w:r>
    <w:r w:rsidR="00544424">
      <w:rPr>
        <w:b/>
        <w:bCs/>
        <w:sz w:val="20"/>
        <w:szCs w:val="20"/>
      </w:rPr>
      <w:t>Guidelines</w:t>
    </w:r>
    <w:r w:rsidR="008E43DE" w:rsidRPr="00695D13">
      <w:rPr>
        <w:sz w:val="20"/>
        <w:szCs w:val="20"/>
      </w:rPr>
      <w:t xml:space="preserve">  </w:t>
    </w:r>
    <w:r w:rsidR="00012972">
      <w:rPr>
        <w:sz w:val="20"/>
        <w:szCs w:val="20"/>
      </w:rPr>
      <w:t xml:space="preserve">   </w:t>
    </w:r>
    <w:r w:rsidR="008E43DE" w:rsidRPr="00A01D38">
      <w:rPr>
        <w:b/>
        <w:bCs/>
        <w:sz w:val="20"/>
        <w:szCs w:val="20"/>
      </w:rPr>
      <w:t>Version:</w:t>
    </w:r>
    <w:r w:rsidR="008E43DE" w:rsidRPr="00695D13">
      <w:rPr>
        <w:sz w:val="20"/>
        <w:szCs w:val="20"/>
      </w:rPr>
      <w:t xml:space="preserve"> v1.0  </w:t>
    </w:r>
    <w:r w:rsidR="00012972">
      <w:rPr>
        <w:sz w:val="20"/>
        <w:szCs w:val="20"/>
      </w:rPr>
      <w:t xml:space="preserve">     </w:t>
    </w:r>
    <w:r w:rsidR="008E43DE" w:rsidRPr="00A01D38">
      <w:rPr>
        <w:b/>
        <w:bCs/>
        <w:sz w:val="20"/>
        <w:szCs w:val="20"/>
      </w:rPr>
      <w:t>Status:</w:t>
    </w:r>
    <w:r w:rsidR="008E43DE" w:rsidRPr="00695D13">
      <w:rPr>
        <w:sz w:val="20"/>
        <w:szCs w:val="20"/>
      </w:rPr>
      <w:t xml:space="preserve"> </w:t>
    </w:r>
    <w:r w:rsidR="00695D13" w:rsidRPr="00695D13">
      <w:rPr>
        <w:sz w:val="20"/>
        <w:szCs w:val="20"/>
      </w:rPr>
      <w:t>Approved</w:t>
    </w:r>
    <w:r w:rsidR="008E43DE" w:rsidRPr="00695D13">
      <w:rPr>
        <w:sz w:val="20"/>
        <w:szCs w:val="20"/>
      </w:rPr>
      <w:t xml:space="preserve"> </w:t>
    </w:r>
    <w:r w:rsidR="00012972">
      <w:rPr>
        <w:sz w:val="20"/>
        <w:szCs w:val="20"/>
      </w:rPr>
      <w:t xml:space="preserve">   </w:t>
    </w:r>
    <w:r w:rsidR="008E43DE" w:rsidRPr="00A01D38">
      <w:rPr>
        <w:b/>
        <w:bCs/>
        <w:sz w:val="20"/>
        <w:szCs w:val="20"/>
      </w:rPr>
      <w:t xml:space="preserve"> Confidentiality:</w:t>
    </w:r>
    <w:r w:rsidR="008E43DE" w:rsidRPr="00695D13">
      <w:rPr>
        <w:sz w:val="20"/>
        <w:szCs w:val="20"/>
      </w:rPr>
      <w:t xml:space="preserve">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C1BAA" w14:textId="77777777" w:rsidR="005E01C5" w:rsidRDefault="005E01C5">
      <w:pPr>
        <w:spacing w:after="0" w:line="240" w:lineRule="auto"/>
      </w:pPr>
      <w:r>
        <w:separator/>
      </w:r>
    </w:p>
  </w:footnote>
  <w:footnote w:type="continuationSeparator" w:id="0">
    <w:p w14:paraId="65BF209F" w14:textId="77777777" w:rsidR="005E01C5" w:rsidRDefault="005E0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58B37" w14:textId="5D75519F" w:rsidR="008E6B52" w:rsidRDefault="008E43DE" w:rsidP="00113A53">
    <w:pPr>
      <w:pStyle w:val="Header"/>
      <w:pBdr>
        <w:bottom w:val="single" w:sz="4" w:space="1" w:color="auto"/>
      </w:pBdr>
      <w:jc w:val="right"/>
    </w:pPr>
    <w:proofErr w:type="spellStart"/>
    <w:r>
      <w:t>LucidSeal</w:t>
    </w:r>
    <w:proofErr w:type="spellEnd"/>
    <w:r>
      <w:t xml:space="preserve"> — </w:t>
    </w:r>
    <w:r w:rsidR="00BB506D">
      <w:t xml:space="preserve">Badge </w:t>
    </w:r>
    <w:r w:rsidR="00ED260D">
      <w:t xml:space="preserve">Usage </w:t>
    </w:r>
    <w:r w:rsidR="00BB506D">
      <w:t>Guidelines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567F6"/>
    <w:multiLevelType w:val="multilevel"/>
    <w:tmpl w:val="33A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4070BC"/>
    <w:multiLevelType w:val="multilevel"/>
    <w:tmpl w:val="54B4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9109B"/>
    <w:multiLevelType w:val="multilevel"/>
    <w:tmpl w:val="7D42D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11384"/>
    <w:multiLevelType w:val="multilevel"/>
    <w:tmpl w:val="A428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A66CC"/>
    <w:multiLevelType w:val="hybridMultilevel"/>
    <w:tmpl w:val="B9BCCF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EE5DC4"/>
    <w:multiLevelType w:val="hybridMultilevel"/>
    <w:tmpl w:val="DBBEB0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9263F2"/>
    <w:multiLevelType w:val="hybridMultilevel"/>
    <w:tmpl w:val="F5B6E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A5284"/>
    <w:multiLevelType w:val="hybridMultilevel"/>
    <w:tmpl w:val="5EF440F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3720C3"/>
    <w:multiLevelType w:val="hybridMultilevel"/>
    <w:tmpl w:val="121AF59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FC0DEA"/>
    <w:multiLevelType w:val="hybridMultilevel"/>
    <w:tmpl w:val="DEBA43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0415951">
    <w:abstractNumId w:val="8"/>
  </w:num>
  <w:num w:numId="2" w16cid:durableId="1170021977">
    <w:abstractNumId w:val="6"/>
  </w:num>
  <w:num w:numId="3" w16cid:durableId="1562671434">
    <w:abstractNumId w:val="5"/>
  </w:num>
  <w:num w:numId="4" w16cid:durableId="1244994635">
    <w:abstractNumId w:val="4"/>
  </w:num>
  <w:num w:numId="5" w16cid:durableId="766731081">
    <w:abstractNumId w:val="7"/>
  </w:num>
  <w:num w:numId="6" w16cid:durableId="278877790">
    <w:abstractNumId w:val="3"/>
  </w:num>
  <w:num w:numId="7" w16cid:durableId="926882581">
    <w:abstractNumId w:val="2"/>
  </w:num>
  <w:num w:numId="8" w16cid:durableId="6753419">
    <w:abstractNumId w:val="1"/>
  </w:num>
  <w:num w:numId="9" w16cid:durableId="175583856">
    <w:abstractNumId w:val="0"/>
  </w:num>
  <w:num w:numId="10" w16cid:durableId="303848762">
    <w:abstractNumId w:val="9"/>
  </w:num>
  <w:num w:numId="11" w16cid:durableId="1460339747">
    <w:abstractNumId w:val="17"/>
  </w:num>
  <w:num w:numId="12" w16cid:durableId="777524356">
    <w:abstractNumId w:val="14"/>
  </w:num>
  <w:num w:numId="13" w16cid:durableId="549222139">
    <w:abstractNumId w:val="15"/>
  </w:num>
  <w:num w:numId="14" w16cid:durableId="1652102022">
    <w:abstractNumId w:val="10"/>
  </w:num>
  <w:num w:numId="15" w16cid:durableId="180558883">
    <w:abstractNumId w:val="12"/>
  </w:num>
  <w:num w:numId="16" w16cid:durableId="390231660">
    <w:abstractNumId w:val="11"/>
  </w:num>
  <w:num w:numId="17" w16cid:durableId="988553303">
    <w:abstractNumId w:val="16"/>
  </w:num>
  <w:num w:numId="18" w16cid:durableId="1790202302">
    <w:abstractNumId w:val="13"/>
  </w:num>
  <w:num w:numId="19" w16cid:durableId="10987936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972"/>
    <w:rsid w:val="00012D1C"/>
    <w:rsid w:val="00034616"/>
    <w:rsid w:val="00037B6D"/>
    <w:rsid w:val="0006063C"/>
    <w:rsid w:val="00072EDB"/>
    <w:rsid w:val="000B16F5"/>
    <w:rsid w:val="000C3972"/>
    <w:rsid w:val="00113A53"/>
    <w:rsid w:val="0013364E"/>
    <w:rsid w:val="0015074B"/>
    <w:rsid w:val="001510BB"/>
    <w:rsid w:val="00176E04"/>
    <w:rsid w:val="001A09E5"/>
    <w:rsid w:val="0025498B"/>
    <w:rsid w:val="0029639D"/>
    <w:rsid w:val="0029684C"/>
    <w:rsid w:val="002A0808"/>
    <w:rsid w:val="002A24CD"/>
    <w:rsid w:val="002D6347"/>
    <w:rsid w:val="00326F90"/>
    <w:rsid w:val="00350454"/>
    <w:rsid w:val="00392789"/>
    <w:rsid w:val="003B2F4D"/>
    <w:rsid w:val="003D3EFB"/>
    <w:rsid w:val="004039D9"/>
    <w:rsid w:val="00442A2C"/>
    <w:rsid w:val="0048443C"/>
    <w:rsid w:val="004854B4"/>
    <w:rsid w:val="004A512E"/>
    <w:rsid w:val="004D4816"/>
    <w:rsid w:val="00500824"/>
    <w:rsid w:val="0050328E"/>
    <w:rsid w:val="00516125"/>
    <w:rsid w:val="00544424"/>
    <w:rsid w:val="00556B27"/>
    <w:rsid w:val="00571EA5"/>
    <w:rsid w:val="005D16E1"/>
    <w:rsid w:val="005E01C5"/>
    <w:rsid w:val="006272EC"/>
    <w:rsid w:val="0065432C"/>
    <w:rsid w:val="00695D13"/>
    <w:rsid w:val="006A1483"/>
    <w:rsid w:val="006C2E31"/>
    <w:rsid w:val="006E492B"/>
    <w:rsid w:val="00705D8C"/>
    <w:rsid w:val="00752DA0"/>
    <w:rsid w:val="00763613"/>
    <w:rsid w:val="00765501"/>
    <w:rsid w:val="00767FBF"/>
    <w:rsid w:val="00782752"/>
    <w:rsid w:val="007B0E3A"/>
    <w:rsid w:val="007C439F"/>
    <w:rsid w:val="008018C4"/>
    <w:rsid w:val="00811053"/>
    <w:rsid w:val="008238CF"/>
    <w:rsid w:val="00834162"/>
    <w:rsid w:val="008A3BE3"/>
    <w:rsid w:val="008E43DE"/>
    <w:rsid w:val="008E6B52"/>
    <w:rsid w:val="00931268"/>
    <w:rsid w:val="009C0CEA"/>
    <w:rsid w:val="009C1735"/>
    <w:rsid w:val="009D562E"/>
    <w:rsid w:val="00A01D38"/>
    <w:rsid w:val="00A64F6A"/>
    <w:rsid w:val="00AA1D8D"/>
    <w:rsid w:val="00AD26F1"/>
    <w:rsid w:val="00B07325"/>
    <w:rsid w:val="00B46751"/>
    <w:rsid w:val="00B47730"/>
    <w:rsid w:val="00B84B3C"/>
    <w:rsid w:val="00BB506D"/>
    <w:rsid w:val="00BE434C"/>
    <w:rsid w:val="00BF11A5"/>
    <w:rsid w:val="00BF4A33"/>
    <w:rsid w:val="00C54984"/>
    <w:rsid w:val="00C86EA0"/>
    <w:rsid w:val="00CB0664"/>
    <w:rsid w:val="00D67490"/>
    <w:rsid w:val="00D804F5"/>
    <w:rsid w:val="00D83491"/>
    <w:rsid w:val="00DC2D54"/>
    <w:rsid w:val="00DE02BD"/>
    <w:rsid w:val="00DF5443"/>
    <w:rsid w:val="00E03F73"/>
    <w:rsid w:val="00E26F54"/>
    <w:rsid w:val="00E66D21"/>
    <w:rsid w:val="00E97E4C"/>
    <w:rsid w:val="00ED260D"/>
    <w:rsid w:val="00ED299F"/>
    <w:rsid w:val="00F57617"/>
    <w:rsid w:val="00FC693F"/>
    <w:rsid w:val="00F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55F26BC5-4722-456C-9A35-CE3335D5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Poppins" w:eastAsia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E43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 Chetcuti</cp:lastModifiedBy>
  <cp:revision>71</cp:revision>
  <dcterms:created xsi:type="dcterms:W3CDTF">2025-09-07T16:00:00Z</dcterms:created>
  <dcterms:modified xsi:type="dcterms:W3CDTF">2025-09-26T02:10:00Z</dcterms:modified>
  <cp:category/>
</cp:coreProperties>
</file>