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72FD" w14:textId="4E370B0B" w:rsidR="004033A8" w:rsidRDefault="001A6A91" w:rsidP="004033A8">
      <w:pPr>
        <w:pStyle w:val="Heading1"/>
        <w:rPr>
          <w:sz w:val="36"/>
          <w:szCs w:val="24"/>
        </w:rPr>
      </w:pPr>
      <w:r w:rsidRPr="00FF2FA8">
        <w:rPr>
          <w:rFonts w:ascii="Poppins" w:hAnsi="Poppins" w:cs="Poppins"/>
          <w:noProof/>
          <w:sz w:val="24"/>
          <w:szCs w:val="24"/>
        </w:rPr>
        <w:drawing>
          <wp:inline distT="0" distB="0" distL="0" distR="0" wp14:anchorId="224C48A5" wp14:editId="331A07C0">
            <wp:extent cx="1528690" cy="500186"/>
            <wp:effectExtent l="0" t="0" r="0" b="0"/>
            <wp:docPr id="76722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9963" name="Picture 7672299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922" cy="51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3A3" w:rsidRPr="00FF2FA8">
        <w:rPr>
          <w:rFonts w:ascii="Poppins" w:hAnsi="Poppins" w:cs="Poppins"/>
          <w:sz w:val="24"/>
          <w:szCs w:val="24"/>
        </w:rPr>
        <w:br/>
      </w:r>
      <w:r w:rsidR="00307A58" w:rsidRPr="006C2935">
        <w:rPr>
          <w:sz w:val="36"/>
          <w:szCs w:val="24"/>
        </w:rPr>
        <w:t xml:space="preserve">Template: </w:t>
      </w:r>
      <w:r w:rsidR="00C45A0F" w:rsidRPr="00C45A0F">
        <w:rPr>
          <w:sz w:val="36"/>
          <w:szCs w:val="24"/>
        </w:rPr>
        <w:t>Baseline Cyber Hygiene</w:t>
      </w:r>
      <w:r w:rsidR="00C45A0F">
        <w:rPr>
          <w:sz w:val="36"/>
          <w:szCs w:val="24"/>
        </w:rPr>
        <w:t xml:space="preserve"> </w:t>
      </w:r>
      <w:r w:rsidR="00104EEB" w:rsidRPr="00104EEB">
        <w:rPr>
          <w:sz w:val="36"/>
          <w:szCs w:val="24"/>
        </w:rPr>
        <w:t>Checklist</w:t>
      </w:r>
    </w:p>
    <w:p w14:paraId="00EB209F" w14:textId="01AF4BF4" w:rsidR="00CC330D" w:rsidRPr="00FF2FA8" w:rsidRDefault="000C7917" w:rsidP="00CC330D">
      <w:pPr>
        <w:rPr>
          <w:rFonts w:cs="Poppins"/>
          <w:sz w:val="24"/>
          <w:szCs w:val="24"/>
        </w:rPr>
      </w:pPr>
      <w:r w:rsidRPr="000C7917">
        <w:rPr>
          <w:rStyle w:val="Emphasis"/>
        </w:rPr>
        <w:t>A quick, confidence-building checklist for keeping your people, data, and devices secure.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3CE8" w:rsidRPr="00FF2FA8" w14:paraId="4D713B7E" w14:textId="77777777">
        <w:tc>
          <w:tcPr>
            <w:tcW w:w="2160" w:type="dxa"/>
          </w:tcPr>
          <w:p w14:paraId="30B66AF2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Doc ID</w:t>
            </w:r>
          </w:p>
        </w:tc>
        <w:tc>
          <w:tcPr>
            <w:tcW w:w="2160" w:type="dxa"/>
          </w:tcPr>
          <w:p w14:paraId="6131A320" w14:textId="7BE80066" w:rsidR="007D3CE8" w:rsidRPr="00FF2FA8" w:rsidRDefault="00B333CD">
            <w:pPr>
              <w:rPr>
                <w:rFonts w:cs="Poppins"/>
                <w:sz w:val="24"/>
                <w:szCs w:val="24"/>
                <w:highlight w:val="yellow"/>
              </w:rPr>
            </w:pPr>
            <w:r w:rsidRPr="00A13EFD">
              <w:rPr>
                <w:rFonts w:cs="Poppins"/>
                <w:sz w:val="24"/>
                <w:szCs w:val="24"/>
              </w:rPr>
              <w:t>LS-</w:t>
            </w:r>
            <w:r w:rsidR="00B60FB1" w:rsidRPr="00A13EFD">
              <w:rPr>
                <w:rFonts w:cs="Poppins"/>
                <w:sz w:val="24"/>
                <w:szCs w:val="24"/>
              </w:rPr>
              <w:t>TEM</w:t>
            </w:r>
            <w:r w:rsidRPr="00A13EFD">
              <w:rPr>
                <w:rFonts w:cs="Poppins"/>
                <w:sz w:val="24"/>
                <w:szCs w:val="24"/>
              </w:rPr>
              <w:t>-</w:t>
            </w:r>
            <w:r w:rsidR="00A13EFD" w:rsidRPr="00A13EFD">
              <w:rPr>
                <w:rFonts w:cs="Poppins"/>
                <w:sz w:val="24"/>
                <w:szCs w:val="24"/>
              </w:rPr>
              <w:t>000</w:t>
            </w:r>
            <w:r w:rsidR="000C7917">
              <w:rPr>
                <w:rFonts w:cs="Poppins"/>
                <w:sz w:val="24"/>
                <w:szCs w:val="24"/>
              </w:rPr>
              <w:t>7</w:t>
            </w:r>
          </w:p>
        </w:tc>
        <w:tc>
          <w:tcPr>
            <w:tcW w:w="2160" w:type="dxa"/>
          </w:tcPr>
          <w:p w14:paraId="484BDAF7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2160" w:type="dxa"/>
          </w:tcPr>
          <w:p w14:paraId="211C157E" w14:textId="3A661F04" w:rsidR="007D3CE8" w:rsidRPr="00FF2FA8" w:rsidRDefault="00C25CFF">
            <w:pPr>
              <w:rPr>
                <w:rFonts w:cs="Poppins"/>
                <w:sz w:val="24"/>
                <w:szCs w:val="24"/>
              </w:rPr>
            </w:pPr>
            <w:r w:rsidRPr="00FF2FA8">
              <w:rPr>
                <w:rFonts w:cs="Poppins"/>
                <w:sz w:val="24"/>
                <w:szCs w:val="24"/>
              </w:rPr>
              <w:t>Bryan Chetcuti</w:t>
            </w:r>
          </w:p>
        </w:tc>
      </w:tr>
      <w:tr w:rsidR="007D3CE8" w:rsidRPr="00FF2FA8" w14:paraId="1E7879B5" w14:textId="77777777">
        <w:tc>
          <w:tcPr>
            <w:tcW w:w="2160" w:type="dxa"/>
          </w:tcPr>
          <w:p w14:paraId="0C043DDF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2160" w:type="dxa"/>
          </w:tcPr>
          <w:p w14:paraId="19C65979" w14:textId="37767124" w:rsidR="007D3CE8" w:rsidRPr="00F86E5B" w:rsidRDefault="00C25CFF">
            <w:pPr>
              <w:rPr>
                <w:rFonts w:cs="Poppins"/>
                <w:sz w:val="24"/>
                <w:szCs w:val="24"/>
              </w:rPr>
            </w:pPr>
            <w:r w:rsidRPr="00F86E5B">
              <w:rPr>
                <w:rFonts w:cs="Poppins"/>
                <w:sz w:val="24"/>
                <w:szCs w:val="24"/>
              </w:rPr>
              <w:t>V</w:t>
            </w:r>
            <w:r w:rsidR="00A13EFD">
              <w:rPr>
                <w:rFonts w:cs="Poppins"/>
                <w:sz w:val="24"/>
                <w:szCs w:val="24"/>
              </w:rPr>
              <w:t>1.0</w:t>
            </w:r>
          </w:p>
        </w:tc>
        <w:tc>
          <w:tcPr>
            <w:tcW w:w="2160" w:type="dxa"/>
          </w:tcPr>
          <w:p w14:paraId="6963390B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160" w:type="dxa"/>
          </w:tcPr>
          <w:p w14:paraId="1E903CC8" w14:textId="18C9AC0E" w:rsidR="007D3CE8" w:rsidRPr="00506EBB" w:rsidRDefault="00805C6D">
            <w:pPr>
              <w:rPr>
                <w:rFonts w:cs="Poppins"/>
                <w:sz w:val="24"/>
                <w:szCs w:val="24"/>
              </w:rPr>
            </w:pPr>
            <w:r>
              <w:rPr>
                <w:rFonts w:cs="Poppins"/>
                <w:sz w:val="24"/>
                <w:szCs w:val="24"/>
              </w:rPr>
              <w:t>Approved</w:t>
            </w:r>
          </w:p>
        </w:tc>
      </w:tr>
      <w:tr w:rsidR="007D3CE8" w:rsidRPr="00FF2FA8" w14:paraId="449BA184" w14:textId="77777777">
        <w:tc>
          <w:tcPr>
            <w:tcW w:w="2160" w:type="dxa"/>
          </w:tcPr>
          <w:p w14:paraId="0EE1DF50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2160" w:type="dxa"/>
          </w:tcPr>
          <w:p w14:paraId="0A40A947" w14:textId="044704D8" w:rsidR="007D3CE8" w:rsidRPr="00F86E5B" w:rsidRDefault="00B60FB1">
            <w:pPr>
              <w:rPr>
                <w:rFonts w:cs="Poppins"/>
                <w:sz w:val="24"/>
                <w:szCs w:val="24"/>
              </w:rPr>
            </w:pPr>
            <w:r>
              <w:rPr>
                <w:rFonts w:cs="Poppins"/>
                <w:sz w:val="24"/>
                <w:szCs w:val="24"/>
              </w:rPr>
              <w:t>Public</w:t>
            </w:r>
          </w:p>
        </w:tc>
        <w:tc>
          <w:tcPr>
            <w:tcW w:w="2160" w:type="dxa"/>
          </w:tcPr>
          <w:p w14:paraId="6DAAB885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Last Updated</w:t>
            </w:r>
          </w:p>
        </w:tc>
        <w:tc>
          <w:tcPr>
            <w:tcW w:w="2160" w:type="dxa"/>
          </w:tcPr>
          <w:p w14:paraId="4975BB34" w14:textId="66AC0066" w:rsidR="007D3CE8" w:rsidRPr="00506EBB" w:rsidRDefault="00C25CFF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2025-</w:t>
            </w:r>
            <w:r w:rsidR="00F36A24">
              <w:rPr>
                <w:rFonts w:cs="Poppins"/>
                <w:sz w:val="24"/>
                <w:szCs w:val="24"/>
              </w:rPr>
              <w:t>11</w:t>
            </w:r>
            <w:r w:rsidR="00F86E5B" w:rsidRPr="00506EBB">
              <w:rPr>
                <w:rFonts w:cs="Poppins"/>
                <w:sz w:val="24"/>
                <w:szCs w:val="24"/>
              </w:rPr>
              <w:t>-</w:t>
            </w:r>
            <w:r w:rsidR="00F36A24">
              <w:rPr>
                <w:rFonts w:cs="Poppins"/>
                <w:sz w:val="24"/>
                <w:szCs w:val="24"/>
              </w:rPr>
              <w:t>07</w:t>
            </w:r>
          </w:p>
        </w:tc>
      </w:tr>
      <w:tr w:rsidR="007D3CE8" w:rsidRPr="00FF2FA8" w14:paraId="0F7B23EA" w14:textId="77777777">
        <w:tc>
          <w:tcPr>
            <w:tcW w:w="2160" w:type="dxa"/>
          </w:tcPr>
          <w:p w14:paraId="219026D0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Approver</w:t>
            </w:r>
          </w:p>
        </w:tc>
        <w:tc>
          <w:tcPr>
            <w:tcW w:w="2160" w:type="dxa"/>
          </w:tcPr>
          <w:p w14:paraId="322DB595" w14:textId="5EA6B91B" w:rsidR="007D3CE8" w:rsidRPr="00F86E5B" w:rsidRDefault="00C25CFF">
            <w:pPr>
              <w:rPr>
                <w:rFonts w:cs="Poppins"/>
                <w:sz w:val="24"/>
                <w:szCs w:val="24"/>
              </w:rPr>
            </w:pPr>
            <w:r w:rsidRPr="00F86E5B">
              <w:rPr>
                <w:rFonts w:cs="Poppins"/>
                <w:sz w:val="24"/>
                <w:szCs w:val="24"/>
              </w:rPr>
              <w:t>Bryan Chetcuti</w:t>
            </w:r>
          </w:p>
        </w:tc>
        <w:tc>
          <w:tcPr>
            <w:tcW w:w="2160" w:type="dxa"/>
          </w:tcPr>
          <w:p w14:paraId="1E9BDB90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Next Review</w:t>
            </w:r>
          </w:p>
        </w:tc>
        <w:tc>
          <w:tcPr>
            <w:tcW w:w="2160" w:type="dxa"/>
          </w:tcPr>
          <w:p w14:paraId="5C42F342" w14:textId="66EAB533" w:rsidR="007D3CE8" w:rsidRPr="00FF2FA8" w:rsidRDefault="00947835">
            <w:pPr>
              <w:rPr>
                <w:rFonts w:cs="Poppins"/>
                <w:sz w:val="24"/>
                <w:szCs w:val="24"/>
                <w:highlight w:val="yellow"/>
              </w:rPr>
            </w:pPr>
            <w:r w:rsidRPr="00947835">
              <w:rPr>
                <w:rFonts w:cs="Poppins"/>
                <w:sz w:val="24"/>
                <w:szCs w:val="24"/>
              </w:rPr>
              <w:t>2026-06-30</w:t>
            </w:r>
          </w:p>
        </w:tc>
      </w:tr>
    </w:tbl>
    <w:p w14:paraId="021D81EE" w14:textId="77777777" w:rsidR="007D3CE8" w:rsidRPr="00FF2FA8" w:rsidRDefault="00B333CD">
      <w:pPr>
        <w:pStyle w:val="Heading2"/>
        <w:rPr>
          <w:rFonts w:ascii="Poppins" w:hAnsi="Poppins" w:cs="Poppins"/>
          <w:sz w:val="24"/>
          <w:szCs w:val="24"/>
        </w:rPr>
      </w:pPr>
      <w:r w:rsidRPr="00FF2FA8">
        <w:rPr>
          <w:rFonts w:ascii="Poppins" w:hAnsi="Poppins" w:cs="Poppins"/>
          <w:sz w:val="24"/>
          <w:szCs w:val="24"/>
        </w:rPr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3CE8" w:rsidRPr="00FF2FA8" w14:paraId="7469CD30" w14:textId="77777777">
        <w:tc>
          <w:tcPr>
            <w:tcW w:w="2160" w:type="dxa"/>
          </w:tcPr>
          <w:p w14:paraId="410E4A99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5C509FD5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2160" w:type="dxa"/>
          </w:tcPr>
          <w:p w14:paraId="1C108D77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2160" w:type="dxa"/>
          </w:tcPr>
          <w:p w14:paraId="420FD4F7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Version</w:t>
            </w:r>
          </w:p>
        </w:tc>
      </w:tr>
      <w:tr w:rsidR="00A81CC5" w:rsidRPr="00506EBB" w14:paraId="47B704FB" w14:textId="77777777">
        <w:tc>
          <w:tcPr>
            <w:tcW w:w="2160" w:type="dxa"/>
          </w:tcPr>
          <w:p w14:paraId="01174964" w14:textId="36F8B7B4" w:rsidR="00A81CC5" w:rsidRPr="00506EBB" w:rsidRDefault="00C25CFF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2025-</w:t>
            </w:r>
            <w:r w:rsidR="00506EBB" w:rsidRPr="00506EBB">
              <w:rPr>
                <w:rFonts w:cs="Poppins"/>
                <w:sz w:val="24"/>
                <w:szCs w:val="24"/>
              </w:rPr>
              <w:t>1</w:t>
            </w:r>
            <w:r w:rsidR="00F36A24">
              <w:rPr>
                <w:rFonts w:cs="Poppins"/>
                <w:sz w:val="24"/>
                <w:szCs w:val="24"/>
              </w:rPr>
              <w:t>1</w:t>
            </w:r>
            <w:r w:rsidR="00506EBB" w:rsidRPr="00506EBB">
              <w:rPr>
                <w:rFonts w:cs="Poppins"/>
                <w:sz w:val="24"/>
                <w:szCs w:val="24"/>
              </w:rPr>
              <w:t>-</w:t>
            </w:r>
            <w:r w:rsidR="00F36A24">
              <w:rPr>
                <w:rFonts w:cs="Poppins"/>
                <w:sz w:val="24"/>
                <w:szCs w:val="24"/>
              </w:rPr>
              <w:t>07</w:t>
            </w:r>
          </w:p>
        </w:tc>
        <w:tc>
          <w:tcPr>
            <w:tcW w:w="2160" w:type="dxa"/>
          </w:tcPr>
          <w:p w14:paraId="756736C0" w14:textId="2BA00F36" w:rsidR="00A81CC5" w:rsidRPr="00506EBB" w:rsidRDefault="00C25CFF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Bryan Chetcuti</w:t>
            </w:r>
          </w:p>
        </w:tc>
        <w:tc>
          <w:tcPr>
            <w:tcW w:w="2160" w:type="dxa"/>
          </w:tcPr>
          <w:p w14:paraId="13AC5126" w14:textId="4587A41B" w:rsidR="00A81CC5" w:rsidRPr="00506EBB" w:rsidRDefault="00947835">
            <w:pPr>
              <w:rPr>
                <w:rFonts w:cs="Poppins"/>
                <w:sz w:val="24"/>
                <w:szCs w:val="24"/>
              </w:rPr>
            </w:pPr>
            <w:r>
              <w:rPr>
                <w:rFonts w:cs="Poppins"/>
                <w:sz w:val="24"/>
                <w:szCs w:val="24"/>
              </w:rPr>
              <w:t>Approved</w:t>
            </w:r>
          </w:p>
        </w:tc>
        <w:tc>
          <w:tcPr>
            <w:tcW w:w="2160" w:type="dxa"/>
          </w:tcPr>
          <w:p w14:paraId="54B1E550" w14:textId="2118CE89" w:rsidR="00A81CC5" w:rsidRPr="00506EBB" w:rsidRDefault="000B6D52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V</w:t>
            </w:r>
            <w:r w:rsidR="00947835">
              <w:rPr>
                <w:rFonts w:cs="Poppins"/>
                <w:sz w:val="24"/>
                <w:szCs w:val="24"/>
              </w:rPr>
              <w:t>1</w:t>
            </w:r>
            <w:r w:rsidRPr="00506EBB">
              <w:rPr>
                <w:rFonts w:cs="Poppins"/>
                <w:sz w:val="24"/>
                <w:szCs w:val="24"/>
              </w:rPr>
              <w:t>.</w:t>
            </w:r>
            <w:r w:rsidR="00947835">
              <w:rPr>
                <w:rFonts w:cs="Poppins"/>
                <w:sz w:val="24"/>
                <w:szCs w:val="24"/>
              </w:rPr>
              <w:t>0</w:t>
            </w:r>
          </w:p>
        </w:tc>
      </w:tr>
    </w:tbl>
    <w:p w14:paraId="61B4CD28" w14:textId="77777777" w:rsidR="00643E1D" w:rsidRPr="00FF2FA8" w:rsidRDefault="00643E1D" w:rsidP="00643E1D">
      <w:pPr>
        <w:rPr>
          <w:rFonts w:cs="Poppins"/>
          <w:sz w:val="24"/>
          <w:szCs w:val="24"/>
        </w:rPr>
      </w:pPr>
    </w:p>
    <w:p w14:paraId="76977DE6" w14:textId="77777777" w:rsidR="00643E1D" w:rsidRPr="00FF2FA8" w:rsidRDefault="00643E1D">
      <w:pPr>
        <w:rPr>
          <w:rFonts w:eastAsiaTheme="majorEastAsia" w:cs="Poppins"/>
          <w:b/>
          <w:bCs/>
          <w:color w:val="4F81BD" w:themeColor="accent1"/>
          <w:sz w:val="24"/>
          <w:szCs w:val="24"/>
        </w:rPr>
      </w:pPr>
      <w:r w:rsidRPr="00FF2FA8">
        <w:rPr>
          <w:rFonts w:cs="Poppins"/>
          <w:sz w:val="24"/>
          <w:szCs w:val="24"/>
        </w:rPr>
        <w:br w:type="page"/>
      </w:r>
    </w:p>
    <w:p w14:paraId="3F1746C1" w14:textId="4303F655" w:rsidR="00C742BB" w:rsidRDefault="00C742BB" w:rsidP="00462A69">
      <w:pPr>
        <w:pStyle w:val="Heading1"/>
        <w:rPr>
          <w:lang w:val="en-AU" w:eastAsia="en-AU"/>
        </w:rPr>
      </w:pPr>
      <w:r w:rsidRPr="006C2935">
        <w:rPr>
          <w:sz w:val="36"/>
          <w:szCs w:val="24"/>
        </w:rPr>
        <w:lastRenderedPageBreak/>
        <w:t xml:space="preserve">Template: </w:t>
      </w:r>
      <w:r w:rsidR="00F77D03" w:rsidRPr="00F77D03">
        <w:rPr>
          <w:sz w:val="36"/>
          <w:szCs w:val="24"/>
        </w:rPr>
        <w:t>Baseline Cyber Hygiene</w:t>
      </w:r>
      <w:r w:rsidR="00F77D03">
        <w:rPr>
          <w:sz w:val="36"/>
          <w:szCs w:val="24"/>
        </w:rPr>
        <w:t xml:space="preserve"> </w:t>
      </w:r>
      <w:r w:rsidR="002A5364" w:rsidRPr="002A5364">
        <w:rPr>
          <w:sz w:val="36"/>
          <w:szCs w:val="24"/>
        </w:rPr>
        <w:t>Checklist</w:t>
      </w:r>
    </w:p>
    <w:p w14:paraId="39D3FEF0" w14:textId="48C2CF22" w:rsidR="00AB230B" w:rsidRDefault="008E6C25" w:rsidP="00AB230B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eastAsia="en-AU"/>
        </w:rPr>
      </w:pPr>
      <w:r w:rsidRPr="008E6C25">
        <w:rPr>
          <w:i/>
          <w:iCs/>
          <w:lang w:eastAsia="en-AU"/>
        </w:rPr>
        <w:t>This checklist helps</w:t>
      </w:r>
      <w:r w:rsidR="00AB230B" w:rsidRPr="00AB230B">
        <w:rPr>
          <w:i/>
          <w:iCs/>
          <w:lang w:eastAsia="en-AU"/>
        </w:rPr>
        <w:t xml:space="preserve"> small teams, community groups, and charities to keep systems secure, data protected, and people confident.</w:t>
      </w:r>
      <w:r w:rsidR="000D6548">
        <w:rPr>
          <w:i/>
          <w:iCs/>
          <w:lang w:eastAsia="en-AU"/>
        </w:rPr>
        <w:t xml:space="preserve"> </w:t>
      </w:r>
      <w:r w:rsidR="00AB230B" w:rsidRPr="00AB230B">
        <w:rPr>
          <w:i/>
          <w:iCs/>
          <w:lang w:eastAsia="en-AU"/>
        </w:rPr>
        <w:t>Tick what’s in place - what’s left blank becomes your next quick win.</w:t>
      </w:r>
    </w:p>
    <w:p w14:paraId="7A5C9A9F" w14:textId="3DE8F83D" w:rsidR="00C72A59" w:rsidRDefault="007A2C5A" w:rsidP="00AB230B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eastAsia="en-AU"/>
        </w:rPr>
      </w:pPr>
      <w:r w:rsidRPr="007A2C5A">
        <w:rPr>
          <w:b/>
          <w:bCs/>
          <w:i/>
          <w:iCs/>
          <w:lang w:eastAsia="en-AU"/>
        </w:rPr>
        <w:t>Tip</w:t>
      </w:r>
      <w:r w:rsidR="00C72A59">
        <w:rPr>
          <w:b/>
          <w:bCs/>
          <w:i/>
          <w:iCs/>
          <w:lang w:eastAsia="en-AU"/>
        </w:rPr>
        <w:t>s</w:t>
      </w:r>
      <w:r w:rsidRPr="007A2C5A">
        <w:rPr>
          <w:b/>
          <w:bCs/>
          <w:i/>
          <w:iCs/>
          <w:lang w:eastAsia="en-AU"/>
        </w:rPr>
        <w:t xml:space="preserve"> for Use:</w:t>
      </w:r>
      <w:r>
        <w:rPr>
          <w:b/>
          <w:bCs/>
          <w:i/>
          <w:iCs/>
          <w:lang w:eastAsia="en-AU"/>
        </w:rPr>
        <w:t xml:space="preserve"> </w:t>
      </w:r>
      <w:r w:rsidR="008A4C54" w:rsidRPr="008A4C54">
        <w:rPr>
          <w:i/>
          <w:iCs/>
          <w:lang w:eastAsia="en-AU"/>
        </w:rPr>
        <w:t xml:space="preserve">Start small: aim to complete one section each </w:t>
      </w:r>
      <w:proofErr w:type="gramStart"/>
      <w:r w:rsidR="008A4C54" w:rsidRPr="008A4C54">
        <w:rPr>
          <w:i/>
          <w:iCs/>
          <w:lang w:eastAsia="en-AU"/>
        </w:rPr>
        <w:t>week, and</w:t>
      </w:r>
      <w:proofErr w:type="gramEnd"/>
      <w:r w:rsidR="008A4C54" w:rsidRPr="008A4C54">
        <w:rPr>
          <w:i/>
          <w:iCs/>
          <w:lang w:eastAsia="en-AU"/>
        </w:rPr>
        <w:t xml:space="preserve"> celebrate every box you tick </w:t>
      </w:r>
      <w:r w:rsidR="008A4C54">
        <w:rPr>
          <w:i/>
          <w:iCs/>
          <w:lang w:eastAsia="en-AU"/>
        </w:rPr>
        <w:t>-</w:t>
      </w:r>
      <w:r w:rsidR="008A4C54" w:rsidRPr="008A4C54">
        <w:rPr>
          <w:i/>
          <w:iCs/>
          <w:lang w:eastAsia="en-AU"/>
        </w:rPr>
        <w:t xml:space="preserve"> progress matters more than perfection.</w:t>
      </w:r>
    </w:p>
    <w:p w14:paraId="5611CE94" w14:textId="07B51CAB" w:rsidR="008A4C54" w:rsidRDefault="00D17698" w:rsidP="00AB230B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val="en-AU" w:eastAsia="en-AU"/>
        </w:rPr>
      </w:pPr>
      <w:r w:rsidRPr="00D17698">
        <w:rPr>
          <w:i/>
          <w:iCs/>
          <w:lang w:val="en-AU" w:eastAsia="en-AU"/>
        </w:rPr>
        <w:t>Review this checklist every six months or after major system changes to track progress and demonstrate accountability.</w:t>
      </w:r>
    </w:p>
    <w:p w14:paraId="50F5CE98" w14:textId="654286F6" w:rsidR="00D17698" w:rsidRDefault="00D17698" w:rsidP="00AB230B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val="en-AU" w:eastAsia="en-AU"/>
        </w:rPr>
      </w:pPr>
      <w:r w:rsidRPr="00D17698">
        <w:rPr>
          <w:i/>
          <w:iCs/>
          <w:lang w:val="en-AU" w:eastAsia="en-AU"/>
        </w:rPr>
        <w:t xml:space="preserve">Use it as a team activity </w:t>
      </w:r>
      <w:r>
        <w:rPr>
          <w:i/>
          <w:iCs/>
          <w:lang w:val="en-AU" w:eastAsia="en-AU"/>
        </w:rPr>
        <w:t>-</w:t>
      </w:r>
      <w:r w:rsidRPr="00D17698">
        <w:rPr>
          <w:i/>
          <w:iCs/>
          <w:lang w:val="en-AU" w:eastAsia="en-AU"/>
        </w:rPr>
        <w:t xml:space="preserve"> discuss each item together, agree what’s “in place,” and note where support or training might help.</w:t>
      </w:r>
    </w:p>
    <w:p w14:paraId="7AD855FA" w14:textId="2C935170" w:rsidR="00D17698" w:rsidRPr="00C73636" w:rsidRDefault="001606FA" w:rsidP="00AB230B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val="en-AU" w:eastAsia="en-AU"/>
        </w:rPr>
      </w:pPr>
      <w:r w:rsidRPr="001606FA">
        <w:rPr>
          <w:i/>
          <w:iCs/>
          <w:lang w:val="en-AU" w:eastAsia="en-AU"/>
        </w:rPr>
        <w:t xml:space="preserve">Print a copy for your next meeting </w:t>
      </w:r>
      <w:r>
        <w:rPr>
          <w:i/>
          <w:iCs/>
          <w:lang w:val="en-AU" w:eastAsia="en-AU"/>
        </w:rPr>
        <w:t>-</w:t>
      </w:r>
      <w:r w:rsidRPr="001606FA">
        <w:rPr>
          <w:i/>
          <w:iCs/>
          <w:lang w:val="en-AU" w:eastAsia="en-AU"/>
        </w:rPr>
        <w:t xml:space="preserve"> ticking boxes together turns cybersecurity into a shared responsibilit</w:t>
      </w:r>
      <w:r>
        <w:rPr>
          <w:i/>
          <w:iCs/>
          <w:lang w:val="en-AU" w:eastAsia="en-AU"/>
        </w:rPr>
        <w:t>y</w:t>
      </w:r>
    </w:p>
    <w:p w14:paraId="5DD3F644" w14:textId="77777777" w:rsidR="001606FA" w:rsidRPr="001606FA" w:rsidRDefault="001606FA" w:rsidP="001606FA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🔐</w:t>
      </w:r>
      <w:r w:rsidRPr="001606FA">
        <w:rPr>
          <w:lang w:val="en-AU" w:eastAsia="en-AU"/>
        </w:rPr>
        <w:t xml:space="preserve"> 1 Identity &amp; Access</w:t>
      </w:r>
    </w:p>
    <w:p w14:paraId="7E4E55D8" w14:textId="39963D75" w:rsidR="001606FA" w:rsidRPr="00921D53" w:rsidRDefault="001606FA" w:rsidP="00921D53">
      <w:pPr>
        <w:rPr>
          <w:sz w:val="24"/>
          <w:szCs w:val="24"/>
          <w:lang w:val="en-AU" w:eastAsia="en-AU"/>
        </w:rPr>
      </w:pPr>
      <w:r w:rsidRPr="00921D53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921D53">
        <w:rPr>
          <w:sz w:val="24"/>
          <w:szCs w:val="24"/>
          <w:lang w:val="en-AU" w:eastAsia="en-AU"/>
        </w:rPr>
        <w:t xml:space="preserve"> All accounts use strong passwords or passphrases</w:t>
      </w:r>
      <w:r w:rsidR="000D6548">
        <w:rPr>
          <w:sz w:val="24"/>
          <w:szCs w:val="24"/>
          <w:lang w:val="en-AU" w:eastAsia="en-AU"/>
        </w:rPr>
        <w:br/>
      </w:r>
      <w:r w:rsidRPr="00921D53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921D53">
        <w:rPr>
          <w:sz w:val="24"/>
          <w:szCs w:val="24"/>
          <w:lang w:val="en-AU" w:eastAsia="en-AU"/>
        </w:rPr>
        <w:t xml:space="preserve"> </w:t>
      </w:r>
      <w:proofErr w:type="gramStart"/>
      <w:r w:rsidRPr="00921D53">
        <w:rPr>
          <w:sz w:val="24"/>
          <w:szCs w:val="24"/>
          <w:lang w:val="en-AU" w:eastAsia="en-AU"/>
        </w:rPr>
        <w:t>Multi-factor</w:t>
      </w:r>
      <w:proofErr w:type="gramEnd"/>
      <w:r w:rsidRPr="00921D53">
        <w:rPr>
          <w:sz w:val="24"/>
          <w:szCs w:val="24"/>
          <w:lang w:val="en-AU" w:eastAsia="en-AU"/>
        </w:rPr>
        <w:t xml:space="preserve"> authentication (MFA) enabled on email, cloud, and admin logins</w:t>
      </w:r>
      <w:r w:rsidR="000D6548">
        <w:rPr>
          <w:sz w:val="24"/>
          <w:szCs w:val="24"/>
          <w:lang w:val="en-AU" w:eastAsia="en-AU"/>
        </w:rPr>
        <w:br/>
      </w:r>
      <w:r w:rsidRPr="00921D53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921D53">
        <w:rPr>
          <w:sz w:val="24"/>
          <w:szCs w:val="24"/>
          <w:lang w:val="en-AU" w:eastAsia="en-AU"/>
        </w:rPr>
        <w:t xml:space="preserve"> Shared or generic accounts removed or renamed to individual users</w:t>
      </w:r>
      <w:r w:rsidR="000D6548">
        <w:rPr>
          <w:sz w:val="24"/>
          <w:szCs w:val="24"/>
          <w:lang w:val="en-AU" w:eastAsia="en-AU"/>
        </w:rPr>
        <w:br/>
      </w:r>
      <w:r w:rsidRPr="00921D53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921D53">
        <w:rPr>
          <w:sz w:val="24"/>
          <w:szCs w:val="24"/>
          <w:lang w:val="en-AU" w:eastAsia="en-AU"/>
        </w:rPr>
        <w:t xml:space="preserve"> Admin access limited and reviewed quarterly</w:t>
      </w:r>
      <w:r w:rsidR="000D6548">
        <w:rPr>
          <w:sz w:val="24"/>
          <w:szCs w:val="24"/>
          <w:lang w:val="en-AU" w:eastAsia="en-AU"/>
        </w:rPr>
        <w:br/>
      </w:r>
      <w:r w:rsidRPr="00921D53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921D53">
        <w:rPr>
          <w:sz w:val="24"/>
          <w:szCs w:val="24"/>
          <w:lang w:val="en-AU" w:eastAsia="en-AU"/>
        </w:rPr>
        <w:t xml:space="preserve"> Default credentials changed on all devices and apps</w:t>
      </w:r>
    </w:p>
    <w:p w14:paraId="2002F03D" w14:textId="77777777" w:rsidR="001606FA" w:rsidRPr="001606FA" w:rsidRDefault="001606FA" w:rsidP="00056BBD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💻</w:t>
      </w:r>
      <w:r w:rsidRPr="001606FA">
        <w:rPr>
          <w:lang w:val="en-AU" w:eastAsia="en-AU"/>
        </w:rPr>
        <w:t xml:space="preserve"> 2 Device &amp; Patch Management</w:t>
      </w:r>
    </w:p>
    <w:p w14:paraId="19FAA6DE" w14:textId="287932A1" w:rsidR="001606FA" w:rsidRPr="00056BBD" w:rsidRDefault="001606FA" w:rsidP="001606FA">
      <w:pPr>
        <w:rPr>
          <w:sz w:val="24"/>
          <w:szCs w:val="24"/>
          <w:lang w:val="en-AU" w:eastAsia="en-AU"/>
        </w:rPr>
      </w:pPr>
      <w:r w:rsidRPr="00056BBD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056BBD">
        <w:rPr>
          <w:sz w:val="24"/>
          <w:szCs w:val="24"/>
          <w:lang w:val="en-AU" w:eastAsia="en-AU"/>
        </w:rPr>
        <w:t xml:space="preserve"> Automatic updates enabled on all computers and phones</w:t>
      </w:r>
      <w:r w:rsidR="000D6548">
        <w:rPr>
          <w:sz w:val="24"/>
          <w:szCs w:val="24"/>
          <w:lang w:val="en-AU" w:eastAsia="en-AU"/>
        </w:rPr>
        <w:br/>
      </w:r>
      <w:r w:rsidRPr="00056BBD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056BBD">
        <w:rPr>
          <w:sz w:val="24"/>
          <w:szCs w:val="24"/>
          <w:lang w:val="en-AU" w:eastAsia="en-AU"/>
        </w:rPr>
        <w:t xml:space="preserve"> Operating systems supported and not end-of-life</w:t>
      </w:r>
      <w:r w:rsidR="000D6548">
        <w:rPr>
          <w:sz w:val="24"/>
          <w:szCs w:val="24"/>
          <w:lang w:val="en-AU" w:eastAsia="en-AU"/>
        </w:rPr>
        <w:br/>
      </w:r>
      <w:r w:rsidRPr="00056BBD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056BBD">
        <w:rPr>
          <w:sz w:val="24"/>
          <w:szCs w:val="24"/>
          <w:lang w:val="en-AU" w:eastAsia="en-AU"/>
        </w:rPr>
        <w:t xml:space="preserve"> Endpoint protection active and centrally monitored</w:t>
      </w:r>
      <w:r w:rsidR="000D6548">
        <w:rPr>
          <w:sz w:val="24"/>
          <w:szCs w:val="24"/>
          <w:lang w:val="en-AU" w:eastAsia="en-AU"/>
        </w:rPr>
        <w:br/>
      </w:r>
      <w:r w:rsidRPr="00056BBD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056BBD">
        <w:rPr>
          <w:sz w:val="24"/>
          <w:szCs w:val="24"/>
          <w:lang w:val="en-AU" w:eastAsia="en-AU"/>
        </w:rPr>
        <w:t xml:space="preserve"> Screens auto-lock after short idle time</w:t>
      </w:r>
      <w:r w:rsidR="000D6548">
        <w:rPr>
          <w:sz w:val="24"/>
          <w:szCs w:val="24"/>
          <w:lang w:val="en-AU" w:eastAsia="en-AU"/>
        </w:rPr>
        <w:br/>
      </w:r>
      <w:r w:rsidRPr="00056BBD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056BBD">
        <w:rPr>
          <w:sz w:val="24"/>
          <w:szCs w:val="24"/>
          <w:lang w:val="en-AU" w:eastAsia="en-AU"/>
        </w:rPr>
        <w:t xml:space="preserve"> Retired devices securely wiped before reuse or disposal</w:t>
      </w:r>
    </w:p>
    <w:p w14:paraId="1DD19E8D" w14:textId="77777777" w:rsidR="001606FA" w:rsidRPr="001606FA" w:rsidRDefault="001606FA" w:rsidP="00AA3160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lastRenderedPageBreak/>
        <w:t>☁️</w:t>
      </w:r>
      <w:r w:rsidRPr="001606FA">
        <w:rPr>
          <w:lang w:val="en-AU" w:eastAsia="en-AU"/>
        </w:rPr>
        <w:t xml:space="preserve"> 3 Cloud &amp; Data Storage</w:t>
      </w:r>
    </w:p>
    <w:p w14:paraId="6A5F96CF" w14:textId="018F5727" w:rsidR="001606FA" w:rsidRPr="00AA3160" w:rsidRDefault="001606FA" w:rsidP="001606FA">
      <w:pPr>
        <w:rPr>
          <w:sz w:val="24"/>
          <w:szCs w:val="24"/>
          <w:lang w:val="en-AU" w:eastAsia="en-AU"/>
        </w:rPr>
      </w:pP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Data stored only in approved cloud or server locations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Access granted by role and least-privilege principles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Backups run automatically and tested twice a year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Version history enabled in key apps (e.g. OneDrive, Google Drive)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Sensitive data encrypted in transit and at rest</w:t>
      </w:r>
    </w:p>
    <w:p w14:paraId="03F0749A" w14:textId="77777777" w:rsidR="001606FA" w:rsidRPr="001606FA" w:rsidRDefault="001606FA" w:rsidP="00AA3160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📧</w:t>
      </w:r>
      <w:r w:rsidRPr="001606FA">
        <w:rPr>
          <w:lang w:val="en-AU" w:eastAsia="en-AU"/>
        </w:rPr>
        <w:t xml:space="preserve"> 4 Email &amp; Communication</w:t>
      </w:r>
    </w:p>
    <w:p w14:paraId="34FB88B7" w14:textId="1D283047" w:rsidR="001606FA" w:rsidRPr="00AA3160" w:rsidRDefault="001606FA" w:rsidP="001606FA">
      <w:pPr>
        <w:rPr>
          <w:sz w:val="24"/>
          <w:szCs w:val="24"/>
          <w:lang w:val="en-AU" w:eastAsia="en-AU"/>
        </w:rPr>
      </w:pP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Spam and phishing filters enabled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Staff trained to spot suspicious links or attachments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External-sender banner or warning active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Domain protected with SPF, DKIM, and DMARC</w:t>
      </w:r>
      <w:r w:rsidR="00AA3160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No personal email used for organisation logins</w:t>
      </w:r>
    </w:p>
    <w:p w14:paraId="37019D1A" w14:textId="77777777" w:rsidR="001606FA" w:rsidRPr="001606FA" w:rsidRDefault="001606FA" w:rsidP="00AA3160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🌐</w:t>
      </w:r>
      <w:r w:rsidRPr="001606FA">
        <w:rPr>
          <w:lang w:val="en-AU" w:eastAsia="en-AU"/>
        </w:rPr>
        <w:t xml:space="preserve"> 5 Website &amp; Public Presence</w:t>
      </w:r>
    </w:p>
    <w:p w14:paraId="1ED0003A" w14:textId="23AC43EF" w:rsidR="001606FA" w:rsidRPr="00AA3160" w:rsidRDefault="001606FA" w:rsidP="001606FA">
      <w:pPr>
        <w:rPr>
          <w:sz w:val="24"/>
          <w:szCs w:val="24"/>
          <w:lang w:val="en-AU" w:eastAsia="en-AU"/>
        </w:rPr>
      </w:pP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HTTPS enforced with valid SSL certificate</w:t>
      </w:r>
      <w:r w:rsidR="00233A9F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CMS and plugins kept up to date</w:t>
      </w:r>
      <w:r w:rsidR="00233A9F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Admin areas protected by MFA or IP restriction</w:t>
      </w:r>
      <w:r w:rsidR="00233A9F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Forms protected by CAPTCHA or Turnstile</w:t>
      </w:r>
      <w:r w:rsidR="00233A9F">
        <w:rPr>
          <w:sz w:val="24"/>
          <w:szCs w:val="24"/>
          <w:lang w:val="en-AU" w:eastAsia="en-AU"/>
        </w:rPr>
        <w:br/>
      </w:r>
      <w:r w:rsidRPr="00AA316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AA3160">
        <w:rPr>
          <w:sz w:val="24"/>
          <w:szCs w:val="24"/>
          <w:lang w:val="en-AU" w:eastAsia="en-AU"/>
        </w:rPr>
        <w:t xml:space="preserve"> Privacy and Trust pages reviewed annually</w:t>
      </w:r>
    </w:p>
    <w:p w14:paraId="606B1C64" w14:textId="77777777" w:rsidR="001606FA" w:rsidRPr="001606FA" w:rsidRDefault="001606FA" w:rsidP="00233A9F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🧾</w:t>
      </w:r>
      <w:r w:rsidRPr="001606FA">
        <w:rPr>
          <w:lang w:val="en-AU" w:eastAsia="en-AU"/>
        </w:rPr>
        <w:t xml:space="preserve"> 6 Data Protection &amp; Privacy</w:t>
      </w:r>
    </w:p>
    <w:p w14:paraId="18FF9EDD" w14:textId="7691ACAC" w:rsidR="001606FA" w:rsidRPr="00233A9F" w:rsidRDefault="001606FA" w:rsidP="001606FA">
      <w:pPr>
        <w:rPr>
          <w:sz w:val="24"/>
          <w:szCs w:val="24"/>
          <w:lang w:val="en-AU" w:eastAsia="en-AU"/>
        </w:rPr>
      </w:pP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Privacy policy clear and accessible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Only necessary personal data collected and retained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Retention periods defined and applied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Sensitive information not shared via email or chat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Incident or breach response plan documented</w:t>
      </w:r>
    </w:p>
    <w:p w14:paraId="032DDA01" w14:textId="77777777" w:rsidR="001606FA" w:rsidRPr="001606FA" w:rsidRDefault="001606FA" w:rsidP="00233A9F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lastRenderedPageBreak/>
        <w:t>🧠</w:t>
      </w:r>
      <w:r w:rsidRPr="001606FA">
        <w:rPr>
          <w:lang w:val="en-AU" w:eastAsia="en-AU"/>
        </w:rPr>
        <w:t xml:space="preserve"> 7 People &amp; Awareness</w:t>
      </w:r>
    </w:p>
    <w:p w14:paraId="35F739CF" w14:textId="63609924" w:rsidR="001606FA" w:rsidRPr="004E7EC0" w:rsidRDefault="001606FA" w:rsidP="001606FA">
      <w:pPr>
        <w:rPr>
          <w:sz w:val="24"/>
          <w:szCs w:val="24"/>
          <w:lang w:val="en-AU" w:eastAsia="en-AU"/>
        </w:rPr>
      </w:pP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Cyber awareness included in onboarding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Annual refresher or phishing simulation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Clear reporting path for suspicious activity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Leaders model secure behaviour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Culture encourages learning </w:t>
      </w:r>
      <w:proofErr w:type="gramStart"/>
      <w:r w:rsidRPr="00233A9F">
        <w:rPr>
          <w:sz w:val="24"/>
          <w:szCs w:val="24"/>
          <w:lang w:val="en-AU" w:eastAsia="en-AU"/>
        </w:rPr>
        <w:t>not blame</w:t>
      </w:r>
      <w:proofErr w:type="gramEnd"/>
    </w:p>
    <w:p w14:paraId="68718859" w14:textId="77777777" w:rsidR="001606FA" w:rsidRPr="001606FA" w:rsidRDefault="001606FA" w:rsidP="00233A9F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🩺</w:t>
      </w:r>
      <w:r w:rsidRPr="001606FA">
        <w:rPr>
          <w:lang w:val="en-AU" w:eastAsia="en-AU"/>
        </w:rPr>
        <w:t xml:space="preserve"> 8 Resilience &amp; Recovery</w:t>
      </w:r>
    </w:p>
    <w:p w14:paraId="01B494DD" w14:textId="49FDC7AF" w:rsidR="001606FA" w:rsidRPr="00233A9F" w:rsidRDefault="001606FA" w:rsidP="001606FA">
      <w:pPr>
        <w:rPr>
          <w:sz w:val="24"/>
          <w:szCs w:val="24"/>
          <w:lang w:val="en-AU" w:eastAsia="en-AU"/>
        </w:rPr>
      </w:pP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Critical systems identified and prioritised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Backups stored off-site or separate tenant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Response contacts (current IT, vendors, regulators) verified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Recovery drills run periodically</w:t>
      </w:r>
      <w:r w:rsidR="00233A9F">
        <w:rPr>
          <w:sz w:val="24"/>
          <w:szCs w:val="24"/>
          <w:lang w:val="en-AU" w:eastAsia="en-AU"/>
        </w:rPr>
        <w:br/>
      </w:r>
      <w:r w:rsidRPr="00233A9F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233A9F">
        <w:rPr>
          <w:sz w:val="24"/>
          <w:szCs w:val="24"/>
          <w:lang w:val="en-AU" w:eastAsia="en-AU"/>
        </w:rPr>
        <w:t xml:space="preserve"> Lessons learned recorded and shared</w:t>
      </w:r>
    </w:p>
    <w:p w14:paraId="59630839" w14:textId="77777777" w:rsidR="001606FA" w:rsidRPr="001606FA" w:rsidRDefault="001606FA" w:rsidP="004E7EC0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🧭</w:t>
      </w:r>
      <w:r w:rsidRPr="001606FA">
        <w:rPr>
          <w:lang w:val="en-AU" w:eastAsia="en-AU"/>
        </w:rPr>
        <w:t xml:space="preserve"> 9 Governance &amp; Improvement</w:t>
      </w:r>
    </w:p>
    <w:p w14:paraId="2E590349" w14:textId="2D6854BD" w:rsidR="001606FA" w:rsidRPr="004E7EC0" w:rsidRDefault="001606FA" w:rsidP="001606FA">
      <w:pPr>
        <w:rPr>
          <w:sz w:val="24"/>
          <w:szCs w:val="24"/>
          <w:lang w:val="en-AU" w:eastAsia="en-AU"/>
        </w:rPr>
      </w:pP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4E7EC0">
        <w:rPr>
          <w:sz w:val="24"/>
          <w:szCs w:val="24"/>
          <w:lang w:val="en-AU" w:eastAsia="en-AU"/>
        </w:rPr>
        <w:t xml:space="preserve"> Cyber responsibilities formally assigned</w:t>
      </w:r>
      <w:r w:rsidR="004E7EC0">
        <w:rPr>
          <w:sz w:val="24"/>
          <w:szCs w:val="24"/>
          <w:lang w:val="en-AU" w:eastAsia="en-AU"/>
        </w:rPr>
        <w:br/>
      </w: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4E7EC0">
        <w:rPr>
          <w:sz w:val="24"/>
          <w:szCs w:val="24"/>
          <w:lang w:val="en-AU" w:eastAsia="en-AU"/>
        </w:rPr>
        <w:t xml:space="preserve"> Checklist reviewed every six months</w:t>
      </w:r>
      <w:r w:rsidR="004E7EC0">
        <w:rPr>
          <w:sz w:val="24"/>
          <w:szCs w:val="24"/>
          <w:lang w:val="en-AU" w:eastAsia="en-AU"/>
        </w:rPr>
        <w:br/>
      </w: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4E7EC0">
        <w:rPr>
          <w:sz w:val="24"/>
          <w:szCs w:val="24"/>
          <w:lang w:val="en-AU" w:eastAsia="en-AU"/>
        </w:rPr>
        <w:t xml:space="preserve"> Progress tracked in risk or action register</w:t>
      </w:r>
      <w:r w:rsidR="004E7EC0">
        <w:rPr>
          <w:sz w:val="24"/>
          <w:szCs w:val="24"/>
          <w:lang w:val="en-AU" w:eastAsia="en-AU"/>
        </w:rPr>
        <w:br/>
      </w: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4E7EC0">
        <w:rPr>
          <w:sz w:val="24"/>
          <w:szCs w:val="24"/>
          <w:lang w:val="en-AU" w:eastAsia="en-AU"/>
        </w:rPr>
        <w:t xml:space="preserve"> External guidance sources monitored (ACSC, OAIC, NIST Lite)</w:t>
      </w:r>
      <w:r w:rsidR="004E7EC0">
        <w:rPr>
          <w:sz w:val="24"/>
          <w:szCs w:val="24"/>
          <w:lang w:val="en-AU" w:eastAsia="en-AU"/>
        </w:rPr>
        <w:br/>
      </w: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☐</w:t>
      </w:r>
      <w:r w:rsidRPr="004E7EC0">
        <w:rPr>
          <w:sz w:val="24"/>
          <w:szCs w:val="24"/>
          <w:lang w:val="en-AU" w:eastAsia="en-AU"/>
        </w:rPr>
        <w:t xml:space="preserve"> Trust updates shared openly with stakeholders</w:t>
      </w:r>
    </w:p>
    <w:p w14:paraId="5079B340" w14:textId="77777777" w:rsidR="001606FA" w:rsidRPr="001606FA" w:rsidRDefault="001606FA" w:rsidP="004E7EC0">
      <w:pPr>
        <w:pStyle w:val="Heading1"/>
        <w:rPr>
          <w:lang w:val="en-AU" w:eastAsia="en-AU"/>
        </w:rPr>
      </w:pPr>
      <w:r w:rsidRPr="001606FA">
        <w:rPr>
          <w:rFonts w:ascii="Segoe UI Emoji" w:hAnsi="Segoe UI Emoji" w:cs="Segoe UI Emoji"/>
          <w:lang w:val="en-AU" w:eastAsia="en-AU"/>
        </w:rPr>
        <w:t>🏁</w:t>
      </w:r>
      <w:r w:rsidRPr="001606FA">
        <w:rPr>
          <w:lang w:val="en-AU" w:eastAsia="en-AU"/>
        </w:rPr>
        <w:t xml:space="preserve"> Next Steps</w:t>
      </w:r>
    </w:p>
    <w:p w14:paraId="67DE8D11" w14:textId="77777777" w:rsidR="001606FA" w:rsidRPr="004E7EC0" w:rsidRDefault="001606FA" w:rsidP="001606FA">
      <w:pPr>
        <w:rPr>
          <w:sz w:val="24"/>
          <w:szCs w:val="24"/>
          <w:lang w:val="en-AU" w:eastAsia="en-AU"/>
        </w:rPr>
      </w:pPr>
      <w:r w:rsidRPr="004E7EC0">
        <w:rPr>
          <w:sz w:val="24"/>
          <w:szCs w:val="24"/>
          <w:lang w:val="en-AU" w:eastAsia="en-AU"/>
        </w:rPr>
        <w:t>1️</w:t>
      </w: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⃣</w:t>
      </w:r>
      <w:r w:rsidRPr="004E7EC0">
        <w:rPr>
          <w:sz w:val="24"/>
          <w:szCs w:val="24"/>
          <w:lang w:val="en-AU" w:eastAsia="en-AU"/>
        </w:rPr>
        <w:t xml:space="preserve"> Mark gaps as “to-do”</w:t>
      </w:r>
    </w:p>
    <w:p w14:paraId="5FD6B7D0" w14:textId="77777777" w:rsidR="001606FA" w:rsidRPr="004E7EC0" w:rsidRDefault="001606FA" w:rsidP="001606FA">
      <w:pPr>
        <w:rPr>
          <w:sz w:val="24"/>
          <w:szCs w:val="24"/>
          <w:lang w:val="en-AU" w:eastAsia="en-AU"/>
        </w:rPr>
      </w:pPr>
      <w:r w:rsidRPr="004E7EC0">
        <w:rPr>
          <w:sz w:val="24"/>
          <w:szCs w:val="24"/>
          <w:lang w:val="en-AU" w:eastAsia="en-AU"/>
        </w:rPr>
        <w:t>2️</w:t>
      </w: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⃣</w:t>
      </w:r>
      <w:r w:rsidRPr="004E7EC0">
        <w:rPr>
          <w:sz w:val="24"/>
          <w:szCs w:val="24"/>
          <w:lang w:val="en-AU" w:eastAsia="en-AU"/>
        </w:rPr>
        <w:t xml:space="preserve"> Prioritise high-impact, low-effort actions</w:t>
      </w:r>
    </w:p>
    <w:p w14:paraId="5FD9110F" w14:textId="4B56A351" w:rsidR="003E21B1" w:rsidRPr="004E7EC0" w:rsidRDefault="001606FA" w:rsidP="001606FA">
      <w:pPr>
        <w:rPr>
          <w:rFonts w:eastAsia="Times New Roman" w:cs="Poppins"/>
          <w:color w:val="292A2E"/>
          <w:sz w:val="28"/>
          <w:szCs w:val="28"/>
          <w:lang w:val="en-AU" w:eastAsia="en-AU"/>
        </w:rPr>
      </w:pPr>
      <w:r w:rsidRPr="004E7EC0">
        <w:rPr>
          <w:sz w:val="24"/>
          <w:szCs w:val="24"/>
          <w:lang w:val="en-AU" w:eastAsia="en-AU"/>
        </w:rPr>
        <w:t>3️</w:t>
      </w:r>
      <w:r w:rsidRPr="004E7EC0">
        <w:rPr>
          <w:rFonts w:ascii="Segoe UI Symbol" w:hAnsi="Segoe UI Symbol" w:cs="Segoe UI Symbol"/>
          <w:sz w:val="24"/>
          <w:szCs w:val="24"/>
          <w:lang w:val="en-AU" w:eastAsia="en-AU"/>
        </w:rPr>
        <w:t>⃣</w:t>
      </w:r>
      <w:r w:rsidRPr="004E7EC0">
        <w:rPr>
          <w:sz w:val="24"/>
          <w:szCs w:val="24"/>
          <w:lang w:val="en-AU" w:eastAsia="en-AU"/>
        </w:rPr>
        <w:t xml:space="preserve"> Re-check quarterly - steady improvement builds resilience</w:t>
      </w:r>
    </w:p>
    <w:sectPr w:rsidR="003E21B1" w:rsidRPr="004E7EC0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A912" w14:textId="77777777" w:rsidR="004D1BFA" w:rsidRDefault="004D1BFA">
      <w:pPr>
        <w:spacing w:after="0" w:line="240" w:lineRule="auto"/>
      </w:pPr>
      <w:r>
        <w:separator/>
      </w:r>
    </w:p>
  </w:endnote>
  <w:endnote w:type="continuationSeparator" w:id="0">
    <w:p w14:paraId="26F2282C" w14:textId="77777777" w:rsidR="004D1BFA" w:rsidRDefault="004D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4797" w14:textId="4E8159B9" w:rsidR="007D3CE8" w:rsidRDefault="00B333CD" w:rsidP="00623B99">
    <w:pPr>
      <w:pStyle w:val="Footer"/>
      <w:pBdr>
        <w:top w:val="single" w:sz="4" w:space="1" w:color="auto"/>
      </w:pBdr>
    </w:pPr>
    <w:r>
      <w:t xml:space="preserve">Doc ID: </w:t>
    </w:r>
    <w:r w:rsidRPr="00020533">
      <w:t>LS-</w:t>
    </w:r>
    <w:r w:rsidR="00826C7C" w:rsidRPr="00020533">
      <w:t>TEM</w:t>
    </w:r>
    <w:r w:rsidRPr="00020533">
      <w:t>-</w:t>
    </w:r>
    <w:r w:rsidR="00947835" w:rsidRPr="00020533">
      <w:t>000</w:t>
    </w:r>
    <w:r w:rsidR="000C7917">
      <w:t>7</w:t>
    </w:r>
    <w:r>
      <w:t xml:space="preserve">   Version: v</w:t>
    </w:r>
    <w:r w:rsidR="00947835">
      <w:t>1.0</w:t>
    </w:r>
    <w:r>
      <w:t xml:space="preserve">   Status: </w:t>
    </w:r>
    <w:r w:rsidR="00947835">
      <w:t>Published</w:t>
    </w:r>
    <w:r>
      <w:t xml:space="preserve">   Confidentiality: </w:t>
    </w:r>
    <w:r w:rsidR="00826C7C">
      <w:t>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C0AB5" w14:textId="77777777" w:rsidR="004D1BFA" w:rsidRDefault="004D1BFA">
      <w:pPr>
        <w:spacing w:after="0" w:line="240" w:lineRule="auto"/>
      </w:pPr>
      <w:r>
        <w:separator/>
      </w:r>
    </w:p>
  </w:footnote>
  <w:footnote w:type="continuationSeparator" w:id="0">
    <w:p w14:paraId="377FF74C" w14:textId="77777777" w:rsidR="004D1BFA" w:rsidRDefault="004D1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5CF1" w14:textId="6D0940B1" w:rsidR="007D3CE8" w:rsidRDefault="00B333CD" w:rsidP="00623B99">
    <w:pPr>
      <w:pStyle w:val="Header"/>
      <w:pBdr>
        <w:bottom w:val="single" w:sz="4" w:space="1" w:color="auto"/>
      </w:pBdr>
      <w:jc w:val="right"/>
    </w:pPr>
    <w:proofErr w:type="spellStart"/>
    <w:r>
      <w:t>LucidSeal</w:t>
    </w:r>
    <w:proofErr w:type="spellEnd"/>
    <w:r>
      <w:t xml:space="preserve"> — </w:t>
    </w:r>
    <w:r w:rsidR="00C45A0F" w:rsidRPr="00C45A0F">
      <w:t>Baseline Cyber Hygiene</w:t>
    </w:r>
    <w:r w:rsidR="00C45A0F">
      <w:t xml:space="preserve"> </w:t>
    </w:r>
    <w:r w:rsidR="00104EEB" w:rsidRPr="00104EEB">
      <w:t>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C368E"/>
    <w:multiLevelType w:val="multilevel"/>
    <w:tmpl w:val="61B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417C8"/>
    <w:multiLevelType w:val="multilevel"/>
    <w:tmpl w:val="24E0F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370E3"/>
    <w:multiLevelType w:val="multilevel"/>
    <w:tmpl w:val="F63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1402A"/>
    <w:multiLevelType w:val="multilevel"/>
    <w:tmpl w:val="8C8A0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9240E"/>
    <w:multiLevelType w:val="multilevel"/>
    <w:tmpl w:val="E5DC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E1CFC"/>
    <w:multiLevelType w:val="multilevel"/>
    <w:tmpl w:val="2BCEF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84728"/>
    <w:multiLevelType w:val="hybridMultilevel"/>
    <w:tmpl w:val="239CA22A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C304F"/>
    <w:multiLevelType w:val="multilevel"/>
    <w:tmpl w:val="1C2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A4DB0"/>
    <w:multiLevelType w:val="multilevel"/>
    <w:tmpl w:val="5F7C6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92D63"/>
    <w:multiLevelType w:val="multilevel"/>
    <w:tmpl w:val="C92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3714B8"/>
    <w:multiLevelType w:val="multilevel"/>
    <w:tmpl w:val="FE1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CD32D1"/>
    <w:multiLevelType w:val="hybridMultilevel"/>
    <w:tmpl w:val="515CAC9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048781F"/>
    <w:multiLevelType w:val="hybridMultilevel"/>
    <w:tmpl w:val="361EAC4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351826"/>
    <w:multiLevelType w:val="hybridMultilevel"/>
    <w:tmpl w:val="2C6CA1CA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501DA7"/>
    <w:multiLevelType w:val="hybridMultilevel"/>
    <w:tmpl w:val="C5643268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AC0284"/>
    <w:multiLevelType w:val="multilevel"/>
    <w:tmpl w:val="779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0B37FC"/>
    <w:multiLevelType w:val="multilevel"/>
    <w:tmpl w:val="F48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655913"/>
    <w:multiLevelType w:val="hybridMultilevel"/>
    <w:tmpl w:val="E2B4BB90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F72C4"/>
    <w:multiLevelType w:val="hybridMultilevel"/>
    <w:tmpl w:val="1D9C2D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575941"/>
    <w:multiLevelType w:val="hybridMultilevel"/>
    <w:tmpl w:val="D0CCB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95490"/>
    <w:multiLevelType w:val="multilevel"/>
    <w:tmpl w:val="BB22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365F42"/>
    <w:multiLevelType w:val="multilevel"/>
    <w:tmpl w:val="6AB62D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E75C9"/>
    <w:multiLevelType w:val="hybridMultilevel"/>
    <w:tmpl w:val="F8240BB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7543A5"/>
    <w:multiLevelType w:val="multilevel"/>
    <w:tmpl w:val="BC30F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46EAF"/>
    <w:multiLevelType w:val="multilevel"/>
    <w:tmpl w:val="FEB048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55730"/>
    <w:multiLevelType w:val="multilevel"/>
    <w:tmpl w:val="4104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586BE6"/>
    <w:multiLevelType w:val="multilevel"/>
    <w:tmpl w:val="319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8483D"/>
    <w:multiLevelType w:val="hybridMultilevel"/>
    <w:tmpl w:val="139CB6C2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AA2BFA"/>
    <w:multiLevelType w:val="multilevel"/>
    <w:tmpl w:val="9CDC52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F3248"/>
    <w:multiLevelType w:val="multilevel"/>
    <w:tmpl w:val="80188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84283"/>
    <w:multiLevelType w:val="multilevel"/>
    <w:tmpl w:val="A6D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A43DFE"/>
    <w:multiLevelType w:val="hybridMultilevel"/>
    <w:tmpl w:val="DF1CDF5C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073539">
    <w:abstractNumId w:val="8"/>
  </w:num>
  <w:num w:numId="2" w16cid:durableId="1469938808">
    <w:abstractNumId w:val="6"/>
  </w:num>
  <w:num w:numId="3" w16cid:durableId="253982566">
    <w:abstractNumId w:val="5"/>
  </w:num>
  <w:num w:numId="4" w16cid:durableId="1572109262">
    <w:abstractNumId w:val="4"/>
  </w:num>
  <w:num w:numId="5" w16cid:durableId="1623800616">
    <w:abstractNumId w:val="7"/>
  </w:num>
  <w:num w:numId="6" w16cid:durableId="1433355362">
    <w:abstractNumId w:val="3"/>
  </w:num>
  <w:num w:numId="7" w16cid:durableId="1904293807">
    <w:abstractNumId w:val="2"/>
  </w:num>
  <w:num w:numId="8" w16cid:durableId="1994410891">
    <w:abstractNumId w:val="1"/>
  </w:num>
  <w:num w:numId="9" w16cid:durableId="1532256269">
    <w:abstractNumId w:val="0"/>
  </w:num>
  <w:num w:numId="10" w16cid:durableId="967509877">
    <w:abstractNumId w:val="18"/>
  </w:num>
  <w:num w:numId="11" w16cid:durableId="1958175223">
    <w:abstractNumId w:val="19"/>
  </w:num>
  <w:num w:numId="12" w16cid:durableId="2010135670">
    <w:abstractNumId w:val="27"/>
  </w:num>
  <w:num w:numId="13" w16cid:durableId="1826972628">
    <w:abstractNumId w:val="25"/>
  </w:num>
  <w:num w:numId="14" w16cid:durableId="2060203753">
    <w:abstractNumId w:val="39"/>
  </w:num>
  <w:num w:numId="15" w16cid:durableId="900017636">
    <w:abstractNumId w:val="29"/>
  </w:num>
  <w:num w:numId="16" w16cid:durableId="136144114">
    <w:abstractNumId w:val="24"/>
  </w:num>
  <w:num w:numId="17" w16cid:durableId="1767381462">
    <w:abstractNumId w:val="34"/>
  </w:num>
  <w:num w:numId="18" w16cid:durableId="250163554">
    <w:abstractNumId w:val="28"/>
  </w:num>
  <w:num w:numId="19" w16cid:durableId="2017153899">
    <w:abstractNumId w:val="23"/>
  </w:num>
  <w:num w:numId="20" w16cid:durableId="769543430">
    <w:abstractNumId w:val="15"/>
  </w:num>
  <w:num w:numId="21" w16cid:durableId="2129422004">
    <w:abstractNumId w:val="26"/>
  </w:num>
  <w:num w:numId="22" w16cid:durableId="96219717">
    <w:abstractNumId w:val="22"/>
  </w:num>
  <w:num w:numId="23" w16cid:durableId="2048677842">
    <w:abstractNumId w:val="36"/>
  </w:num>
  <w:num w:numId="24" w16cid:durableId="1854416971">
    <w:abstractNumId w:val="40"/>
  </w:num>
  <w:num w:numId="25" w16cid:durableId="1986280472">
    <w:abstractNumId w:val="13"/>
  </w:num>
  <w:num w:numId="26" w16cid:durableId="494608801">
    <w:abstractNumId w:val="17"/>
  </w:num>
  <w:num w:numId="27" w16cid:durableId="236526046">
    <w:abstractNumId w:val="35"/>
  </w:num>
  <w:num w:numId="28" w16cid:durableId="2038117728">
    <w:abstractNumId w:val="9"/>
  </w:num>
  <w:num w:numId="29" w16cid:durableId="1768966327">
    <w:abstractNumId w:val="30"/>
  </w:num>
  <w:num w:numId="30" w16cid:durableId="760417604">
    <w:abstractNumId w:val="32"/>
  </w:num>
  <w:num w:numId="31" w16cid:durableId="2057392462">
    <w:abstractNumId w:val="14"/>
  </w:num>
  <w:num w:numId="32" w16cid:durableId="743454179">
    <w:abstractNumId w:val="33"/>
  </w:num>
  <w:num w:numId="33" w16cid:durableId="1045058805">
    <w:abstractNumId w:val="10"/>
  </w:num>
  <w:num w:numId="34" w16cid:durableId="856576141">
    <w:abstractNumId w:val="38"/>
  </w:num>
  <w:num w:numId="35" w16cid:durableId="839275661">
    <w:abstractNumId w:val="12"/>
  </w:num>
  <w:num w:numId="36" w16cid:durableId="303438235">
    <w:abstractNumId w:val="37"/>
  </w:num>
  <w:num w:numId="37" w16cid:durableId="2131894491">
    <w:abstractNumId w:val="11"/>
  </w:num>
  <w:num w:numId="38" w16cid:durableId="243926963">
    <w:abstractNumId w:val="16"/>
  </w:num>
  <w:num w:numId="39" w16cid:durableId="452284178">
    <w:abstractNumId w:val="21"/>
  </w:num>
  <w:num w:numId="40" w16cid:durableId="1778676510">
    <w:abstractNumId w:val="20"/>
  </w:num>
  <w:num w:numId="41" w16cid:durableId="1116781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33"/>
    <w:rsid w:val="000169DB"/>
    <w:rsid w:val="00020533"/>
    <w:rsid w:val="0002671C"/>
    <w:rsid w:val="00034616"/>
    <w:rsid w:val="00045466"/>
    <w:rsid w:val="00056BBD"/>
    <w:rsid w:val="0006063C"/>
    <w:rsid w:val="000817BC"/>
    <w:rsid w:val="0008388B"/>
    <w:rsid w:val="000B6D52"/>
    <w:rsid w:val="000C7917"/>
    <w:rsid w:val="000D001D"/>
    <w:rsid w:val="000D2091"/>
    <w:rsid w:val="000D6548"/>
    <w:rsid w:val="000F0759"/>
    <w:rsid w:val="000F2EC8"/>
    <w:rsid w:val="00100954"/>
    <w:rsid w:val="00104EEB"/>
    <w:rsid w:val="001064E7"/>
    <w:rsid w:val="0015074B"/>
    <w:rsid w:val="001606FA"/>
    <w:rsid w:val="00161F55"/>
    <w:rsid w:val="00176A39"/>
    <w:rsid w:val="00184D7E"/>
    <w:rsid w:val="001A6A91"/>
    <w:rsid w:val="001F11DC"/>
    <w:rsid w:val="001F4190"/>
    <w:rsid w:val="00233A9F"/>
    <w:rsid w:val="00246D83"/>
    <w:rsid w:val="00251D96"/>
    <w:rsid w:val="0029639D"/>
    <w:rsid w:val="002A108B"/>
    <w:rsid w:val="002A24CD"/>
    <w:rsid w:val="002A5364"/>
    <w:rsid w:val="002A5817"/>
    <w:rsid w:val="002B43DF"/>
    <w:rsid w:val="002E2625"/>
    <w:rsid w:val="002F2054"/>
    <w:rsid w:val="00307A58"/>
    <w:rsid w:val="00326F90"/>
    <w:rsid w:val="003A1868"/>
    <w:rsid w:val="003A6E0D"/>
    <w:rsid w:val="003E21B1"/>
    <w:rsid w:val="004033A8"/>
    <w:rsid w:val="004365C4"/>
    <w:rsid w:val="00462A69"/>
    <w:rsid w:val="00482697"/>
    <w:rsid w:val="004D1BFA"/>
    <w:rsid w:val="004E7EC0"/>
    <w:rsid w:val="00506EBB"/>
    <w:rsid w:val="00510994"/>
    <w:rsid w:val="0054075A"/>
    <w:rsid w:val="00590A17"/>
    <w:rsid w:val="005A1B0D"/>
    <w:rsid w:val="005D0AFB"/>
    <w:rsid w:val="005F50F2"/>
    <w:rsid w:val="00603CC2"/>
    <w:rsid w:val="00623B99"/>
    <w:rsid w:val="006340E7"/>
    <w:rsid w:val="00643E1D"/>
    <w:rsid w:val="00676A2B"/>
    <w:rsid w:val="006A3AD1"/>
    <w:rsid w:val="006C2935"/>
    <w:rsid w:val="0074002D"/>
    <w:rsid w:val="00781F5F"/>
    <w:rsid w:val="007A2C5A"/>
    <w:rsid w:val="007B280B"/>
    <w:rsid w:val="007D3CE8"/>
    <w:rsid w:val="00805C6D"/>
    <w:rsid w:val="00826C7C"/>
    <w:rsid w:val="00833D80"/>
    <w:rsid w:val="008543A3"/>
    <w:rsid w:val="008946D6"/>
    <w:rsid w:val="008A442C"/>
    <w:rsid w:val="008A4C54"/>
    <w:rsid w:val="008B2E9C"/>
    <w:rsid w:val="008E6C25"/>
    <w:rsid w:val="00902595"/>
    <w:rsid w:val="00921D53"/>
    <w:rsid w:val="00947835"/>
    <w:rsid w:val="00952EA8"/>
    <w:rsid w:val="00954E9C"/>
    <w:rsid w:val="00961F1E"/>
    <w:rsid w:val="00965673"/>
    <w:rsid w:val="009B61DE"/>
    <w:rsid w:val="009F0671"/>
    <w:rsid w:val="00A13EFD"/>
    <w:rsid w:val="00A46E76"/>
    <w:rsid w:val="00A81CC5"/>
    <w:rsid w:val="00AA1D8D"/>
    <w:rsid w:val="00AA3160"/>
    <w:rsid w:val="00AA5279"/>
    <w:rsid w:val="00AA6F32"/>
    <w:rsid w:val="00AB230B"/>
    <w:rsid w:val="00AE0100"/>
    <w:rsid w:val="00B333CD"/>
    <w:rsid w:val="00B47730"/>
    <w:rsid w:val="00B60FB1"/>
    <w:rsid w:val="00BD00A9"/>
    <w:rsid w:val="00BE0326"/>
    <w:rsid w:val="00C10FE2"/>
    <w:rsid w:val="00C25CFF"/>
    <w:rsid w:val="00C45A0F"/>
    <w:rsid w:val="00C47BE4"/>
    <w:rsid w:val="00C64FEC"/>
    <w:rsid w:val="00C72A59"/>
    <w:rsid w:val="00C73636"/>
    <w:rsid w:val="00C742BB"/>
    <w:rsid w:val="00CB0664"/>
    <w:rsid w:val="00CC330D"/>
    <w:rsid w:val="00D17698"/>
    <w:rsid w:val="00D1794A"/>
    <w:rsid w:val="00D344A6"/>
    <w:rsid w:val="00D602BA"/>
    <w:rsid w:val="00D7381E"/>
    <w:rsid w:val="00D81B7F"/>
    <w:rsid w:val="00E06A9F"/>
    <w:rsid w:val="00E3413F"/>
    <w:rsid w:val="00F36A24"/>
    <w:rsid w:val="00F71C13"/>
    <w:rsid w:val="00F77D03"/>
    <w:rsid w:val="00F86E5B"/>
    <w:rsid w:val="00F910DD"/>
    <w:rsid w:val="00FC693F"/>
    <w:rsid w:val="00FE631A"/>
    <w:rsid w:val="00FF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  <w15:docId w15:val="{93778FA4-586B-44F0-A7C7-3FC95162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7Colorful-Accent1">
    <w:name w:val="List Table 7 Colorful Accent 1"/>
    <w:basedOn w:val="TableNormal"/>
    <w:uiPriority w:val="52"/>
    <w:rsid w:val="00AA527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578</Words>
  <Characters>3121</Characters>
  <Application>Microsoft Office Word</Application>
  <DocSecurity>0</DocSecurity>
  <Lines>222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Chetcuti</cp:lastModifiedBy>
  <cp:revision>14</cp:revision>
  <dcterms:created xsi:type="dcterms:W3CDTF">2025-11-07T11:46:00Z</dcterms:created>
  <dcterms:modified xsi:type="dcterms:W3CDTF">2025-11-07T11:57:00Z</dcterms:modified>
  <cp:category/>
</cp:coreProperties>
</file>