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41" w:rsidRPr="00790263" w:rsidRDefault="00A00F41" w:rsidP="00A00F41">
      <w:pPr>
        <w:rPr>
          <w:rFonts w:ascii="Times New Roman" w:hAnsi="Times New Roman" w:cs="Times New Roman"/>
          <w:b/>
          <w:sz w:val="28"/>
          <w:szCs w:val="28"/>
        </w:rPr>
      </w:pPr>
      <w:r w:rsidRPr="00790263">
        <w:rPr>
          <w:rFonts w:ascii="Times New Roman" w:hAnsi="Times New Roman" w:cs="Times New Roman"/>
          <w:b/>
          <w:sz w:val="28"/>
          <w:szCs w:val="28"/>
        </w:rPr>
        <w:t>Appendix 1</w:t>
      </w:r>
    </w:p>
    <w:p w:rsidR="00A00F41" w:rsidRPr="00790263" w:rsidRDefault="00A00F41" w:rsidP="00A00F41">
      <w:pPr>
        <w:rPr>
          <w:rFonts w:ascii="Times New Roman" w:hAnsi="Times New Roman" w:cs="Times New Roman"/>
          <w:b/>
        </w:rPr>
      </w:pPr>
      <w:r w:rsidRPr="00790263">
        <w:rPr>
          <w:rFonts w:ascii="Times New Roman" w:hAnsi="Times New Roman" w:cs="Times New Roman"/>
          <w:b/>
        </w:rPr>
        <w:t>Data</w:t>
      </w:r>
    </w:p>
    <w:p w:rsidR="00C17B87" w:rsidRPr="00790263" w:rsidRDefault="00C17B87" w:rsidP="00A00F4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90263">
        <w:rPr>
          <w:rFonts w:ascii="Times New Roman" w:hAnsi="Times New Roman" w:cs="Times New Roman"/>
          <w:color w:val="000000" w:themeColor="text1"/>
        </w:rPr>
        <w:t>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collected maximum body size </w:t>
      </w:r>
      <w:r w:rsidRPr="00790263">
        <w:rPr>
          <w:rFonts w:ascii="Times New Roman" w:hAnsi="Times New Roman" w:cs="Times New Roman"/>
          <w:color w:val="000000" w:themeColor="text1"/>
        </w:rPr>
        <w:t xml:space="preserve">(mm) 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from species descriptions, field guides and museum specimens </w:t>
      </w:r>
      <w:r w:rsidR="00790263">
        <w:rPr>
          <w:rFonts w:ascii="Times New Roman" w:hAnsi="Times New Roman" w:cs="Times New Roman"/>
          <w:color w:val="000000" w:themeColor="text1"/>
        </w:rPr>
        <w:t xml:space="preserve">(references available </w:t>
      </w:r>
      <w:r w:rsidR="00A00F41" w:rsidRPr="00790263">
        <w:rPr>
          <w:rFonts w:ascii="Times New Roman" w:hAnsi="Times New Roman" w:cs="Times New Roman"/>
          <w:color w:val="000000" w:themeColor="text1"/>
        </w:rPr>
        <w:t>on request)</w:t>
      </w:r>
      <w:r w:rsidRPr="00790263">
        <w:rPr>
          <w:rFonts w:ascii="Times New Roman" w:hAnsi="Times New Roman" w:cs="Times New Roman"/>
          <w:color w:val="000000" w:themeColor="text1"/>
        </w:rPr>
        <w:t>.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used maximum body size as mean body size is generally not av</w:t>
      </w:r>
      <w:r w:rsidRPr="00790263">
        <w:rPr>
          <w:rFonts w:ascii="Times New Roman" w:hAnsi="Times New Roman" w:cs="Times New Roman"/>
          <w:color w:val="000000" w:themeColor="text1"/>
        </w:rPr>
        <w:t>ailable for crayfish species.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found three measures of crayfish body size: occipital carapace length (OCL), carapace length (CL), and body leng</w:t>
      </w:r>
      <w:r w:rsidRPr="00790263">
        <w:rPr>
          <w:rFonts w:ascii="Times New Roman" w:hAnsi="Times New Roman" w:cs="Times New Roman"/>
          <w:color w:val="000000" w:themeColor="text1"/>
        </w:rPr>
        <w:t>th (BL).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used CL as the preferred measure of body size as it was available for most species (397 species). For species for </w:t>
      </w:r>
      <w:r w:rsidRPr="00790263">
        <w:rPr>
          <w:rFonts w:ascii="Times New Roman" w:hAnsi="Times New Roman" w:cs="Times New Roman"/>
          <w:color w:val="000000" w:themeColor="text1"/>
        </w:rPr>
        <w:t>which maximum CL was missing,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preferentially transformed OCL values, as crayfish BL is a more variable measure of crayfish body size than OCL</w:t>
      </w:r>
      <w:r w:rsidRPr="00790263">
        <w:rPr>
          <w:rFonts w:ascii="Times New Roman" w:hAnsi="Times New Roman" w:cs="Times New Roman"/>
          <w:color w:val="000000" w:themeColor="text1"/>
        </w:rPr>
        <w:t>. I</w:t>
      </w:r>
      <w:r w:rsidR="00A455C4" w:rsidRPr="00790263">
        <w:rPr>
          <w:rFonts w:ascii="Times New Roman" w:hAnsi="Times New Roman" w:cs="Times New Roman"/>
          <w:color w:val="000000" w:themeColor="text1"/>
        </w:rPr>
        <w:t xml:space="preserve"> corrected OCL into CL for 53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species an</w:t>
      </w:r>
      <w:r w:rsidR="00A455C4" w:rsidRPr="00790263">
        <w:rPr>
          <w:rFonts w:ascii="Times New Roman" w:hAnsi="Times New Roman" w:cs="Times New Roman"/>
          <w:color w:val="000000" w:themeColor="text1"/>
        </w:rPr>
        <w:t>d BL into CL for 79</w:t>
      </w:r>
      <w:r w:rsidRPr="00790263">
        <w:rPr>
          <w:rFonts w:ascii="Times New Roman" w:hAnsi="Times New Roman" w:cs="Times New Roman"/>
          <w:color w:val="000000" w:themeColor="text1"/>
        </w:rPr>
        <w:t xml:space="preserve"> species.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developed correction factors between OCL and CL, and BL and CL from a database of morphological measurements of 1,743 specimens. These measurements were obtained from species descriptions, museum plates, museum specimens and field sp</w:t>
      </w:r>
      <w:r w:rsidR="00790263">
        <w:rPr>
          <w:rFonts w:ascii="Times New Roman" w:hAnsi="Times New Roman" w:cs="Times New Roman"/>
          <w:color w:val="000000" w:themeColor="text1"/>
        </w:rPr>
        <w:t xml:space="preserve">ecimens (references available </w:t>
      </w:r>
      <w:r w:rsidR="00A00F41" w:rsidRPr="00790263">
        <w:rPr>
          <w:rFonts w:ascii="Times New Roman" w:hAnsi="Times New Roman" w:cs="Times New Roman"/>
          <w:color w:val="000000" w:themeColor="text1"/>
        </w:rPr>
        <w:t>on request)</w:t>
      </w:r>
      <w:r w:rsidRPr="00790263">
        <w:rPr>
          <w:rFonts w:ascii="Times New Roman" w:hAnsi="Times New Roman" w:cs="Times New Roman"/>
          <w:color w:val="000000" w:themeColor="text1"/>
        </w:rPr>
        <w:t>.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used species-specific correction factors when</w:t>
      </w:r>
      <w:r w:rsidR="0043229B" w:rsidRPr="00790263">
        <w:rPr>
          <w:rFonts w:ascii="Times New Roman" w:hAnsi="Times New Roman" w:cs="Times New Roman"/>
          <w:color w:val="000000" w:themeColor="text1"/>
        </w:rPr>
        <w:t xml:space="preserve"> available, if not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used genus-specific cor</w:t>
      </w:r>
      <w:r w:rsidRPr="00790263">
        <w:rPr>
          <w:rFonts w:ascii="Times New Roman" w:hAnsi="Times New Roman" w:cs="Times New Roman"/>
          <w:color w:val="000000" w:themeColor="text1"/>
        </w:rPr>
        <w:t>rection factors (29 species).</w:t>
      </w:r>
    </w:p>
    <w:p w:rsidR="00C17B87" w:rsidRPr="00790263" w:rsidRDefault="00C17B87" w:rsidP="00A00F4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90263">
        <w:rPr>
          <w:rFonts w:ascii="Times New Roman" w:hAnsi="Times New Roman" w:cs="Times New Roman"/>
        </w:rPr>
        <w:t xml:space="preserve">I derived the average ratio of chela length to carapace length as a measure of chela size, and ratio of chela width to chela length as a measure of chela shape. I obtained morphological measurements at 0.1 mm precision from 1,743 museum specimens, field specimens and species description. I derived chela size and shape for female and intersex specimens, and for 20 </w:t>
      </w:r>
      <w:proofErr w:type="spellStart"/>
      <w:r w:rsidRPr="00790263">
        <w:rPr>
          <w:rFonts w:ascii="Times New Roman" w:hAnsi="Times New Roman" w:cs="Times New Roman"/>
        </w:rPr>
        <w:t>heterochelous</w:t>
      </w:r>
      <w:proofErr w:type="spellEnd"/>
      <w:r w:rsidRPr="00790263">
        <w:rPr>
          <w:rFonts w:ascii="Times New Roman" w:hAnsi="Times New Roman" w:cs="Times New Roman"/>
        </w:rPr>
        <w:t xml:space="preserve"> specimens I used measurements from the largest chela.</w:t>
      </w:r>
    </w:p>
    <w:p w:rsidR="002E0F19" w:rsidRDefault="00C17B87" w:rsidP="002E0F1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90263">
        <w:rPr>
          <w:rFonts w:ascii="Times New Roman" w:hAnsi="Times New Roman" w:cs="Times New Roman"/>
          <w:color w:val="000000" w:themeColor="text1"/>
        </w:rPr>
        <w:t>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followed </w: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begin" w:fldLock="1"/>
      </w:r>
      <w:r w:rsidR="00A00F41" w:rsidRPr="00790263">
        <w:rPr>
          <w:rFonts w:ascii="Times New Roman" w:hAnsi="Times New Roman" w:cs="Times New Roman"/>
          <w:color w:val="000000" w:themeColor="text1"/>
        </w:rPr>
        <w:instrText>ADDIN CSL_CITATION { "citationItems" : [ { "id" : "ITEM-1", "itemData" : { "author" : [ { "dropping-particle" : "", "family" : "Adamowicz", "given" : "Sarah J", "non-dropping-particle" : "", "parse-names" : false, "suffix" : "" }, { "dropping-particle" : "", "family" : "Purvis", "given" : "Andy", "non-dropping-particle" : "", "parse-names" : false, "suffix" : "" } ], "container-title" : "Freshwater Crayfish", "id" : "ITEM-1", "issued" : { "date-parts" : [ [ "2006" ] ] }, "page" : "1-23", "title" : "Macroevolution and extinction risk patterns in freshwater crayfish", "type" : "article-journal", "volume" : "15" }, "uris" : [ "http://www.mendeley.com/documents/?uuid=a1db06ec-a5b6-4a11-b1b3-16b14d0c44c5" ] } ], "mendeley" : { "manualFormatting" : "Adamowicz &amp; Purvis (2006)", "previouslyFormattedCitation" : "(Adamowicz &amp; Purvis 2006)" }, "properties" : { "noteIndex" : 0 }, "schema" : "https://github.com/citation-style-language/schema/raw/master/csl-citation.json" }</w:instrTex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separate"/>
      </w:r>
      <w:r w:rsidR="00A00F41" w:rsidRPr="00790263">
        <w:rPr>
          <w:rFonts w:ascii="Times New Roman" w:hAnsi="Times New Roman" w:cs="Times New Roman"/>
          <w:noProof/>
          <w:color w:val="000000" w:themeColor="text1"/>
        </w:rPr>
        <w:t>Adamowicz &amp; Purvis (2006)</w: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end"/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and assigned species to four habitat types: 1) streams</w:t>
      </w:r>
      <w:r w:rsidR="002E0F19">
        <w:rPr>
          <w:rFonts w:ascii="Times New Roman" w:hAnsi="Times New Roman" w:cs="Times New Roman"/>
          <w:color w:val="000000" w:themeColor="text1"/>
        </w:rPr>
        <w:t xml:space="preserve"> and rivers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, 2) </w:t>
      </w:r>
      <w:r w:rsidR="002E0F19">
        <w:rPr>
          <w:rFonts w:ascii="Times New Roman" w:hAnsi="Times New Roman" w:cs="Times New Roman"/>
          <w:color w:val="000000" w:themeColor="text1"/>
        </w:rPr>
        <w:t>lakes and wetlands</w:t>
      </w:r>
      <w:r w:rsidRPr="00790263">
        <w:rPr>
          <w:rFonts w:ascii="Times New Roman" w:hAnsi="Times New Roman" w:cs="Times New Roman"/>
          <w:color w:val="000000" w:themeColor="text1"/>
        </w:rPr>
        <w:t>, 3) burrows, and 4) caves. I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used data from </w: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begin" w:fldLock="1"/>
      </w:r>
      <w:r w:rsidR="00A00F41" w:rsidRPr="00790263">
        <w:rPr>
          <w:rFonts w:ascii="Times New Roman" w:hAnsi="Times New Roman" w:cs="Times New Roman"/>
          <w:color w:val="000000" w:themeColor="text1"/>
        </w:rPr>
        <w:instrText>ADDIN CSL_CITATION { "citationItems" : [ { "id" : "ITEM-1", "itemData" : { "author" : [ { "dropping-particle" : "", "family" : "Adamowicz", "given" : "Sarah J", "non-dropping-particle" : "", "parse-names" : false, "suffix" : "" }, { "dropping-particle" : "", "family" : "Purvis", "given" : "Andy", "non-dropping-particle" : "", "parse-names" : false, "suffix" : "" } ], "container-title" : "Freshwater Crayfish", "id" : "ITEM-1", "issued" : { "date-parts" : [ [ "2006" ] ] }, "page" : "1-23", "title" : "Macroevolution and extinction risk patterns in freshwater crayfish", "type" : "article-journal", "volume" : "15" }, "uris" : [ "http://www.mendeley.com/documents/?uuid=a1db06ec-a5b6-4a11-b1b3-16b14d0c44c5" ] } ], "mendeley" : { "manualFormatting" : "Adamowicz &amp; Purvis (2006)", "previouslyFormattedCitation" : "(Adamowicz &amp; Purvis 2006)" }, "properties" : { "noteIndex" : 0 }, "schema" : "https://github.com/citation-style-language/schema/raw/master/csl-citation.json" }</w:instrTex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separate"/>
      </w:r>
      <w:r w:rsidR="00A00F41" w:rsidRPr="00790263">
        <w:rPr>
          <w:rFonts w:ascii="Times New Roman" w:hAnsi="Times New Roman" w:cs="Times New Roman"/>
          <w:noProof/>
          <w:color w:val="000000" w:themeColor="text1"/>
        </w:rPr>
        <w:t>Adamowicz &amp; Purvis (2006)</w: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end"/>
      </w:r>
      <w:r w:rsidR="002E0F19">
        <w:rPr>
          <w:rFonts w:ascii="Times New Roman" w:hAnsi="Times New Roman" w:cs="Times New Roman"/>
          <w:color w:val="000000" w:themeColor="text1"/>
        </w:rPr>
        <w:t xml:space="preserve"> for 490 species</w:t>
      </w:r>
      <w:r w:rsidR="00A00F41" w:rsidRPr="00790263">
        <w:rPr>
          <w:rFonts w:ascii="Times New Roman" w:hAnsi="Times New Roman" w:cs="Times New Roman"/>
          <w:color w:val="000000" w:themeColor="text1"/>
        </w:rPr>
        <w:t>,</w:t>
      </w:r>
      <w:r w:rsidR="002E0F19">
        <w:rPr>
          <w:rFonts w:ascii="Times New Roman" w:hAnsi="Times New Roman" w:cs="Times New Roman"/>
          <w:color w:val="000000" w:themeColor="text1"/>
        </w:rPr>
        <w:t xml:space="preserve"> and used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 IUCN assessments </w: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begin" w:fldLock="1"/>
      </w:r>
      <w:r w:rsidR="00A00F41" w:rsidRPr="00790263">
        <w:rPr>
          <w:rFonts w:ascii="Times New Roman" w:hAnsi="Times New Roman" w:cs="Times New Roman"/>
          <w:color w:val="000000" w:themeColor="text1"/>
        </w:rPr>
        <w:instrText>ADDIN CSL_CITATION { "citationItems" : [ { "id" : "ITEM-1", "itemData" : { "URL" : "www.iucnredlist.org", "accessed" : { "date-parts" : [ [ "2011", "10", "10" ] ] }, "author" : [ { "dropping-particle" : "", "family" : "IUCN", "given" : "", "non-dropping-particle" : "", "parse-names" : false, "suffix" : "" } ], "id" : "ITEM-1", "issued" : { "date-parts" : [ [ "2010" ] ] }, "title" : "2010 IUCN Red List of threatened species. Version 2010.3", "type" : "webpage" }, "uris" : [ "http://www.mendeley.com/documents/?uuid=9e77866f-aa3e-4134-8840-bec172b3ab77" ] } ], "mendeley" : { "previouslyFormattedCitation" : "(IUCN 2010)" }, "properties" : { "noteIndex" : 0 }, "schema" : "https://github.com/citation-style-language/schema/raw/master/csl-citation.json" }</w:instrTex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separate"/>
      </w:r>
      <w:r w:rsidR="00A00F41" w:rsidRPr="00790263">
        <w:rPr>
          <w:rFonts w:ascii="Times New Roman" w:hAnsi="Times New Roman" w:cs="Times New Roman"/>
          <w:noProof/>
          <w:color w:val="000000" w:themeColor="text1"/>
        </w:rPr>
        <w:t>(IUCN 2010)</w:t>
      </w:r>
      <w:r w:rsidR="00A00F41" w:rsidRPr="00790263">
        <w:rPr>
          <w:rFonts w:ascii="Times New Roman" w:hAnsi="Times New Roman" w:cs="Times New Roman"/>
          <w:color w:val="000000" w:themeColor="text1"/>
        </w:rPr>
        <w:fldChar w:fldCharType="end"/>
      </w:r>
      <w:r w:rsidR="00A00F41" w:rsidRPr="00790263">
        <w:rPr>
          <w:rFonts w:ascii="Times New Roman" w:hAnsi="Times New Roman" w:cs="Times New Roman"/>
          <w:color w:val="000000" w:themeColor="text1"/>
        </w:rPr>
        <w:t>, field guides and species descriptions</w:t>
      </w:r>
      <w:r w:rsidR="002E0F19">
        <w:rPr>
          <w:rFonts w:ascii="Times New Roman" w:hAnsi="Times New Roman" w:cs="Times New Roman"/>
          <w:color w:val="000000" w:themeColor="text1"/>
        </w:rPr>
        <w:t xml:space="preserve"> to classify the remaining species</w:t>
      </w:r>
      <w:r w:rsidR="00A00F41" w:rsidRPr="00790263">
        <w:rPr>
          <w:rFonts w:ascii="Times New Roman" w:hAnsi="Times New Roman" w:cs="Times New Roman"/>
          <w:color w:val="000000" w:themeColor="text1"/>
        </w:rPr>
        <w:t xml:space="preserve">. </w:t>
      </w:r>
      <w:bookmarkStart w:id="0" w:name="_GoBack"/>
      <w:r w:rsidR="002E0F19">
        <w:rPr>
          <w:rFonts w:ascii="Times New Roman" w:hAnsi="Times New Roman" w:cs="Times New Roman"/>
          <w:color w:val="000000" w:themeColor="text1"/>
        </w:rPr>
        <w:t xml:space="preserve">Most secondary and </w:t>
      </w:r>
      <w:r w:rsidR="002E0F19" w:rsidRPr="002E0F19">
        <w:rPr>
          <w:rFonts w:ascii="Times New Roman" w:hAnsi="Times New Roman" w:cs="Times New Roman"/>
          <w:color w:val="000000" w:themeColor="text1"/>
        </w:rPr>
        <w:t>tertiary burrowers from the scheme for North American species developed by</w:t>
      </w:r>
      <w:r w:rsidR="002E0F19">
        <w:rPr>
          <w:rFonts w:ascii="Times New Roman" w:hAnsi="Times New Roman" w:cs="Times New Roman"/>
          <w:color w:val="000000" w:themeColor="text1"/>
        </w:rPr>
        <w:t xml:space="preserve"> </w:t>
      </w:r>
      <w:r w:rsidR="002E0F19" w:rsidRPr="002E0F19">
        <w:rPr>
          <w:rFonts w:ascii="Times New Roman" w:hAnsi="Times New Roman" w:cs="Times New Roman"/>
          <w:color w:val="000000" w:themeColor="text1"/>
        </w:rPr>
        <w:t>H</w:t>
      </w:r>
      <w:r w:rsidR="002E0F19">
        <w:rPr>
          <w:rFonts w:ascii="Times New Roman" w:hAnsi="Times New Roman" w:cs="Times New Roman"/>
          <w:color w:val="000000" w:themeColor="text1"/>
        </w:rPr>
        <w:t>obbs (1989) were placed in category “lakes and wetlands”</w:t>
      </w:r>
      <w:r w:rsidR="002E0F19" w:rsidRPr="002E0F19">
        <w:rPr>
          <w:rFonts w:ascii="Times New Roman" w:hAnsi="Times New Roman" w:cs="Times New Roman"/>
          <w:color w:val="000000" w:themeColor="text1"/>
        </w:rPr>
        <w:t xml:space="preserve">, while </w:t>
      </w:r>
      <w:r w:rsidR="002E0F19">
        <w:rPr>
          <w:rFonts w:ascii="Times New Roman" w:hAnsi="Times New Roman" w:cs="Times New Roman"/>
          <w:color w:val="000000" w:themeColor="text1"/>
        </w:rPr>
        <w:t>“burrows”</w:t>
      </w:r>
      <w:r w:rsidR="002E0F19" w:rsidRPr="002E0F19">
        <w:rPr>
          <w:rFonts w:ascii="Times New Roman" w:hAnsi="Times New Roman" w:cs="Times New Roman"/>
          <w:color w:val="000000" w:themeColor="text1"/>
        </w:rPr>
        <w:t xml:space="preserve"> was reserved for primary burrowers. “Strong burr</w:t>
      </w:r>
      <w:r w:rsidR="002E0F19">
        <w:rPr>
          <w:rFonts w:ascii="Times New Roman" w:hAnsi="Times New Roman" w:cs="Times New Roman"/>
          <w:color w:val="000000" w:themeColor="text1"/>
        </w:rPr>
        <w:t xml:space="preserve">owers” in the Australian scheme </w:t>
      </w:r>
      <w:r w:rsidR="002E0F19" w:rsidRPr="002E0F19">
        <w:rPr>
          <w:rFonts w:ascii="Times New Roman" w:hAnsi="Times New Roman" w:cs="Times New Roman"/>
          <w:color w:val="000000" w:themeColor="text1"/>
        </w:rPr>
        <w:t xml:space="preserve">of </w:t>
      </w:r>
      <w:proofErr w:type="spellStart"/>
      <w:r w:rsidR="002E0F19" w:rsidRPr="002E0F19">
        <w:rPr>
          <w:rFonts w:ascii="Times New Roman" w:hAnsi="Times New Roman" w:cs="Times New Roman"/>
          <w:color w:val="000000" w:themeColor="text1"/>
        </w:rPr>
        <w:t>Riek</w:t>
      </w:r>
      <w:proofErr w:type="spellEnd"/>
      <w:r w:rsidR="002E0F19" w:rsidRPr="002E0F19">
        <w:rPr>
          <w:rFonts w:ascii="Times New Roman" w:hAnsi="Times New Roman" w:cs="Times New Roman"/>
          <w:color w:val="000000" w:themeColor="text1"/>
        </w:rPr>
        <w:t xml:space="preserve"> (1972) w</w:t>
      </w:r>
      <w:r w:rsidR="002E0F19">
        <w:rPr>
          <w:rFonts w:ascii="Times New Roman" w:hAnsi="Times New Roman" w:cs="Times New Roman"/>
          <w:color w:val="000000" w:themeColor="text1"/>
        </w:rPr>
        <w:t>ere also placed in “burrows”</w:t>
      </w:r>
      <w:r w:rsidR="002E0F19" w:rsidRPr="002E0F19">
        <w:rPr>
          <w:rFonts w:ascii="Times New Roman" w:hAnsi="Times New Roman" w:cs="Times New Roman"/>
          <w:color w:val="000000" w:themeColor="text1"/>
        </w:rPr>
        <w:t>, while weak or moderate burrow</w:t>
      </w:r>
      <w:r w:rsidR="002E0F19">
        <w:rPr>
          <w:rFonts w:ascii="Times New Roman" w:hAnsi="Times New Roman" w:cs="Times New Roman"/>
          <w:color w:val="000000" w:themeColor="text1"/>
        </w:rPr>
        <w:t>ers were placed in categories “streams and rivers” or “lakes and wetlands”</w:t>
      </w:r>
      <w:r w:rsidR="002E0F19" w:rsidRPr="002E0F19">
        <w:rPr>
          <w:rFonts w:ascii="Times New Roman" w:hAnsi="Times New Roman" w:cs="Times New Roman"/>
          <w:color w:val="000000" w:themeColor="text1"/>
        </w:rPr>
        <w:t xml:space="preserve"> according to other habitat information.</w:t>
      </w:r>
      <w:bookmarkEnd w:id="0"/>
    </w:p>
    <w:p w:rsidR="00A00F41" w:rsidRPr="00790263" w:rsidRDefault="00A00F41" w:rsidP="00C17B87">
      <w:pPr>
        <w:spacing w:line="360" w:lineRule="auto"/>
        <w:rPr>
          <w:rFonts w:ascii="Times New Roman" w:hAnsi="Times New Roman" w:cs="Times New Roman"/>
        </w:rPr>
      </w:pPr>
      <w:r w:rsidRPr="00790263">
        <w:rPr>
          <w:rFonts w:ascii="Times New Roman" w:hAnsi="Times New Roman" w:cs="Times New Roman"/>
          <w:color w:val="000000" w:themeColor="text1"/>
        </w:rPr>
        <w:t>As some species display h</w:t>
      </w:r>
      <w:r w:rsidR="00C17B87" w:rsidRPr="00790263">
        <w:rPr>
          <w:rFonts w:ascii="Times New Roman" w:hAnsi="Times New Roman" w:cs="Times New Roman"/>
          <w:color w:val="000000" w:themeColor="text1"/>
        </w:rPr>
        <w:t>abitat flexibility, I</w:t>
      </w:r>
      <w:r w:rsidRPr="00790263">
        <w:rPr>
          <w:rFonts w:ascii="Times New Roman" w:hAnsi="Times New Roman" w:cs="Times New Roman"/>
          <w:color w:val="000000" w:themeColor="text1"/>
        </w:rPr>
        <w:t xml:space="preserve"> derived a measure of habitat specialisation from the number of IUCN-listed habitats occupied by each species </w:t>
      </w:r>
      <w:r w:rsidRPr="00790263">
        <w:rPr>
          <w:rFonts w:ascii="Times New Roman" w:hAnsi="Times New Roman" w:cs="Times New Roman"/>
          <w:color w:val="000000" w:themeColor="text1"/>
        </w:rPr>
        <w:fldChar w:fldCharType="begin" w:fldLock="1"/>
      </w:r>
      <w:r w:rsidRPr="00790263">
        <w:rPr>
          <w:rFonts w:ascii="Times New Roman" w:hAnsi="Times New Roman" w:cs="Times New Roman"/>
          <w:color w:val="000000" w:themeColor="text1"/>
        </w:rPr>
        <w:instrText>ADDIN CSL_CITATION { "citationItems" : [ { "id" : "ITEM-1", "itemData" : { "URL" : "www.iucnredlist.org", "accessed" : { "date-parts" : [ [ "2011", "10", "10" ] ] }, "author" : [ { "dropping-particle" : "", "family" : "IUCN", "given" : "", "non-dropping-particle" : "", "parse-names" : false, "suffix" : "" } ], "id" : "ITEM-1", "issued" : { "date-parts" : [ [ "2010" ] ] }, "title" : "2010 IUCN Red List of threatened species. Version 2010.3", "type" : "webpage" }, "uris" : [ "http://www.mendeley.com/documents/?uuid=9e77866f-aa3e-4134-8840-bec172b3ab77" ] } ], "mendeley" : { "previouslyFormattedCitation" : "(IUCN 2010)" }, "properties" : { "noteIndex" : 0 }, "schema" : "https://github.com/citation-style-language/schema/raw/master/csl-citation.json" }</w:instrText>
      </w:r>
      <w:r w:rsidRPr="00790263">
        <w:rPr>
          <w:rFonts w:ascii="Times New Roman" w:hAnsi="Times New Roman" w:cs="Times New Roman"/>
          <w:color w:val="000000" w:themeColor="text1"/>
        </w:rPr>
        <w:fldChar w:fldCharType="separate"/>
      </w:r>
      <w:r w:rsidRPr="00790263">
        <w:rPr>
          <w:rFonts w:ascii="Times New Roman" w:hAnsi="Times New Roman" w:cs="Times New Roman"/>
          <w:noProof/>
          <w:color w:val="000000" w:themeColor="text1"/>
        </w:rPr>
        <w:t>(IUCN 2010)</w:t>
      </w:r>
      <w:r w:rsidRPr="00790263">
        <w:rPr>
          <w:rFonts w:ascii="Times New Roman" w:hAnsi="Times New Roman" w:cs="Times New Roman"/>
          <w:color w:val="000000" w:themeColor="text1"/>
        </w:rPr>
        <w:fldChar w:fldCharType="end"/>
      </w:r>
      <w:r w:rsidRPr="00790263">
        <w:rPr>
          <w:rFonts w:ascii="Times New Roman" w:hAnsi="Times New Roman" w:cs="Times New Roman"/>
          <w:color w:val="000000" w:themeColor="text1"/>
        </w:rPr>
        <w:t>.</w:t>
      </w:r>
      <w:r w:rsidR="00C17B87" w:rsidRPr="00790263">
        <w:rPr>
          <w:rFonts w:ascii="Times New Roman" w:hAnsi="Times New Roman" w:cs="Times New Roman"/>
          <w:color w:val="000000" w:themeColor="text1"/>
        </w:rPr>
        <w:t xml:space="preserve"> I</w:t>
      </w:r>
      <w:r w:rsidRPr="00790263">
        <w:rPr>
          <w:rFonts w:ascii="Times New Roman" w:hAnsi="Times New Roman" w:cs="Times New Roman"/>
          <w:color w:val="000000" w:themeColor="text1"/>
        </w:rPr>
        <w:t xml:space="preserve"> recorded the geographical range size for each species </w:t>
      </w:r>
      <w:r w:rsidRPr="00790263">
        <w:rPr>
          <w:rFonts w:ascii="Times New Roman" w:hAnsi="Times New Roman" w:cs="Times New Roman"/>
          <w:color w:val="000000" w:themeColor="text1"/>
        </w:rPr>
        <w:fldChar w:fldCharType="begin" w:fldLock="1"/>
      </w:r>
      <w:r w:rsidRPr="00790263">
        <w:rPr>
          <w:rFonts w:ascii="Times New Roman" w:hAnsi="Times New Roman" w:cs="Times New Roman"/>
          <w:color w:val="000000" w:themeColor="text1"/>
        </w:rPr>
        <w:instrText>ADDIN CSL_CITATION { "citationItems" : [ { "id" : "ITEM-1", "itemData" : { "URL" : "www.iucnredlist.org", "accessed" : { "date-parts" : [ [ "2011", "10", "10" ] ] }, "author" : [ { "dropping-particle" : "", "family" : "IUCN", "given" : "", "non-dropping-particle" : "", "parse-names" : false, "suffix" : "" } ], "id" : "ITEM-1", "issued" : { "date-parts" : [ [ "2010" ] ] }, "title" : "2010 IUCN Red List of threatened species. Version 2010.3", "type" : "webpage" }, "uris" : [ "http://www.mendeley.com/documents/?uuid=9e77866f-aa3e-4134-8840-bec172b3ab77" ] } ], "mendeley" : { "previouslyFormattedCitation" : "(IUCN 2010)" }, "properties" : { "noteIndex" : 0 }, "schema" : "https://github.com/citation-style-language/schema/raw/master/csl-citation.json" }</w:instrText>
      </w:r>
      <w:r w:rsidRPr="00790263">
        <w:rPr>
          <w:rFonts w:ascii="Times New Roman" w:hAnsi="Times New Roman" w:cs="Times New Roman"/>
          <w:color w:val="000000" w:themeColor="text1"/>
        </w:rPr>
        <w:fldChar w:fldCharType="separate"/>
      </w:r>
      <w:r w:rsidRPr="00790263">
        <w:rPr>
          <w:rFonts w:ascii="Times New Roman" w:hAnsi="Times New Roman" w:cs="Times New Roman"/>
          <w:noProof/>
          <w:color w:val="000000" w:themeColor="text1"/>
        </w:rPr>
        <w:t>(IUCN 2010)</w:t>
      </w:r>
      <w:r w:rsidRPr="00790263">
        <w:rPr>
          <w:rFonts w:ascii="Times New Roman" w:hAnsi="Times New Roman" w:cs="Times New Roman"/>
          <w:color w:val="000000" w:themeColor="text1"/>
        </w:rPr>
        <w:fldChar w:fldCharType="end"/>
      </w:r>
      <w:r w:rsidRPr="00790263">
        <w:rPr>
          <w:rFonts w:ascii="Times New Roman" w:hAnsi="Times New Roman" w:cs="Times New Roman"/>
          <w:color w:val="000000" w:themeColor="text1"/>
        </w:rPr>
        <w:t>.</w:t>
      </w:r>
      <w:r w:rsidR="00C17B87" w:rsidRPr="00790263">
        <w:rPr>
          <w:rFonts w:ascii="Times New Roman" w:hAnsi="Times New Roman" w:cs="Times New Roman"/>
          <w:color w:val="000000" w:themeColor="text1"/>
        </w:rPr>
        <w:t xml:space="preserve"> I</w:t>
      </w:r>
      <w:r w:rsidRPr="00790263">
        <w:rPr>
          <w:rFonts w:ascii="Times New Roman" w:hAnsi="Times New Roman" w:cs="Times New Roman"/>
          <w:color w:val="000000" w:themeColor="text1"/>
        </w:rPr>
        <w:t xml:space="preserve"> extracted </w:t>
      </w:r>
      <w:r w:rsidR="00C17B87" w:rsidRPr="00790263">
        <w:rPr>
          <w:rFonts w:ascii="Times New Roman" w:hAnsi="Times New Roman" w:cs="Times New Roman"/>
          <w:color w:val="000000" w:themeColor="text1"/>
        </w:rPr>
        <w:t xml:space="preserve">mean </w:t>
      </w:r>
      <w:r w:rsidRPr="00790263">
        <w:rPr>
          <w:rFonts w:ascii="Times New Roman" w:hAnsi="Times New Roman" w:cs="Times New Roman"/>
          <w:color w:val="000000" w:themeColor="text1"/>
        </w:rPr>
        <w:t>values in the species’ range</w:t>
      </w:r>
      <w:r w:rsidR="00114628" w:rsidRPr="00790263">
        <w:rPr>
          <w:rFonts w:ascii="Times New Roman" w:hAnsi="Times New Roman" w:cs="Times New Roman"/>
          <w:color w:val="000000" w:themeColor="text1"/>
        </w:rPr>
        <w:t xml:space="preserve"> of</w:t>
      </w:r>
      <w:r w:rsidRPr="00790263">
        <w:rPr>
          <w:rFonts w:ascii="Times New Roman" w:hAnsi="Times New Roman" w:cs="Times New Roman"/>
          <w:color w:val="000000" w:themeColor="text1"/>
        </w:rPr>
        <w:t xml:space="preserve"> </w:t>
      </w:r>
      <w:r w:rsidR="00C17B87" w:rsidRPr="00790263">
        <w:rPr>
          <w:rFonts w:ascii="Times New Roman" w:hAnsi="Times New Roman" w:cs="Times New Roman"/>
          <w:color w:val="000000" w:themeColor="text1"/>
        </w:rPr>
        <w:t xml:space="preserve">extrinsic factors </w:t>
      </w:r>
      <w:r w:rsidR="00C17B87" w:rsidRPr="00790263">
        <w:rPr>
          <w:rFonts w:ascii="Times New Roman" w:hAnsi="Times New Roman" w:cs="Times New Roman"/>
        </w:rPr>
        <w:t xml:space="preserve">with the </w:t>
      </w:r>
      <w:r w:rsidR="00C17B87" w:rsidRPr="00790263">
        <w:rPr>
          <w:rFonts w:ascii="Times New Roman" w:hAnsi="Times New Roman" w:cs="Times New Roman"/>
          <w:i/>
        </w:rPr>
        <w:t xml:space="preserve">raster </w:t>
      </w:r>
      <w:r w:rsidR="00C17B87" w:rsidRPr="00790263">
        <w:rPr>
          <w:rFonts w:ascii="Times New Roman" w:hAnsi="Times New Roman" w:cs="Times New Roman"/>
        </w:rPr>
        <w:t xml:space="preserve">package in R  </w:t>
      </w:r>
      <w:r w:rsidR="00C17B87" w:rsidRPr="00790263">
        <w:rPr>
          <w:rFonts w:ascii="Times New Roman" w:hAnsi="Times New Roman" w:cs="Times New Roman"/>
        </w:rPr>
        <w:fldChar w:fldCharType="begin"/>
      </w:r>
      <w:r w:rsidR="00202C7F">
        <w:rPr>
          <w:rFonts w:ascii="Times New Roman" w:hAnsi="Times New Roman" w:cs="Times New Roman"/>
        </w:rPr>
        <w:instrText xml:space="preserve"> ADDIN EN.CITE &lt;EndNote&gt;&lt;Cite&gt;&lt;Author&gt;Hijmans&lt;/Author&gt;&lt;Year&gt;2012&lt;/Year&gt;&lt;RecNum&gt;730&lt;/RecNum&gt;&lt;IDText&gt;raster: Geographic analysis and modeling with raster data&lt;/IDText&gt;&lt;DisplayText&gt;(Hijmans and van Etten, 2012)&lt;/DisplayText&gt;&lt;record&gt;&lt;rec-number&gt;730&lt;/rec-number&gt;&lt;foreign-keys&gt;&lt;key app="EN" db-id="9x50wa5r0ezwwbe0p5i5xdxop0xas099asz0" timestamp="1472263695"&gt;730&lt;/key&gt;&lt;/foreign-keys&gt;&lt;ref-type name="Journal Article"&gt;17&lt;/ref-type&gt;&lt;contributors&gt;&lt;authors&gt;&lt;author&gt;Hijmans, Robert J&lt;/author&gt;&lt;author&gt;van Etten, Jacob&lt;/author&gt;&lt;/authors&gt;&lt;/contributors&gt;&lt;titles&gt;&lt;title&gt;raster: Geographic analysis and modeling with raster data&lt;/title&gt;&lt;secondary-title&gt;R package version&lt;/secondary-title&gt;&lt;/titles&gt;&lt;periodical&gt;&lt;full-title&gt;R package version&lt;/full-title&gt;&lt;/periodical&gt;&lt;pages&gt;9-92&lt;/pages&gt;&lt;volume&gt;1&lt;/volume&gt;&lt;dates&gt;&lt;year&gt;2012&lt;/year&gt;&lt;/dates&gt;&lt;urls&gt;&lt;/urls&gt;&lt;/record&gt;&lt;/Cite&gt;&lt;/EndNote&gt;</w:instrText>
      </w:r>
      <w:r w:rsidR="00C17B87" w:rsidRPr="00790263">
        <w:rPr>
          <w:rFonts w:ascii="Times New Roman" w:hAnsi="Times New Roman" w:cs="Times New Roman"/>
        </w:rPr>
        <w:fldChar w:fldCharType="separate"/>
      </w:r>
      <w:r w:rsidR="00202C7F">
        <w:rPr>
          <w:rFonts w:ascii="Times New Roman" w:hAnsi="Times New Roman" w:cs="Times New Roman"/>
          <w:noProof/>
        </w:rPr>
        <w:t>(Hijmans and van Etten, 2012)</w:t>
      </w:r>
      <w:r w:rsidR="00C17B87" w:rsidRPr="00790263">
        <w:rPr>
          <w:rFonts w:ascii="Times New Roman" w:hAnsi="Times New Roman" w:cs="Times New Roman"/>
        </w:rPr>
        <w:fldChar w:fldCharType="end"/>
      </w:r>
      <w:r w:rsidR="00C17B87" w:rsidRPr="00790263">
        <w:rPr>
          <w:rFonts w:ascii="Times New Roman" w:hAnsi="Times New Roman" w:cs="Times New Roman"/>
        </w:rPr>
        <w:t>.</w:t>
      </w:r>
    </w:p>
    <w:p w:rsidR="007F36CA" w:rsidRDefault="006B7CA5" w:rsidP="002218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w:drawing>
          <wp:inline distT="0" distB="0" distL="0" distR="0">
            <wp:extent cx="5204114" cy="7810500"/>
            <wp:effectExtent l="0" t="0" r="0" b="0"/>
            <wp:docPr id="1" name="Picture 1" descr="C:\9. Other projects\Crayfish\Extinction risk\Plots\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9. Other projects\Crayfish\Extinction risk\Plots\Featur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03" cy="78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00" w:rsidRPr="007C22A1" w:rsidRDefault="007F36CA" w:rsidP="007C22A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S1. </w:t>
      </w:r>
      <w:r>
        <w:rPr>
          <w:rFonts w:ascii="Times New Roman" w:hAnsi="Times New Roman" w:cs="Times New Roman"/>
        </w:rPr>
        <w:t>Density plots of explanatory variables for non-threatened species (blue) and t</w:t>
      </w:r>
      <w:r w:rsidR="00DC0ACF">
        <w:rPr>
          <w:rFonts w:ascii="Times New Roman" w:hAnsi="Times New Roman" w:cs="Times New Roman"/>
        </w:rPr>
        <w:t>hreatened species (red) (n = 450</w:t>
      </w:r>
      <w:r>
        <w:rPr>
          <w:rFonts w:ascii="Times New Roman" w:hAnsi="Times New Roman" w:cs="Times New Roman"/>
        </w:rPr>
        <w:t>).</w:t>
      </w:r>
      <w:r w:rsidR="00173C00" w:rsidRPr="00790263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B47CE8" w:rsidRPr="00790263" w:rsidRDefault="00B47CE8" w:rsidP="00173C00">
      <w:pPr>
        <w:rPr>
          <w:rFonts w:ascii="Times New Roman" w:hAnsi="Times New Roman" w:cs="Times New Roman"/>
          <w:b/>
          <w:color w:val="000000" w:themeColor="text1"/>
        </w:rPr>
        <w:sectPr w:rsidR="00B47CE8" w:rsidRPr="007902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3C00" w:rsidRPr="00790263" w:rsidRDefault="00173C00" w:rsidP="00173C00">
      <w:pPr>
        <w:rPr>
          <w:rFonts w:ascii="Times New Roman" w:hAnsi="Times New Roman" w:cs="Times New Roman"/>
          <w:color w:val="000000" w:themeColor="text1"/>
          <w:sz w:val="24"/>
        </w:rPr>
      </w:pPr>
      <w:r w:rsidRPr="00790263">
        <w:rPr>
          <w:rFonts w:ascii="Times New Roman" w:hAnsi="Times New Roman" w:cs="Times New Roman"/>
          <w:b/>
          <w:color w:val="000000" w:themeColor="text1"/>
        </w:rPr>
        <w:lastRenderedPageBreak/>
        <w:t xml:space="preserve">Table S1. </w:t>
      </w:r>
      <w:r w:rsidRPr="00790263">
        <w:rPr>
          <w:rFonts w:ascii="Times New Roman" w:hAnsi="Times New Roman" w:cs="Times New Roman"/>
          <w:color w:val="000000" w:themeColor="text1"/>
        </w:rPr>
        <w:t>Biological and extrinsic factors collected for freshwater cra</w:t>
      </w:r>
      <w:r w:rsidR="00114628" w:rsidRPr="00790263">
        <w:rPr>
          <w:rFonts w:ascii="Times New Roman" w:hAnsi="Times New Roman" w:cs="Times New Roman"/>
          <w:color w:val="000000" w:themeColor="text1"/>
        </w:rPr>
        <w:t>yfish included in the analysis (</w:t>
      </w:r>
      <w:r w:rsidRPr="00790263">
        <w:rPr>
          <w:rFonts w:ascii="Times New Roman" w:hAnsi="Times New Roman" w:cs="Times New Roman"/>
          <w:color w:val="000000" w:themeColor="text1"/>
        </w:rPr>
        <w:t>n=443).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3743"/>
        <w:gridCol w:w="2917"/>
        <w:gridCol w:w="1545"/>
        <w:gridCol w:w="1583"/>
        <w:gridCol w:w="1555"/>
      </w:tblGrid>
      <w:tr w:rsidR="00B47CE8" w:rsidRPr="00790263" w:rsidTr="00677065">
        <w:tc>
          <w:tcPr>
            <w:tcW w:w="2660" w:type="dxa"/>
            <w:tcBorders>
              <w:bottom w:val="single" w:sz="4" w:space="0" w:color="auto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790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  <w:t>Variables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790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  <w:t>Unit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790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  <w:t>Source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790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  <w:t>Resolution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790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  <w:t>Transformation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790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  <w:t>Completeness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Body size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Maximum carapace length (mm)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8D734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8D734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ADDIN EN.CITE &lt;EndNote&gt;&lt;Cite&gt;&lt;Author&gt;Jones&lt;/Author&gt;&lt;Year&gt;2009&lt;/Year&gt;&lt;RecNum&gt;1052&lt;/RecNum&gt;&lt;DisplayText&gt;(Jones, 2009)&lt;/DisplayText&gt;&lt;record&gt;&lt;rec-number&gt;1052&lt;/rec-number&gt;&lt;foreign-keys&gt;&lt;key app="EN" db-id="dzsstr0p7astrqee5ttvvsej0vvpdwwxftxf"&gt;1052&lt;/key&gt;&lt;/foreign-keys&gt;&lt;ref-type name="Journal Article"&gt;17&lt;/ref-type&gt;&lt;contributors&gt;&lt;authors&gt;&lt;author&gt;Jones, Kate E., Jon Bielby, Marcel Cardillo, Susanne A. Fritz, Justin O&amp;apos;Dell, C. David L. Orme, Kamran Safi, Wes Sechrest, Elizabeth H. Boakes, Chris Carbone, Christina Connolly, Michael J. Cutts, Janine K. Foster, Richard Grenyer, Michael Habib, Christop, and W. K. Michener&lt;/author&gt;&lt;/authors&gt;&lt;/contributors&gt;&lt;titles&gt;&lt;title&gt;PanTHERIA: a species-level database of life history, ecology, and geography of extant and recently extinct mammals&lt;/title&gt;&lt;secondary-title&gt;Ecology&lt;/secondary-title&gt;&lt;/titles&gt;&lt;periodical&gt;&lt;full-title&gt;Ecology&lt;/full-title&gt;&lt;/periodical&gt;&lt;pages&gt;2648-2648&lt;/pages&gt;&lt;volume&gt;90&lt;/volume&gt;&lt;dates&gt;&lt;year&gt;2009&lt;/year&gt;&lt;/dates&gt;&lt;urls&gt;&lt;/urls&gt;&lt;access-date&gt;Accessed on the 20th April 2012&lt;/access-date&gt;&lt;/record&gt;&lt;/Cite&gt;&lt;/EndNote&gt;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Species descriptions and museum specimens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 mm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</w:t>
            </w:r>
            <w:r w:rsidR="00677065"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Egg number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Maximum number of eggs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Species descriptions, field guides and museum specimens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170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Chela size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Chela length (mm)/ Carapace length (mm) for females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Species descriptions and museum specimens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 mm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355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Chela shape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677065" w:rsidP="00B47CE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Chela width (</w:t>
            </w:r>
            <w:r w:rsidR="00B47CE8"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mm)/ Chela length (mm) for females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Species descriptions and museum specimens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 mm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Square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354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Habitat type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D251F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Stream</w:t>
            </w:r>
            <w:r w:rsidR="00D251F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 and rivers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="00D251F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Lakes and wetlands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Burrow, Cave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8D734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8D734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ADDIN EN.CITE &lt;EndNote&gt;&lt;Cite&gt;&lt;Author&gt;Jones&lt;/Author&gt;&lt;Year&gt;2009&lt;/Year&gt;&lt;RecNum&gt;1052&lt;/RecNum&gt;&lt;DisplayText&gt;(Jones, 2009)&lt;/DisplayText&gt;&lt;record&gt;&lt;rec-number&gt;1052&lt;/rec-number&gt;&lt;foreign-keys&gt;&lt;key app="EN" db-id="dzsstr0p7astrqee5ttvvsej0vvpdwwxftxf"&gt;1052&lt;/key&gt;&lt;/foreign-keys&gt;&lt;ref-type name="Journal Article"&gt;17&lt;/ref-type&gt;&lt;contributors&gt;&lt;authors&gt;&lt;author&gt;Jones, Kate E., Jon Bielby, Marcel Cardillo, Susanne A. Fritz, Justin O&amp;apos;Dell, C. David L. Orme, Kamran Safi, Wes Sechrest, Elizabeth H. Boakes, Chris Carbone, Christina Connolly, Michael J. Cutts, Janine K. Foster, Richard Grenyer, Michael Habib, Christop, and W. K. Michener&lt;/author&gt;&lt;/authors&gt;&lt;/contributors&gt;&lt;titles&gt;&lt;title&gt;PanTHERIA: a species-level database of life history, ecology, and geography of extant and recently extinct mammals&lt;/title&gt;&lt;secondary-title&gt;Ecology&lt;/secondary-title&gt;&lt;/titles&gt;&lt;periodical&gt;&lt;full-title&gt;Ecology&lt;/full-title&gt;&lt;/periodical&gt;&lt;pages&gt;2648-2648&lt;/pages&gt;&lt;volume&gt;90&lt;/volume&gt;&lt;dates&gt;&lt;year&gt;2009&lt;/year&gt;&lt;/dates&gt;&lt;urls&gt;&lt;/urls&gt;&lt;access-date&gt;Accessed on the 20th April 2012&lt;/access-date&gt;&lt;/record&gt;&lt;/Cite&gt;&lt;/EndNote&gt;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"author" : [ { "dropping-particle" : "", "family" : "Adamowicz", "given" : "Sarah J", "non-dropping-particle" : "", "parse-names" : false, "suffix" : "" }, { "dropping-particle" : "", "family" : "Purvis", "given" : "Andy", "non-dropping-particle" : "", "parse-names" : false, "suffix" : "" } ], "container-title" : "Freshwater Crayfish", "id" : "ITEM-1", "issued" : { "date-parts" : [ [ "2006" ] ] }, "page" : "1-23", "title" : "Macroevolution and extinction risk patterns in freshwater crayfish", "type" : "article-journal", "volume" : "15" }, "uris" : [ "http://www.mendeley.com/documents/?uuid=a1db06ec-a5b6-4a11-b1b3-16b14d0c44c5" ] } ], "mendeley" : { "manualFormatting" : "Adamowicz &amp; Purvis (2006)", "previouslyFormattedCitation" : "(Adamowicz &amp; Purvis 2006)"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Adamowicz &amp; Purvis (2006)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species descriptions and field guides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443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Number of IUCN habitats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IUCN 2010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CC605D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Square root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443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Range size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km²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IUCN 2010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443</w:t>
            </w:r>
          </w:p>
          <w:p w:rsidR="0011462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annual temperature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Degrees (°C)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"10.1002/joc.1276", "author" : [ { "dropping-particle" : "", "family" : "Hijmans", "given" : "S.E.", "non-dropping-particle" : "", "parse-names" : false, "suffix" : "" }, { "dropping-particle" : "", "family" : "Cameron", "given" : "J.L.", "non-dropping-particle" : "", "parse-names" : false, "suffix" : "" }, { "dropping-particle" : "", "family" : "Parra", "given" : "P.G.", "non-dropping-particle" : "", "parse-names" : false, "suffix" : "" }, { "dropping-particle" : "", "family" : "Jones", "given" : "A.", "non-dropping-particle" : "", "parse-names" : false, "suffix" : "" }, { "dropping-particle" : "", "family" : "Jarvis", "given" : "R J", "non-dropping-particle" : "", "parse-names" : false, "suffix" : "" } ], "container-title" : "International Journal of Climatology", "id" : "ITEM-1", "issued" : { "date-parts" : [ [ "2005" ] ] }, "page" : "1965-1978", "title" : "Very high resolution interpolated climate surfaces for global land areas", "type" : "article-journal", "volume" : "25" }, "uris" : [ "http://www.mendeley.com/documents/?uuid=d0d5a089-eb48-4c5d-bfe2-6761095404a3" ] } ], "mendeley" : { "manualFormatting" : "Hijmans et al. 2005", "previouslyFormattedCitation" : "(Hijmans &lt;i&gt;et al.&lt;/i&gt; 2005)"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Hijmans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2005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07698D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 arc minutes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442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temperature seasonality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507C74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deviation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"10.1002/joc.1276", "author" : [ { "dropping-particle" : "", "family" : "Hijmans", "given" : "S.E.", "non-dropping-particle" : "", "parse-names" : false, "suffix" : "" }, { "dropping-particle" : "", "family" : "Cameron", "given" : "J.L.", "non-dropping-particle" : "", "parse-names" : false, "suffix" : "" }, { "dropping-particle" : "", "family" : "Parra", "given" : "P.G.", "non-dropping-particle" : "", "parse-names" : false, "suffix" : "" }, { "dropping-particle" : "", "family" : "Jones", "given" : "A.", "non-dropping-particle" : "", "parse-names" : false, "suffix" : "" }, { "dropping-particle" : "", "family" : "Jarvis", "given" : "R J", "non-dropping-particle" : "", "parse-names" : false, "suffix" : "" } ], "container-title" : "International Journal of Climatology", "id" : "ITEM-1", "issued" : { "date-parts" : [ [ "2005" ] ] }, "page" : "1965-1978", "title" : "Very high resolution interpolated climate surfaces for global land areas", "type" : "article-journal", "volume" : "25" }, "uris" : [ "http://www.mendeley.com/documents/?uuid=d0d5a089-eb48-4c5d-bfe2-6761095404a3" ] } ], "mendeley" : { "manualFormatting" : "Hijmans et al. 2005", "previouslyFormattedCitation" : "(Hijmans &lt;i&gt;et al.&lt;/i&gt; 2005)"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Hijmans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2005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07698D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 arc minutes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442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annual precipitation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Millimeters</w:t>
            </w:r>
            <w:proofErr w:type="spellEnd"/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"10.1002/joc.1276", "author" : [ { "dropping-particle" : "", "family" : "Hijmans", "given" : "S.E.", "non-dropping-particle" : "", "parse-names" : false, "suffix" : "" }, { "dropping-particle" : "", "family" : "Cameron", "given" : "J.L.", "non-dropping-particle" : "", "parse-names" : false, "suffix" : "" }, { "dropping-particle" : "", "family" : "Parra", "given" : "P.G.", "non-dropping-particle" : "", "parse-names" : false, "suffix" : "" }, { "dropping-particle" : "", "family" : "Jones", "given" : "A.", "non-dropping-particle" : "", "parse-names" : false, "suffix" : "" }, { "dropping-particle" : "", "family" : "Jarvis", "given" : "R J", "non-dropping-particle" : "", "parse-names" : false, "suffix" : "" } ], "container-title" : "International Journal of Climatology", "id" : "ITEM-1", "issued" : { "date-parts" : [ [ "2005" ] ] }, "page" : "1965-1978", "title" : "Very high resolution interpolated climate surfaces for global land areas", "type" : "article-journal", "volume" : "25" }, "uris" : [ "http://www.mendeley.com/documents/?uuid=d0d5a089-eb48-4c5d-bfe2-6761095404a3" ] } ], "mendeley" : { "manualFormatting" : "Hijmans et al. 2005", "previouslyFormattedCitation" : "(Hijmans &lt;i&gt;et al.&lt;/i&gt; 2005)"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Hijmans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2005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07698D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 arc minutes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442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173C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precipitation seasonality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Coefficient of variation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"10.1002/joc.1276", "author" : [ { "dropping-particle" : "", "family" : "Hijmans", "given" : "S.E.", "non-dropping-particle" : "", "parse-names" : false, "suffix" : "" }, { "dropping-particle" : "", "family" : "Cameron", "given" : "J.L.", "non-dropping-particle" : "", "parse-names" : false, "suffix" : "" }, { "dropping-particle" : "", "family" : "Parra", "given" : "P.G.", "non-dropping-particle" : "", "parse-names" : false, "suffix" : "" }, { "dropping-particle" : "", "family" : "Jones", "given" : "A.", "non-dropping-particle" : "", "parse-names" : false, "suffix" : "" }, { "dropping-particle" : "", "family" : "Jarvis", "given" : "R J", "non-dropping-particle" : "", "parse-names" : false, "suffix" : "" } ], "container-title" : "International Journal of Climatology", "id" : "ITEM-1", "issued" : { "date-parts" : [ [ "2005" ] ] }, "page" : "1965-1978", "title" : "Very high resolution interpolated climate surfaces for global land areas", "type" : "article-journal", "volume" : "25" }, "uris" : [ "http://www.mendeley.com/documents/?uuid=d0d5a089-eb48-4c5d-bfe2-6761095404a3" ] } ], "mendeley" : { "manualFormatting" : "Hijmans et al. 2005", "previouslyFormattedCitation" : "(Hijmans &lt;i&gt;et al.&lt;/i&gt; 2005)"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Hijmans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2005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07698D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 arc minutes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442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Minimum elevation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Meters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"10.1002/joc.1276", "author" : [ { "dropping-particle" : "", "family" : "Hijmans", "given" : "S.E.", "non-dropping-particle" : "", "parse-names" : false, "suffix" : "" }, { "dropping-particle" : "", "family" : "Cameron", "given" : "J.L.", "non-dropping-particle" : "", "parse-names" : false, "suffix" : "" }, { "dropping-particle" : "", "family" : "Parra", "given" : "P.G.", "non-dropping-particle" : "", "parse-names" : false, "suffix" : "" }, { "dropping-particle" : "", "family" : "Jones", "given" : "A.", "non-dropping-particle" : "", "parse-names" : false, "suffix" : "" }, { "dropping-particle" : "", "family" : "Jarvis", "given" : "R J", "non-dropping-particle" : "", "parse-names" : false, "suffix" : "" } ], "container-title" : "International Journal of Climatology", "id" : "ITEM-1", "issued" : { "date-parts" : [ [ "2005" ] ] }, "page" : "1965-1978", "title" : "Very high resolution interpolated climate surfaces for global land areas", "type" : "article-journal", "volume" : "25" }, "uris" : [ "http://www.mendeley.com/documents/?uuid=d0d5a089-eb48-4c5d-bfe2-6761095404a3" ] } ], "mendeley" : { "manualFormatting" : "Hijmans et al. 2005", "previouslyFormattedCitation" : "(Hijmans &lt;i&gt;et al.&lt;/i&gt; 2005)"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Hijmans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2005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07698D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 arc minutes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442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Elevation range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Meters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"10.1002/joc.1276", "author" : [ { "dropping-particle" : "", "family" : "Hijmans", "given" : "S.E.", "non-dropping-particle" : "", "parse-names" : false, "suffix" : "" }, { "dropping-particle" : "", "family" : "Cameron", "given" : "J.L.", "non-dropping-particle" : "", "parse-names" : false, "suffix" : "" }, { "dropping-particle" : "", "family" : "Parra", "given" : "P.G.", "non-dropping-particle" : "", "parse-names" : false, "suffix" : "" }, { "dropping-particle" : "", "family" : "Jones", "given" : "A.", "non-dropping-particle" : "", "parse-names" : false, "suffix" : "" }, { "dropping-particle" : "", "family" : "Jarvis", "given" : "R J", "non-dropping-particle" : "", "parse-names" : false, "suffix" : "" } ], "container-title" : "International Journal of Climatology", "id" : "ITEM-1", "issued" : { "date-parts" : [ [ "2005" ] ] }, "page" : "1965-1978", "title" : "Very high resolution interpolated climate surfaces for global land areas", "type" : "article-journal", "volume" : "25" }, "uris" : [ "http://www.mendeley.com/documents/?uuid=d0d5a089-eb48-4c5d-bfe2-6761095404a3" ] } ], "mendeley" : { "manualFormatting" : "Hijmans et al. 2005", "previouslyFormattedCitation" : "(Hijmans &lt;i&gt;et al.&lt;/i&gt; 2005)"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Hijmans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2005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07698D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 arc minutes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442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cropland coverage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CDF-standardized fraction of land devoted to growing crops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340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5A22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Mean </w:t>
            </w:r>
            <w:r w:rsidR="005A222C"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water consumption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CDF-standardized water consumption through irrigation, thermoelectric and manufacturing industries divided by contemporary discharge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437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Mean wetland </w:t>
            </w:r>
            <w:proofErr w:type="spellStart"/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disconnectivity</w:t>
            </w:r>
            <w:proofErr w:type="spellEnd"/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CDF-standardized proportion of wetland occupied by cropland or impervious surface area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437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river fragmentation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CDF-standardized proportion of each drainage basin that is accessible from a given grid cell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433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mercury deposition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CDF-standardized difference between present-day and pre-industrial Hg deposition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437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pesticide loading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CDF-standardized country-based pesticide application to croplands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437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nitrogen loading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CDF-standardized nitrogen loads to rivers and their </w:t>
            </w:r>
            <w:proofErr w:type="spellStart"/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ctachments</w:t>
            </w:r>
            <w:proofErr w:type="spellEnd"/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340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sediment loading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CDF-standardized total suspended solids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"DOI" : "http://www.nature.com/nature/journal/v467/n7315/abs/nature09440.html#supplementary-information", "ISBN" : "0028-0836", "author" : [ { "dropping-particle" : "", "family" : "Vorosmarty", "given" : "C J", "non-dropping-particle" : "", "parse-names" : false, "suffix" : "" }, { "dropping-particle" : "", "family" : "McIntyre", "given" : "P B", "non-dropping-particle" : "", "parse-names" : false, "suffix" : "" }, { "dropping-particle" : "", "family" : "Gessner", "given" : "M O", "non-dropping-particle" : "", "parse-names" : false, "suffix" : "" }, { "dropping-particle" : "", "family" : "Dudgeon", "given" : "D", "non-dropping-particle" : "", "parse-names" : false, "suffix" : "" }, { "dropping-particle" : "", "family" : "Prusevich", "given" : "A", "non-dropping-particle" : "", "parse-names" : false, "suffix" : "" }, { "dropping-particle" : "", "family" : "Green", "given" : "P", "non-dropping-particle" : "", "parse-names" : false, "suffix" : "" }, { "dropping-particle" : "", "family" : "Glidden", "given" : "S", "non-dropping-particle" : "", "parse-names" : false, "suffix" : "" }, { "dropping-particle" : "", "family" : "Bunn", "given" : "S E", "non-dropping-particle" : "", "parse-names" : false, "suffix" : "" }, { "dropping-particle" : "", "family" : "Sullivan", "given" : "C A", "non-dropping-particle" : "", "parse-names" : false, "suffix" : "" }, { "dropping-particle" : "", "family" : "Liermann", "given" : "C Reidy", "non-dropping-particle" : "", "parse-names" : false, "suffix" : "" }, { "dropping-particle" : "", "family" : "Davies", "given" : "P M", "non-dropping-particle" : "", "parse-names" : false, "suffix" : "" } ], "container-title" : "Nature", "id" : "ITEM-1", "issue" : "7315", "issued" : { "date-parts" : [ [ "2010" ] ] }, "note" : "10.1038/nature09440", "page" : "555-561", "publisher" : "Nature Publishing Group, a division of Macmillan Publishers Limited. All Rights Reserved.", "title" : "Global threats to human water security and river biodiversity", "type" : "article-journal", "volume" : "467" }, "uris" : [ "http://www.mendeley.com/documents/?uuid=7100ed75-9a51-4f63-843f-2c21ad6af5dd" ] } ], "mendeley" : { "manualFormatting" : "Vorosmarty et al. 2010", "previouslyFormattedCitation" : "(Vorosmarty &lt;i&gt;et al.&lt;/i&gt; 2010)"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Vorosmarty </w:t>
            </w:r>
            <w:r w:rsidRPr="00790263">
              <w:rPr>
                <w:rFonts w:ascii="Times New Roman" w:hAnsi="Times New Roman" w:cs="Times New Roman"/>
                <w:i/>
                <w:noProof/>
                <w:color w:val="000000" w:themeColor="text1"/>
                <w:sz w:val="18"/>
                <w:szCs w:val="18"/>
              </w:rPr>
              <w:t>et al.</w:t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 2010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Square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437</w:t>
            </w:r>
          </w:p>
        </w:tc>
      </w:tr>
      <w:tr w:rsidR="00B47CE8" w:rsidRPr="00790263" w:rsidTr="00677065">
        <w:tc>
          <w:tcPr>
            <w:tcW w:w="2660" w:type="dxa"/>
            <w:tcBorders>
              <w:top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 human population density (2000)</w:t>
            </w:r>
          </w:p>
        </w:tc>
        <w:tc>
          <w:tcPr>
            <w:tcW w:w="3827" w:type="dxa"/>
            <w:tcBorders>
              <w:top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People per km²</w:t>
            </w:r>
          </w:p>
        </w:tc>
        <w:tc>
          <w:tcPr>
            <w:tcW w:w="2977" w:type="dxa"/>
            <w:tcBorders>
              <w:top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 w:fldLock="1"/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>ADDIN CSL_CITATION { "citationItems" : [ { "id" : "ITEM-1", "itemData" : { "author" : [ { "dropping-particle" : "", "family" : "CIESIN", "given" : "", "non-dropping-particle" : "", "parse-names" : false, "suffix" : "" } ], "editor" : [ { "dropping-particle" : "", "family" : "Center for International Earth Science Information Network (CIESIN)", "given" : "Columbia University; and Centro Internacional de Agricultura Tropical (CIAT)", "non-dropping-particle" : "", "parse-names" : false, "suffix" : "" } ], "id" : "ITEM-1", "issued" : { "date-parts" : [ [ "2005" ] ] }, "publisher" : "Socioeconomic Data and Applications Center (SEDAC), Columbia University", "publisher-place" : "Palisades, NY", "title" : "Gridded Population of the World (2000), Version 3 (GPWv3)", "type" : "article" }, "uris" : [ "http://www.mendeley.com/documents/?uuid=90d06816-cbcc-4892-bf92-e988d4ee670b" ] } ], "mendeley" : { "manualFormatting" : "CIESIN 2005", "previouslyFormattedCitation" : "(CIESIN 2005a)" }, "properties" : { "noteIndex" : 0 }, "schema" : "https://github.com/citation-style-language/schema/raw/master/csl-citation.json" }</w:instrTex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790263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CIESIN 2005</w:t>
            </w: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 arc seconds</w:t>
            </w:r>
          </w:p>
        </w:tc>
        <w:tc>
          <w:tcPr>
            <w:tcW w:w="1559" w:type="dxa"/>
            <w:tcBorders>
              <w:top w:val="nil"/>
            </w:tcBorders>
          </w:tcPr>
          <w:p w:rsidR="00B47CE8" w:rsidRPr="00790263" w:rsidRDefault="00B47CE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</w:t>
            </w:r>
          </w:p>
        </w:tc>
        <w:tc>
          <w:tcPr>
            <w:tcW w:w="1560" w:type="dxa"/>
            <w:tcBorders>
              <w:top w:val="nil"/>
            </w:tcBorders>
          </w:tcPr>
          <w:p w:rsidR="00B47CE8" w:rsidRPr="00790263" w:rsidRDefault="00114628" w:rsidP="00CC605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358</w:t>
            </w:r>
          </w:p>
        </w:tc>
      </w:tr>
    </w:tbl>
    <w:p w:rsidR="00B47CE8" w:rsidRPr="00790263" w:rsidRDefault="00B47CE8" w:rsidP="00677065">
      <w:pPr>
        <w:pStyle w:val="EndNoteBibliography"/>
        <w:spacing w:after="0"/>
        <w:rPr>
          <w:rFonts w:ascii="Times New Roman" w:hAnsi="Times New Roman" w:cs="Times New Roman"/>
        </w:rPr>
        <w:sectPr w:rsidR="00B47CE8" w:rsidRPr="00790263" w:rsidSect="00B47CE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2576F" w:rsidRPr="00790263" w:rsidRDefault="00AD3F33" w:rsidP="0072576F">
      <w:pPr>
        <w:rPr>
          <w:rFonts w:ascii="Times New Roman" w:hAnsi="Times New Roman" w:cs="Times New Roman"/>
        </w:rPr>
      </w:pPr>
      <w:r w:rsidRPr="00790263">
        <w:rPr>
          <w:rFonts w:ascii="Times New Roman" w:hAnsi="Times New Roman" w:cs="Times New Roman"/>
          <w:b/>
        </w:rPr>
        <w:lastRenderedPageBreak/>
        <w:t xml:space="preserve">Table S2. </w:t>
      </w:r>
      <w:r w:rsidR="0072576F" w:rsidRPr="00790263">
        <w:rPr>
          <w:rFonts w:ascii="Times New Roman" w:hAnsi="Times New Roman" w:cs="Times New Roman"/>
        </w:rPr>
        <w:t>Threats affecting crayfish.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709"/>
        <w:gridCol w:w="1046"/>
        <w:gridCol w:w="1794"/>
        <w:gridCol w:w="1134"/>
      </w:tblGrid>
      <w:tr w:rsidR="0072576F" w:rsidRPr="00790263" w:rsidTr="0072576F">
        <w:tc>
          <w:tcPr>
            <w:tcW w:w="3794" w:type="dxa"/>
            <w:tcBorders>
              <w:bottom w:val="single" w:sz="4" w:space="0" w:color="auto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Threat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Count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Agriculture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Water management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Pollution</w:t>
            </w:r>
          </w:p>
        </w:tc>
      </w:tr>
      <w:tr w:rsidR="0072576F" w:rsidRPr="00790263" w:rsidTr="0072576F">
        <w:tc>
          <w:tcPr>
            <w:tcW w:w="3794" w:type="dxa"/>
            <w:tcBorders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Climate change &amp; severe weather</w:t>
            </w:r>
          </w:p>
        </w:tc>
        <w:tc>
          <w:tcPr>
            <w:tcW w:w="709" w:type="dxa"/>
            <w:tcBorders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1041" w:type="dxa"/>
            <w:tcBorders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Agricultural &amp; forestry effluents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134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51EF9207" wp14:editId="6EC1EE6E">
                  <wp:extent cx="152400" cy="144363"/>
                  <wp:effectExtent l="0" t="0" r="0" b="8255"/>
                  <wp:docPr id="42" name="Picture 42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32" cy="1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Residential &amp; commercial development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Biological resource use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Invasive species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Dams &amp; water management/use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20E4F4A3" wp14:editId="0A89E2AA">
                  <wp:extent cx="161925" cy="153386"/>
                  <wp:effectExtent l="0" t="0" r="0" b="0"/>
                  <wp:docPr id="43" name="Picture 43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2" cy="15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Domestic &amp; urban waste water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66C9583D" wp14:editId="554B1D1C">
                  <wp:extent cx="171450" cy="162409"/>
                  <wp:effectExtent l="0" t="0" r="0" b="9525"/>
                  <wp:docPr id="44" name="Picture 44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11" cy="1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Livestock farming &amp; ranching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3DA8AC2A" wp14:editId="0AE19DCE">
                  <wp:extent cx="171450" cy="162409"/>
                  <wp:effectExtent l="0" t="0" r="0" b="9525"/>
                  <wp:docPr id="45" name="Picture 45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17" cy="16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Transportation &amp; service corridors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Fire &amp; fire suppression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Industrial &amp; military effluents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0C6F9373" wp14:editId="2F784B51">
                  <wp:extent cx="180975" cy="171431"/>
                  <wp:effectExtent l="0" t="0" r="0" b="635"/>
                  <wp:docPr id="46" name="Picture 46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83" cy="17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Annual &amp; perennial non-timber crops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34EE202B" wp14:editId="2E54DEE0">
                  <wp:extent cx="190500" cy="180460"/>
                  <wp:effectExtent l="0" t="0" r="0" b="0"/>
                  <wp:docPr id="47" name="Picture 47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45" cy="18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Human intrusions &amp; disturbance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Energy production &amp; mining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Other ecosystem modifications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08F6F545" wp14:editId="052C0CE5">
                  <wp:extent cx="190500" cy="180452"/>
                  <wp:effectExtent l="0" t="0" r="0" b="0"/>
                  <wp:docPr id="48" name="Picture 48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60" cy="182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Introduced genetic material &amp; problematic native species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Wood &amp; pulp plantations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05F762D8" wp14:editId="7E97AE0A">
                  <wp:extent cx="180995" cy="171450"/>
                  <wp:effectExtent l="0" t="0" r="9525" b="0"/>
                  <wp:docPr id="49" name="Picture 49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71" cy="17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Other threat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72576F" w:rsidRPr="00790263" w:rsidTr="0072576F">
        <w:tc>
          <w:tcPr>
            <w:tcW w:w="3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Garbage &amp; solid waste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1BFCB0F8" wp14:editId="481DCCD2">
                  <wp:extent cx="190500" cy="180454"/>
                  <wp:effectExtent l="0" t="0" r="0" b="0"/>
                  <wp:docPr id="50" name="Picture 50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0" cy="18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76F" w:rsidRPr="00790263" w:rsidTr="0072576F">
        <w:tc>
          <w:tcPr>
            <w:tcW w:w="3794" w:type="dxa"/>
            <w:tcBorders>
              <w:top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Air-borne pollutants</w:t>
            </w:r>
          </w:p>
        </w:tc>
        <w:tc>
          <w:tcPr>
            <w:tcW w:w="709" w:type="dxa"/>
            <w:tcBorders>
              <w:top w:val="nil"/>
            </w:tcBorders>
          </w:tcPr>
          <w:p w:rsidR="0072576F" w:rsidRPr="00790263" w:rsidRDefault="0072576F" w:rsidP="00A45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26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1" w:type="dxa"/>
            <w:tcBorders>
              <w:top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794" w:type="dxa"/>
            <w:tcBorders>
              <w:top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2576F" w:rsidRPr="00790263" w:rsidRDefault="0072576F" w:rsidP="00A455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hAnsi="Times New Roman" w:cs="Times New Roman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3A476D01" wp14:editId="612D9B99">
                  <wp:extent cx="190500" cy="180454"/>
                  <wp:effectExtent l="0" t="0" r="0" b="0"/>
                  <wp:docPr id="51" name="Picture 51" descr="http://upload.wikimedia.org/wikipedia/commons/thumb/9/90/Check_mark_23x20_02.svg/1081px-Check_mark_23x20_0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9/90/Check_mark_23x20_02.svg/1081px-Check_mark_23x20_0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0" cy="18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2A1" w:rsidRDefault="007C22A1" w:rsidP="00A313D9">
      <w:pPr>
        <w:tabs>
          <w:tab w:val="left" w:pos="7485"/>
        </w:tabs>
        <w:rPr>
          <w:rFonts w:ascii="Times New Roman" w:hAnsi="Times New Roman" w:cs="Times New Roman"/>
          <w:b/>
        </w:rPr>
      </w:pPr>
    </w:p>
    <w:p w:rsidR="00575ED0" w:rsidRPr="00575ED0" w:rsidRDefault="00575ED0" w:rsidP="00A313D9">
      <w:pPr>
        <w:tabs>
          <w:tab w:val="left" w:pos="74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S3. </w:t>
      </w:r>
      <w:r>
        <w:rPr>
          <w:rFonts w:ascii="Times New Roman" w:hAnsi="Times New Roman" w:cs="Times New Roman"/>
        </w:rPr>
        <w:t xml:space="preserve">Taxonomic distribution of species in </w:t>
      </w:r>
      <w:r w:rsidR="008A3C77">
        <w:rPr>
          <w:rFonts w:ascii="Times New Roman" w:hAnsi="Times New Roman" w:cs="Times New Roman"/>
        </w:rPr>
        <w:t>the IUCN Red List assessment</w:t>
      </w:r>
      <w:r w:rsidR="00DB0C37">
        <w:rPr>
          <w:rFonts w:ascii="Times New Roman" w:hAnsi="Times New Roman" w:cs="Times New Roman"/>
        </w:rPr>
        <w:t xml:space="preserve"> by family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682"/>
      </w:tblGrid>
      <w:tr w:rsidR="00575ED0" w:rsidTr="00575ED0">
        <w:tc>
          <w:tcPr>
            <w:tcW w:w="2310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Astacidae</w:t>
            </w:r>
            <w:proofErr w:type="spellEnd"/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Cambaridae</w:t>
            </w:r>
            <w:proofErr w:type="spellEnd"/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Parastacidae</w:t>
            </w:r>
            <w:proofErr w:type="spellEnd"/>
          </w:p>
        </w:tc>
      </w:tr>
      <w:tr w:rsidR="00575ED0" w:rsidTr="00575ED0">
        <w:tc>
          <w:tcPr>
            <w:tcW w:w="2310" w:type="dxa"/>
            <w:tcBorders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species</w:t>
            </w:r>
          </w:p>
        </w:tc>
        <w:tc>
          <w:tcPr>
            <w:tcW w:w="2310" w:type="dxa"/>
            <w:tcBorders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11" w:type="dxa"/>
            <w:tcBorders>
              <w:bottom w:val="nil"/>
            </w:tcBorders>
          </w:tcPr>
          <w:p w:rsidR="00575ED0" w:rsidRDefault="008A3C77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1682" w:type="dxa"/>
            <w:tcBorders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</w:tr>
      <w:tr w:rsidR="00575ED0" w:rsidTr="00575ED0">
        <w:tc>
          <w:tcPr>
            <w:tcW w:w="2310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Threatened</w:t>
            </w:r>
          </w:p>
        </w:tc>
        <w:tc>
          <w:tcPr>
            <w:tcW w:w="2310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1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82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</w:tr>
      <w:tr w:rsidR="00575ED0" w:rsidTr="00575ED0">
        <w:tc>
          <w:tcPr>
            <w:tcW w:w="2310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 type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</w:p>
        </w:tc>
      </w:tr>
      <w:tr w:rsidR="00575ED0" w:rsidTr="00575ED0">
        <w:tc>
          <w:tcPr>
            <w:tcW w:w="2310" w:type="dxa"/>
            <w:tcBorders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Agriculture</w:t>
            </w:r>
          </w:p>
        </w:tc>
        <w:tc>
          <w:tcPr>
            <w:tcW w:w="2310" w:type="dxa"/>
            <w:tcBorders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1" w:type="dxa"/>
            <w:tcBorders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82" w:type="dxa"/>
            <w:tcBorders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575ED0" w:rsidTr="00575ED0">
        <w:tc>
          <w:tcPr>
            <w:tcW w:w="2310" w:type="dxa"/>
            <w:tcBorders>
              <w:top w:val="nil"/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management</w:t>
            </w:r>
          </w:p>
        </w:tc>
        <w:tc>
          <w:tcPr>
            <w:tcW w:w="2310" w:type="dxa"/>
            <w:tcBorders>
              <w:top w:val="nil"/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1" w:type="dxa"/>
            <w:tcBorders>
              <w:top w:val="nil"/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575ED0" w:rsidTr="00575ED0">
        <w:tc>
          <w:tcPr>
            <w:tcW w:w="2310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Pollution</w:t>
            </w:r>
          </w:p>
        </w:tc>
        <w:tc>
          <w:tcPr>
            <w:tcW w:w="2310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1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82" w:type="dxa"/>
            <w:tcBorders>
              <w:top w:val="nil"/>
            </w:tcBorders>
          </w:tcPr>
          <w:p w:rsidR="00575ED0" w:rsidRDefault="00575ED0" w:rsidP="00A313D9">
            <w:pPr>
              <w:tabs>
                <w:tab w:val="left" w:pos="74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</w:tbl>
    <w:p w:rsidR="00575ED0" w:rsidRDefault="00575ED0" w:rsidP="00A313D9">
      <w:pPr>
        <w:tabs>
          <w:tab w:val="left" w:pos="7485"/>
        </w:tabs>
        <w:rPr>
          <w:rFonts w:ascii="Times New Roman" w:hAnsi="Times New Roman" w:cs="Times New Roman"/>
        </w:rPr>
      </w:pPr>
    </w:p>
    <w:p w:rsidR="00575ED0" w:rsidRDefault="00575ED0" w:rsidP="00575ED0">
      <w:pPr>
        <w:tabs>
          <w:tab w:val="left" w:pos="74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S4. </w:t>
      </w:r>
      <w:r w:rsidRPr="00B97C77">
        <w:rPr>
          <w:rFonts w:ascii="Times New Roman" w:hAnsi="Times New Roman" w:cs="Times New Roman"/>
        </w:rPr>
        <w:t>Congruence in s</w:t>
      </w:r>
      <w:r>
        <w:rPr>
          <w:rFonts w:ascii="Times New Roman" w:hAnsi="Times New Roman" w:cs="Times New Roman"/>
        </w:rPr>
        <w:t>pecies listed under each threat type.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2742"/>
        <w:gridCol w:w="1134"/>
      </w:tblGrid>
      <w:tr w:rsidR="00575ED0" w:rsidRPr="00790263" w:rsidTr="007A276D">
        <w:tc>
          <w:tcPr>
            <w:tcW w:w="2376" w:type="dxa"/>
            <w:tcBorders>
              <w:bottom w:val="single" w:sz="4" w:space="0" w:color="auto"/>
            </w:tcBorders>
          </w:tcPr>
          <w:p w:rsidR="00575ED0" w:rsidRPr="00B97C77" w:rsidRDefault="00575ED0" w:rsidP="007A276D">
            <w:pPr>
              <w:rPr>
                <w:rFonts w:ascii="Times New Roman" w:hAnsi="Times New Roman" w:cs="Times New Roman"/>
                <w:szCs w:val="18"/>
              </w:rPr>
            </w:pPr>
            <w:r w:rsidRPr="00B97C77">
              <w:rPr>
                <w:rFonts w:ascii="Times New Roman" w:hAnsi="Times New Roman" w:cs="Times New Roman"/>
                <w:szCs w:val="18"/>
              </w:rPr>
              <w:t>Threat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5ED0" w:rsidRPr="00B97C77" w:rsidRDefault="00575ED0" w:rsidP="007A276D">
            <w:pPr>
              <w:rPr>
                <w:rFonts w:ascii="Times New Roman" w:hAnsi="Times New Roman" w:cs="Times New Roman"/>
                <w:szCs w:val="18"/>
              </w:rPr>
            </w:pPr>
            <w:r w:rsidRPr="00B97C77">
              <w:rPr>
                <w:rFonts w:ascii="Times New Roman" w:hAnsi="Times New Roman" w:cs="Times New Roman"/>
                <w:szCs w:val="18"/>
              </w:rPr>
              <w:t>Agriculture</w:t>
            </w: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575ED0" w:rsidRPr="00B97C77" w:rsidRDefault="00575ED0" w:rsidP="007A276D">
            <w:pPr>
              <w:rPr>
                <w:rFonts w:ascii="Times New Roman" w:hAnsi="Times New Roman" w:cs="Times New Roman"/>
                <w:szCs w:val="18"/>
              </w:rPr>
            </w:pPr>
            <w:r w:rsidRPr="00B97C77">
              <w:rPr>
                <w:rFonts w:ascii="Times New Roman" w:hAnsi="Times New Roman" w:cs="Times New Roman"/>
                <w:szCs w:val="18"/>
              </w:rPr>
              <w:t>Water management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75ED0" w:rsidRPr="00B97C77" w:rsidRDefault="00575ED0" w:rsidP="007A276D">
            <w:pPr>
              <w:rPr>
                <w:rFonts w:ascii="Times New Roman" w:hAnsi="Times New Roman" w:cs="Times New Roman"/>
                <w:szCs w:val="18"/>
              </w:rPr>
            </w:pPr>
            <w:r w:rsidRPr="00B97C77">
              <w:rPr>
                <w:rFonts w:ascii="Times New Roman" w:hAnsi="Times New Roman" w:cs="Times New Roman"/>
                <w:szCs w:val="18"/>
              </w:rPr>
              <w:t>Pollution</w:t>
            </w:r>
          </w:p>
        </w:tc>
      </w:tr>
      <w:tr w:rsidR="00575ED0" w:rsidRPr="00790263" w:rsidTr="007A276D">
        <w:tc>
          <w:tcPr>
            <w:tcW w:w="2376" w:type="dxa"/>
            <w:tcBorders>
              <w:bottom w:val="nil"/>
            </w:tcBorders>
          </w:tcPr>
          <w:p w:rsidR="00575ED0" w:rsidRPr="00B97C77" w:rsidRDefault="00575ED0" w:rsidP="007A276D">
            <w:pPr>
              <w:rPr>
                <w:rFonts w:ascii="Times New Roman" w:hAnsi="Times New Roman" w:cs="Times New Roman"/>
                <w:szCs w:val="18"/>
              </w:rPr>
            </w:pPr>
            <w:r w:rsidRPr="00B97C77">
              <w:rPr>
                <w:rFonts w:ascii="Times New Roman" w:hAnsi="Times New Roman" w:cs="Times New Roman"/>
                <w:szCs w:val="18"/>
              </w:rPr>
              <w:t>Agriculture</w:t>
            </w:r>
          </w:p>
        </w:tc>
        <w:tc>
          <w:tcPr>
            <w:tcW w:w="1701" w:type="dxa"/>
            <w:tcBorders>
              <w:bottom w:val="nil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</w:p>
        </w:tc>
        <w:tc>
          <w:tcPr>
            <w:tcW w:w="2742" w:type="dxa"/>
            <w:tcBorders>
              <w:bottom w:val="nil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  <w:t>28</w:t>
            </w:r>
          </w:p>
        </w:tc>
        <w:tc>
          <w:tcPr>
            <w:tcW w:w="1134" w:type="dxa"/>
            <w:tcBorders>
              <w:bottom w:val="nil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  <w:t>46</w:t>
            </w:r>
          </w:p>
        </w:tc>
      </w:tr>
      <w:tr w:rsidR="00575ED0" w:rsidRPr="00790263" w:rsidTr="007A276D">
        <w:tc>
          <w:tcPr>
            <w:tcW w:w="2376" w:type="dxa"/>
            <w:tcBorders>
              <w:top w:val="nil"/>
              <w:bottom w:val="nil"/>
            </w:tcBorders>
          </w:tcPr>
          <w:p w:rsidR="00575ED0" w:rsidRPr="00B97C77" w:rsidRDefault="00575ED0" w:rsidP="007A276D">
            <w:pPr>
              <w:rPr>
                <w:rFonts w:ascii="Times New Roman" w:hAnsi="Times New Roman" w:cs="Times New Roman"/>
                <w:szCs w:val="18"/>
              </w:rPr>
            </w:pPr>
            <w:r w:rsidRPr="00B97C77">
              <w:rPr>
                <w:rFonts w:ascii="Times New Roman" w:hAnsi="Times New Roman" w:cs="Times New Roman"/>
                <w:szCs w:val="18"/>
              </w:rPr>
              <w:t>Water management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  <w:t>47</w:t>
            </w:r>
          </w:p>
        </w:tc>
      </w:tr>
      <w:tr w:rsidR="00575ED0" w:rsidRPr="00790263" w:rsidTr="007A276D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:rsidR="00575ED0" w:rsidRPr="00B97C77" w:rsidRDefault="00575ED0" w:rsidP="007A276D">
            <w:pPr>
              <w:rPr>
                <w:rFonts w:ascii="Times New Roman" w:hAnsi="Times New Roman" w:cs="Times New Roman"/>
                <w:szCs w:val="18"/>
              </w:rPr>
            </w:pPr>
            <w:r w:rsidRPr="00B97C77">
              <w:rPr>
                <w:rFonts w:ascii="Times New Roman" w:hAnsi="Times New Roman" w:cs="Times New Roman"/>
                <w:szCs w:val="18"/>
              </w:rPr>
              <w:t>Pollution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</w:p>
        </w:tc>
        <w:tc>
          <w:tcPr>
            <w:tcW w:w="2742" w:type="dxa"/>
            <w:tcBorders>
              <w:top w:val="nil"/>
              <w:bottom w:val="single" w:sz="4" w:space="0" w:color="auto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575ED0" w:rsidRPr="00B97C77" w:rsidRDefault="00575ED0" w:rsidP="007A276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18"/>
                <w:lang w:eastAsia="en-AU"/>
              </w:rPr>
            </w:pPr>
          </w:p>
        </w:tc>
      </w:tr>
    </w:tbl>
    <w:p w:rsidR="00575ED0" w:rsidRDefault="00575ED0" w:rsidP="00A313D9">
      <w:pPr>
        <w:tabs>
          <w:tab w:val="left" w:pos="7485"/>
        </w:tabs>
        <w:rPr>
          <w:rFonts w:ascii="Times New Roman" w:hAnsi="Times New Roman" w:cs="Times New Roman"/>
        </w:rPr>
      </w:pPr>
    </w:p>
    <w:p w:rsidR="00476617" w:rsidRPr="003F1333" w:rsidRDefault="00476617" w:rsidP="00476617">
      <w:pPr>
        <w:spacing w:line="360" w:lineRule="auto"/>
        <w:rPr>
          <w:rFonts w:ascii="Times New Roman" w:hAnsi="Times New Roman" w:cs="Times New Roman"/>
        </w:rPr>
      </w:pPr>
      <w:r w:rsidRPr="003F1333">
        <w:rPr>
          <w:rFonts w:ascii="Times New Roman" w:hAnsi="Times New Roman" w:cs="Times New Roman"/>
          <w:b/>
        </w:rPr>
        <w:t>Table S5.</w:t>
      </w:r>
      <w:r w:rsidRPr="003F1333">
        <w:rPr>
          <w:rFonts w:ascii="Times New Roman" w:hAnsi="Times New Roman" w:cs="Times New Roman"/>
        </w:rPr>
        <w:t xml:space="preserve"> Number of species and proportion of threatened species (in brackets) according to habitat type among data subsets.</w:t>
      </w:r>
      <w:r w:rsidR="00C6789B" w:rsidRPr="003F1333">
        <w:rPr>
          <w:rFonts w:ascii="Times New Roman" w:hAnsi="Times New Roman" w:cs="Times New Roman"/>
        </w:rPr>
        <w:t xml:space="preserve"> No </w:t>
      </w:r>
      <w:r w:rsidRPr="003F1333">
        <w:rPr>
          <w:rFonts w:ascii="Times New Roman" w:hAnsi="Times New Roman" w:cs="Times New Roman"/>
        </w:rPr>
        <w:t xml:space="preserve">Australian </w:t>
      </w:r>
      <w:proofErr w:type="spellStart"/>
      <w:r w:rsidRPr="003F1333">
        <w:rPr>
          <w:rFonts w:ascii="Times New Roman" w:hAnsi="Times New Roman" w:cs="Times New Roman"/>
        </w:rPr>
        <w:t>parastacids</w:t>
      </w:r>
      <w:proofErr w:type="spellEnd"/>
      <w:r w:rsidR="00C6789B" w:rsidRPr="003F1333">
        <w:rPr>
          <w:rFonts w:ascii="Times New Roman" w:hAnsi="Times New Roman" w:cs="Times New Roman"/>
        </w:rPr>
        <w:t xml:space="preserve"> live in caves</w:t>
      </w:r>
      <w:r w:rsidRPr="003F133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276"/>
        <w:gridCol w:w="1276"/>
        <w:gridCol w:w="1417"/>
        <w:gridCol w:w="1276"/>
        <w:gridCol w:w="1054"/>
      </w:tblGrid>
      <w:tr w:rsidR="00476617" w:rsidRPr="007253E4" w:rsidTr="005138A4">
        <w:tc>
          <w:tcPr>
            <w:tcW w:w="1809" w:type="dxa"/>
            <w:tcBorders>
              <w:bottom w:val="single" w:sz="4" w:space="0" w:color="auto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Global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 xml:space="preserve">American </w:t>
            </w:r>
            <w:proofErr w:type="spellStart"/>
            <w:r w:rsidRPr="007253E4">
              <w:rPr>
                <w:rFonts w:ascii="Times New Roman" w:hAnsi="Times New Roman" w:cs="Times New Roman"/>
                <w:sz w:val="20"/>
              </w:rPr>
              <w:t>cambarids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 xml:space="preserve">Australian </w:t>
            </w:r>
            <w:proofErr w:type="spellStart"/>
            <w:r w:rsidRPr="007253E4">
              <w:rPr>
                <w:rFonts w:ascii="Times New Roman" w:hAnsi="Times New Roman" w:cs="Times New Roman"/>
                <w:sz w:val="20"/>
              </w:rPr>
              <w:t>parastacids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Agriculture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Water management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Pollution</w:t>
            </w:r>
          </w:p>
        </w:tc>
      </w:tr>
      <w:tr w:rsidR="00476617" w:rsidRPr="007253E4" w:rsidTr="005138A4">
        <w:tc>
          <w:tcPr>
            <w:tcW w:w="1809" w:type="dxa"/>
            <w:tcBorders>
              <w:bottom w:val="nil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Streams</w:t>
            </w:r>
          </w:p>
        </w:tc>
        <w:tc>
          <w:tcPr>
            <w:tcW w:w="1134" w:type="dxa"/>
            <w:tcBorders>
              <w:bottom w:val="nil"/>
            </w:tcBorders>
          </w:tcPr>
          <w:p w:rsidR="00476617" w:rsidRPr="00165C16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165C16">
              <w:rPr>
                <w:rFonts w:ascii="Times New Roman" w:hAnsi="Times New Roman" w:cs="Times New Roman"/>
                <w:sz w:val="20"/>
              </w:rPr>
              <w:t>226 (33%)</w:t>
            </w:r>
          </w:p>
        </w:tc>
        <w:tc>
          <w:tcPr>
            <w:tcW w:w="1276" w:type="dxa"/>
            <w:tcBorders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134 (14%)</w:t>
            </w:r>
          </w:p>
        </w:tc>
        <w:tc>
          <w:tcPr>
            <w:tcW w:w="1276" w:type="dxa"/>
            <w:tcBorders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60 (67%)</w:t>
            </w:r>
          </w:p>
        </w:tc>
        <w:tc>
          <w:tcPr>
            <w:tcW w:w="1417" w:type="dxa"/>
            <w:tcBorders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37 (54%)</w:t>
            </w:r>
          </w:p>
        </w:tc>
        <w:tc>
          <w:tcPr>
            <w:tcW w:w="1276" w:type="dxa"/>
            <w:tcBorders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54 (48%)</w:t>
            </w:r>
          </w:p>
        </w:tc>
        <w:tc>
          <w:tcPr>
            <w:tcW w:w="1054" w:type="dxa"/>
            <w:tcBorders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70 (41%)</w:t>
            </w:r>
          </w:p>
        </w:tc>
      </w:tr>
      <w:tr w:rsidR="00476617" w:rsidRPr="007253E4" w:rsidTr="005138A4">
        <w:tc>
          <w:tcPr>
            <w:tcW w:w="1809" w:type="dxa"/>
            <w:tcBorders>
              <w:top w:val="nil"/>
              <w:bottom w:val="nil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Temporary or standing waters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165C16">
              <w:rPr>
                <w:rFonts w:ascii="Times New Roman" w:hAnsi="Times New Roman" w:cs="Times New Roman"/>
                <w:sz w:val="20"/>
              </w:rPr>
              <w:t>88 (23%)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59 (10%)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6 (17%)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16 (44%)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12 (33%)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21 (57%)</w:t>
            </w:r>
          </w:p>
        </w:tc>
      </w:tr>
      <w:tr w:rsidR="00476617" w:rsidRPr="007253E4" w:rsidTr="005138A4">
        <w:tc>
          <w:tcPr>
            <w:tcW w:w="1809" w:type="dxa"/>
            <w:tcBorders>
              <w:top w:val="nil"/>
              <w:bottom w:val="nil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Burrows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165C16">
              <w:rPr>
                <w:rFonts w:ascii="Times New Roman" w:hAnsi="Times New Roman" w:cs="Times New Roman"/>
                <w:sz w:val="20"/>
              </w:rPr>
              <w:t>98 (27%)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41 (17%)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56 (34%)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30 (57%)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16 (75%)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32 (56%)</w:t>
            </w:r>
          </w:p>
        </w:tc>
      </w:tr>
      <w:tr w:rsidR="00476617" w:rsidRPr="007253E4" w:rsidTr="005138A4">
        <w:tc>
          <w:tcPr>
            <w:tcW w:w="1809" w:type="dxa"/>
            <w:tcBorders>
              <w:top w:val="nil"/>
            </w:tcBorders>
          </w:tcPr>
          <w:p w:rsidR="00476617" w:rsidRPr="007253E4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7253E4">
              <w:rPr>
                <w:rFonts w:ascii="Times New Roman" w:hAnsi="Times New Roman" w:cs="Times New Roman"/>
                <w:sz w:val="20"/>
              </w:rPr>
              <w:t>Caves</w:t>
            </w:r>
          </w:p>
        </w:tc>
        <w:tc>
          <w:tcPr>
            <w:tcW w:w="1134" w:type="dxa"/>
            <w:tcBorders>
              <w:top w:val="nil"/>
            </w:tcBorders>
          </w:tcPr>
          <w:p w:rsidR="00476617" w:rsidRPr="00165C16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165C16">
              <w:rPr>
                <w:rFonts w:ascii="Times New Roman" w:hAnsi="Times New Roman" w:cs="Times New Roman"/>
                <w:sz w:val="20"/>
              </w:rPr>
              <w:t>38 (60%)</w:t>
            </w:r>
          </w:p>
        </w:tc>
        <w:tc>
          <w:tcPr>
            <w:tcW w:w="1276" w:type="dxa"/>
            <w:tcBorders>
              <w:top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34 (65%)</w:t>
            </w:r>
          </w:p>
        </w:tc>
        <w:tc>
          <w:tcPr>
            <w:tcW w:w="1276" w:type="dxa"/>
            <w:tcBorders>
              <w:top w:val="nil"/>
            </w:tcBorders>
          </w:tcPr>
          <w:p w:rsidR="00476617" w:rsidRPr="00165C16" w:rsidRDefault="00476617" w:rsidP="005138A4">
            <w:pPr>
              <w:rPr>
                <w:rFonts w:ascii="Times New Roman" w:hAnsi="Times New Roman" w:cs="Times New Roman"/>
                <w:sz w:val="20"/>
              </w:rPr>
            </w:pPr>
            <w:r w:rsidRPr="00165C16">
              <w:rPr>
                <w:rFonts w:ascii="Times New Roman" w:hAnsi="Times New Roman" w:cs="Times New Roman"/>
                <w:sz w:val="20"/>
              </w:rPr>
              <w:t>NA</w:t>
            </w:r>
          </w:p>
        </w:tc>
        <w:tc>
          <w:tcPr>
            <w:tcW w:w="1417" w:type="dxa"/>
            <w:tcBorders>
              <w:top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45 (100%)</w:t>
            </w:r>
          </w:p>
        </w:tc>
        <w:tc>
          <w:tcPr>
            <w:tcW w:w="1276" w:type="dxa"/>
            <w:tcBorders>
              <w:top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10 (60%)</w:t>
            </w:r>
          </w:p>
        </w:tc>
        <w:tc>
          <w:tcPr>
            <w:tcW w:w="1054" w:type="dxa"/>
            <w:tcBorders>
              <w:top w:val="nil"/>
            </w:tcBorders>
          </w:tcPr>
          <w:p w:rsidR="00476617" w:rsidRPr="00165C16" w:rsidRDefault="00476617" w:rsidP="005138A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165C16">
              <w:rPr>
                <w:rFonts w:ascii="Times New Roman" w:hAnsi="Times New Roman" w:cs="Times New Roman"/>
                <w:color w:val="000000"/>
              </w:rPr>
              <w:t>22 (77%)</w:t>
            </w:r>
          </w:p>
        </w:tc>
      </w:tr>
    </w:tbl>
    <w:p w:rsidR="00476617" w:rsidRDefault="00476617" w:rsidP="00476617">
      <w:pPr>
        <w:rPr>
          <w:rFonts w:ascii="Times New Roman" w:hAnsi="Times New Roman" w:cs="Times New Roman"/>
        </w:rPr>
      </w:pPr>
    </w:p>
    <w:p w:rsidR="004236EF" w:rsidRPr="005138A4" w:rsidRDefault="00AD3F33" w:rsidP="005138A4">
      <w:pPr>
        <w:tabs>
          <w:tab w:val="left" w:pos="7485"/>
        </w:tabs>
        <w:rPr>
          <w:rFonts w:ascii="Times New Roman" w:hAnsi="Times New Roman" w:cs="Times New Roman"/>
          <w:b/>
        </w:rPr>
      </w:pPr>
      <w:r w:rsidRPr="00790263">
        <w:rPr>
          <w:rFonts w:ascii="Times New Roman" w:hAnsi="Times New Roman" w:cs="Times New Roman"/>
          <w:b/>
        </w:rPr>
        <w:br w:type="page"/>
      </w:r>
      <w:r w:rsidR="003F1333">
        <w:rPr>
          <w:rFonts w:ascii="Times New Roman" w:hAnsi="Times New Roman" w:cs="Times New Roman"/>
          <w:b/>
        </w:rPr>
        <w:lastRenderedPageBreak/>
        <w:t>Table S6</w:t>
      </w:r>
      <w:r w:rsidR="004236EF" w:rsidRPr="00790263">
        <w:rPr>
          <w:rFonts w:ascii="Times New Roman" w:hAnsi="Times New Roman" w:cs="Times New Roman"/>
          <w:b/>
        </w:rPr>
        <w:t xml:space="preserve">. </w:t>
      </w:r>
      <w:r w:rsidR="004236EF" w:rsidRPr="00790263">
        <w:rPr>
          <w:rFonts w:ascii="Times New Roman" w:hAnsi="Times New Roman" w:cs="Times New Roman"/>
        </w:rPr>
        <w:t xml:space="preserve">Phylogenetic signal of biological traits and extrinsic factors </w:t>
      </w:r>
      <w:r w:rsidR="00A52F09" w:rsidRPr="00790263">
        <w:rPr>
          <w:rFonts w:ascii="Times New Roman" w:hAnsi="Times New Roman" w:cs="Times New Roman"/>
        </w:rPr>
        <w:t>for</w:t>
      </w:r>
      <w:r w:rsidR="004236EF" w:rsidRPr="00790263">
        <w:rPr>
          <w:rFonts w:ascii="Times New Roman" w:hAnsi="Times New Roman" w:cs="Times New Roman"/>
        </w:rPr>
        <w:t xml:space="preserve"> the </w:t>
      </w:r>
      <w:r w:rsidR="00154B73" w:rsidRPr="00790263">
        <w:rPr>
          <w:rFonts w:ascii="Times New Roman" w:hAnsi="Times New Roman" w:cs="Times New Roman"/>
        </w:rPr>
        <w:t xml:space="preserve">global crayfish dataset </w:t>
      </w:r>
      <w:r w:rsidR="00D02397">
        <w:rPr>
          <w:rFonts w:ascii="Times New Roman" w:hAnsi="Times New Roman" w:cs="Times New Roman"/>
        </w:rPr>
        <w:t xml:space="preserve">with undated phylogeny </w:t>
      </w:r>
      <w:r w:rsidR="00154B73" w:rsidRPr="00790263">
        <w:rPr>
          <w:rFonts w:ascii="Times New Roman" w:hAnsi="Times New Roman" w:cs="Times New Roman"/>
        </w:rPr>
        <w:t>(n=443)</w:t>
      </w:r>
      <w:r w:rsidR="000475DA" w:rsidRPr="00790263">
        <w:rPr>
          <w:rFonts w:ascii="Times New Roman" w:hAnsi="Times New Roman" w:cs="Times New Roman"/>
        </w:rPr>
        <w:t>. L</w:t>
      </w:r>
      <w:r w:rsidR="004236EF" w:rsidRPr="00790263">
        <w:rPr>
          <w:rFonts w:ascii="Times New Roman" w:hAnsi="Times New Roman" w:cs="Times New Roman"/>
        </w:rPr>
        <w:t>ambda</w:t>
      </w:r>
      <w:r w:rsidR="000475DA" w:rsidRPr="00790263">
        <w:rPr>
          <w:rFonts w:ascii="Times New Roman" w:hAnsi="Times New Roman" w:cs="Times New Roman"/>
        </w:rPr>
        <w:t xml:space="preserve"> (λ)</w:t>
      </w:r>
      <w:r w:rsidR="004236EF" w:rsidRPr="00790263">
        <w:rPr>
          <w:rFonts w:ascii="Times New Roman" w:hAnsi="Times New Roman" w:cs="Times New Roman"/>
        </w:rPr>
        <w:t xml:space="preserve"> was significantly different from zero for all variables.</w:t>
      </w:r>
      <w:r w:rsidR="000475DA" w:rsidRPr="00790263">
        <w:rPr>
          <w:rFonts w:ascii="Times New Roman" w:hAnsi="Times New Roman" w:cs="Times New Roman"/>
        </w:rPr>
        <w:t xml:space="preserve"> *: p&lt;0.05; **: p&lt;0.01; ***: p&lt;0.001.</w:t>
      </w:r>
    </w:p>
    <w:tbl>
      <w:tblPr>
        <w:tblpPr w:leftFromText="180" w:rightFromText="180" w:vertAnchor="page" w:horzAnchor="margin" w:tblpY="3196"/>
        <w:tblW w:w="5211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992"/>
        <w:gridCol w:w="1134"/>
      </w:tblGrid>
      <w:tr w:rsidR="000475DA" w:rsidRPr="00790263" w:rsidTr="00EE4BF5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λ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p-value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CA2B6B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Life-history &amp; morphology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Body size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0.9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Egg number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0.002**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Chela size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0.65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Chela shape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0.73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Ecology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126DED" w:rsidRPr="00790263" w:rsidTr="00126DED">
        <w:trPr>
          <w:trHeight w:val="300"/>
        </w:trPr>
        <w:tc>
          <w:tcPr>
            <w:tcW w:w="308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Habitat breadth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0.51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126DED">
        <w:trPr>
          <w:trHeight w:val="300"/>
        </w:trPr>
        <w:tc>
          <w:tcPr>
            <w:tcW w:w="3085" w:type="dxa"/>
            <w:tcBorders>
              <w:top w:val="nil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Habitat type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</w:tcPr>
          <w:p w:rsidR="000475DA" w:rsidRPr="00790263" w:rsidRDefault="00EE4BF5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0.49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:rsidR="000475DA" w:rsidRPr="00790263" w:rsidRDefault="00154B73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Range size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0.68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Environment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Temperature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0.98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Temperature seasonality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Precipitation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Precipitation seasonality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Minimum elevation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126DED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Drivers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Cropland coverage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0.72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0475DA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0475DA" w:rsidRPr="00790263" w:rsidRDefault="00EE4BF5" w:rsidP="00EE4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Livestock density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475DA" w:rsidRPr="00790263" w:rsidRDefault="00EE4BF5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475DA" w:rsidRPr="00790263" w:rsidRDefault="000475DA" w:rsidP="00EE4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126DED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</w:tcPr>
          <w:p w:rsidR="00126DED" w:rsidRPr="00790263" w:rsidRDefault="00126DED" w:rsidP="00126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Water consumption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126DED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River fragmentation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126DED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Mercury loading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0.86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126DED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Pesticide loading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0.77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126DED" w:rsidRPr="00790263" w:rsidTr="00EE4BF5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Sediment loading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126DED" w:rsidRPr="00790263" w:rsidTr="00EE4BF5">
        <w:trPr>
          <w:trHeight w:val="300"/>
        </w:trPr>
        <w:tc>
          <w:tcPr>
            <w:tcW w:w="30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26DED" w:rsidRPr="00790263" w:rsidRDefault="00126DED" w:rsidP="00126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Human population density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0.63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26DED" w:rsidRPr="00790263" w:rsidRDefault="00126DED" w:rsidP="00126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7902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</w:tbl>
    <w:p w:rsidR="00114628" w:rsidRPr="00790263" w:rsidRDefault="00114628">
      <w:pPr>
        <w:rPr>
          <w:rFonts w:ascii="Times New Roman" w:hAnsi="Times New Roman" w:cs="Times New Roman"/>
          <w:noProof/>
          <w:lang w:val="en-US"/>
        </w:rPr>
      </w:pPr>
      <w:r w:rsidRPr="00790263">
        <w:rPr>
          <w:rFonts w:ascii="Times New Roman" w:hAnsi="Times New Roman" w:cs="Times New Roman"/>
        </w:rPr>
        <w:br w:type="page"/>
      </w:r>
    </w:p>
    <w:p w:rsidR="00CC605D" w:rsidRPr="0044384A" w:rsidRDefault="003F1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S7</w:t>
      </w:r>
      <w:r w:rsidR="00154B73" w:rsidRPr="00790263">
        <w:rPr>
          <w:rFonts w:ascii="Times New Roman" w:hAnsi="Times New Roman" w:cs="Times New Roman"/>
          <w:b/>
        </w:rPr>
        <w:t xml:space="preserve">. </w:t>
      </w:r>
      <w:r w:rsidR="00A52F09" w:rsidRPr="00790263">
        <w:rPr>
          <w:rFonts w:ascii="Times New Roman" w:hAnsi="Times New Roman" w:cs="Times New Roman"/>
        </w:rPr>
        <w:t>Results of</w:t>
      </w:r>
      <w:r w:rsidR="00154B73" w:rsidRPr="00790263">
        <w:rPr>
          <w:rFonts w:ascii="Times New Roman" w:hAnsi="Times New Roman" w:cs="Times New Roman"/>
        </w:rPr>
        <w:t xml:space="preserve"> univariate </w:t>
      </w:r>
      <w:proofErr w:type="spellStart"/>
      <w:r w:rsidR="00154B73" w:rsidRPr="00790263">
        <w:rPr>
          <w:rFonts w:ascii="Times New Roman" w:hAnsi="Times New Roman" w:cs="Times New Roman"/>
        </w:rPr>
        <w:t>pGLS</w:t>
      </w:r>
      <w:proofErr w:type="spellEnd"/>
      <w:r w:rsidR="00154B73" w:rsidRPr="00790263">
        <w:rPr>
          <w:rFonts w:ascii="Times New Roman" w:hAnsi="Times New Roman" w:cs="Times New Roman"/>
        </w:rPr>
        <w:t xml:space="preserve"> on extinction risk (as defined by IUCN Red List categories) for the global crayfish dataset (n</w:t>
      </w:r>
      <w:r w:rsidR="00DC0ACF">
        <w:rPr>
          <w:rFonts w:ascii="Times New Roman" w:hAnsi="Times New Roman" w:cs="Times New Roman"/>
        </w:rPr>
        <w:t xml:space="preserve"> </w:t>
      </w:r>
      <w:r w:rsidR="00154B73" w:rsidRPr="00790263">
        <w:rPr>
          <w:rFonts w:ascii="Times New Roman" w:hAnsi="Times New Roman" w:cs="Times New Roman"/>
        </w:rPr>
        <w:t>=</w:t>
      </w:r>
      <w:r w:rsidR="00DC0ACF">
        <w:rPr>
          <w:rFonts w:ascii="Times New Roman" w:hAnsi="Times New Roman" w:cs="Times New Roman"/>
        </w:rPr>
        <w:t xml:space="preserve"> </w:t>
      </w:r>
      <w:r w:rsidR="00154B73" w:rsidRPr="00790263">
        <w:rPr>
          <w:rFonts w:ascii="Times New Roman" w:hAnsi="Times New Roman" w:cs="Times New Roman"/>
        </w:rPr>
        <w:t>443). *: p&lt;0.05; **: p&lt;0.01; ***: p&lt;0.001.</w:t>
      </w:r>
      <w:r w:rsidR="00FC6E2F" w:rsidRPr="00790263">
        <w:rPr>
          <w:rFonts w:ascii="Times New Roman" w:hAnsi="Times New Roman" w:cs="Times New Roman"/>
        </w:rPr>
        <w:t xml:space="preserve"> No.: number of.</w:t>
      </w:r>
      <w:r w:rsidR="005A222C" w:rsidRPr="00790263">
        <w:rPr>
          <w:rFonts w:ascii="Times New Roman" w:hAnsi="Times New Roman" w:cs="Times New Roman"/>
        </w:rPr>
        <w:t xml:space="preserve"> HPD: human population density. SE: standard error. </w:t>
      </w:r>
      <w:proofErr w:type="spellStart"/>
      <w:proofErr w:type="gramStart"/>
      <w:r w:rsidR="005A222C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5A222C" w:rsidRPr="00790263">
        <w:rPr>
          <w:rFonts w:ascii="Times New Roman" w:hAnsi="Times New Roman" w:cs="Times New Roman"/>
        </w:rPr>
        <w:t>: degrees of freedom.</w:t>
      </w:r>
      <w:r w:rsidR="00AD1B3B">
        <w:rPr>
          <w:rFonts w:ascii="Times New Roman" w:hAnsi="Times New Roman" w:cs="Times New Roman"/>
        </w:rPr>
        <w:t xml:space="preserve"> HT: habitat type.</w:t>
      </w:r>
    </w:p>
    <w:tbl>
      <w:tblPr>
        <w:tblW w:w="8933" w:type="dxa"/>
        <w:tblInd w:w="93" w:type="dxa"/>
        <w:tblLook w:val="04A0" w:firstRow="1" w:lastRow="0" w:firstColumn="1" w:lastColumn="0" w:noHBand="0" w:noVBand="1"/>
      </w:tblPr>
      <w:tblGrid>
        <w:gridCol w:w="2883"/>
        <w:gridCol w:w="1203"/>
        <w:gridCol w:w="942"/>
        <w:gridCol w:w="942"/>
        <w:gridCol w:w="942"/>
        <w:gridCol w:w="1079"/>
        <w:gridCol w:w="942"/>
      </w:tblGrid>
      <w:tr w:rsidR="00EA2966" w:rsidRPr="00EA2966" w:rsidTr="00523092">
        <w:trPr>
          <w:trHeight w:val="300"/>
        </w:trPr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EA2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6121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6121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6121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6121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6121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6121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-0.895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0.162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-5.541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0.065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-0.245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0.081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-3.039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169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0.003**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0.052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1.433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0.708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2.025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357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0.044*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0.011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-3.09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1.323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-2.336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356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0.02*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0.015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-0.865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0.159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-5.439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EA2966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523092" w:rsidP="0044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Range size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44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-0.389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44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0.027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44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-14.436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44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44384A" w:rsidP="0044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44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0.316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0.026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2.584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0.016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-0.023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-4.989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0.051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0.583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2.653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0.008**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0.013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0.383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2.939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0.003**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0.017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0.815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0.096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8.443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0.135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0.646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0.342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1.889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0.059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0.008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-0.138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0.302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-0.456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0.648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-0.617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0.367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-1.683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0.093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0.006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-0.206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0.389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-0.529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0.597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0.001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-0.225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-0.513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0.609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0.001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0.798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0.425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1.879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0.008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-0.094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0.351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-0.269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0.788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0.072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1.167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0.244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0.001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2.291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0.401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5.708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0.108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-0.025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0.187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-0.135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0.893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-0.322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0.21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-1.537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0.125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  <w:tr w:rsidR="00523092" w:rsidRPr="00EA2966" w:rsidTr="00523092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1.687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0.248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6.804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</w:tbl>
    <w:p w:rsidR="00AF12D5" w:rsidRPr="00790263" w:rsidRDefault="00AF12D5">
      <w:pPr>
        <w:rPr>
          <w:rFonts w:ascii="Times New Roman" w:hAnsi="Times New Roman" w:cs="Times New Roman"/>
        </w:rPr>
      </w:pPr>
      <w:r w:rsidRPr="00790263">
        <w:rPr>
          <w:rFonts w:ascii="Times New Roman" w:hAnsi="Times New Roman" w:cs="Times New Roman"/>
        </w:rPr>
        <w:br w:type="page"/>
      </w:r>
    </w:p>
    <w:p w:rsidR="00EA2966" w:rsidRDefault="003F1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S8</w:t>
      </w:r>
      <w:r w:rsidR="00AF12D5" w:rsidRPr="00790263">
        <w:rPr>
          <w:rFonts w:ascii="Times New Roman" w:hAnsi="Times New Roman" w:cs="Times New Roman"/>
          <w:b/>
        </w:rPr>
        <w:t xml:space="preserve">. </w:t>
      </w:r>
      <w:r w:rsidR="00AF12D5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AF12D5" w:rsidRPr="00790263">
        <w:rPr>
          <w:rFonts w:ascii="Times New Roman" w:hAnsi="Times New Roman" w:cs="Times New Roman"/>
        </w:rPr>
        <w:t>pGLS</w:t>
      </w:r>
      <w:proofErr w:type="spellEnd"/>
      <w:r w:rsidR="00AF12D5" w:rsidRPr="00790263">
        <w:rPr>
          <w:rFonts w:ascii="Times New Roman" w:hAnsi="Times New Roman" w:cs="Times New Roman"/>
        </w:rPr>
        <w:t xml:space="preserve"> on extinction risk (as defined by IUCN Red List categories) for the global crayfish dataset (n</w:t>
      </w:r>
      <w:r w:rsidR="00DC0ACF">
        <w:rPr>
          <w:rFonts w:ascii="Times New Roman" w:hAnsi="Times New Roman" w:cs="Times New Roman"/>
        </w:rPr>
        <w:t xml:space="preserve"> </w:t>
      </w:r>
      <w:r w:rsidR="00AF12D5" w:rsidRPr="00790263">
        <w:rPr>
          <w:rFonts w:ascii="Times New Roman" w:hAnsi="Times New Roman" w:cs="Times New Roman"/>
        </w:rPr>
        <w:t>=</w:t>
      </w:r>
      <w:r w:rsidR="00DC0ACF">
        <w:rPr>
          <w:rFonts w:ascii="Times New Roman" w:hAnsi="Times New Roman" w:cs="Times New Roman"/>
        </w:rPr>
        <w:t xml:space="preserve"> </w:t>
      </w:r>
      <w:r w:rsidR="00AF12D5" w:rsidRPr="00790263">
        <w:rPr>
          <w:rFonts w:ascii="Times New Roman" w:hAnsi="Times New Roman" w:cs="Times New Roman"/>
        </w:rPr>
        <w:t>443)</w:t>
      </w:r>
      <w:r w:rsidR="00523092">
        <w:rPr>
          <w:rFonts w:ascii="Times New Roman" w:hAnsi="Times New Roman" w:cs="Times New Roman"/>
        </w:rPr>
        <w:t xml:space="preserve"> with the undated phylogeny</w:t>
      </w:r>
      <w:r w:rsidR="00AF12D5" w:rsidRPr="00790263">
        <w:rPr>
          <w:rFonts w:ascii="Times New Roman" w:hAnsi="Times New Roman" w:cs="Times New Roman"/>
        </w:rPr>
        <w:t>, with range size as a covariate. *: p&lt;0.05; **: p&lt;0.01; ***: p&lt;0.001. No.: number of. HPD: human population density. SE: standard</w:t>
      </w:r>
      <w:r w:rsidR="0044384A">
        <w:rPr>
          <w:rFonts w:ascii="Times New Roman" w:hAnsi="Times New Roman" w:cs="Times New Roman"/>
        </w:rPr>
        <w:t xml:space="preserve"> error. </w:t>
      </w:r>
      <w:proofErr w:type="spellStart"/>
      <w:proofErr w:type="gramStart"/>
      <w:r w:rsidR="0044384A">
        <w:rPr>
          <w:rFonts w:ascii="Times New Roman" w:hAnsi="Times New Roman" w:cs="Times New Roman"/>
        </w:rPr>
        <w:t>df</w:t>
      </w:r>
      <w:proofErr w:type="spellEnd"/>
      <w:proofErr w:type="gramEnd"/>
      <w:r w:rsidR="0044384A">
        <w:rPr>
          <w:rFonts w:ascii="Times New Roman" w:hAnsi="Times New Roman" w:cs="Times New Roman"/>
        </w:rPr>
        <w:t>: degrees of freedom.</w:t>
      </w:r>
      <w:r w:rsidR="00AD1B3B">
        <w:rPr>
          <w:rFonts w:ascii="Times New Roman" w:hAnsi="Times New Roman" w:cs="Times New Roman"/>
        </w:rPr>
        <w:t xml:space="preserve"> HT: habitat type.</w:t>
      </w:r>
    </w:p>
    <w:tbl>
      <w:tblPr>
        <w:tblW w:w="8933" w:type="dxa"/>
        <w:tblInd w:w="93" w:type="dxa"/>
        <w:tblLook w:val="04A0" w:firstRow="1" w:lastRow="0" w:firstColumn="1" w:lastColumn="0" w:noHBand="0" w:noVBand="1"/>
      </w:tblPr>
      <w:tblGrid>
        <w:gridCol w:w="2951"/>
        <w:gridCol w:w="1116"/>
        <w:gridCol w:w="950"/>
        <w:gridCol w:w="950"/>
        <w:gridCol w:w="747"/>
        <w:gridCol w:w="1269"/>
        <w:gridCol w:w="950"/>
      </w:tblGrid>
      <w:tr w:rsidR="00EA2966" w:rsidRPr="00EA2966" w:rsidTr="00523092">
        <w:trPr>
          <w:trHeight w:val="300"/>
        </w:trPr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EA2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A4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A4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A4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A4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A4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966" w:rsidRPr="0044384A" w:rsidRDefault="00EA2966" w:rsidP="00A4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-0.446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0.141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-3.17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444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0.002**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0.325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0.072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-0.351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168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0.352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1.098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1.833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356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0.303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-2.964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1.106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-2.681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355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0.323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-0.168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-1.148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0.252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0.316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0.041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1.894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415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-0.005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-1.255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0.317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-0.323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-1.666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0.319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0.003**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0.328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1.879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2.593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0.01*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0.321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0.252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-0.155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-0.503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0.615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0.311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-0.085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0.932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0.311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-0.206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0.367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-0.562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0.311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0.355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1.514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0.314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0.293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-0.015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0.988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0.311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0.051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2.333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0.02*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0.323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5.985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13.326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0.379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0.156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0.508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0.612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-0.307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0.178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-1.731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0.084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  <w:tr w:rsidR="00523092" w:rsidRPr="00EA2966" w:rsidTr="00523092">
        <w:trPr>
          <w:trHeight w:val="300"/>
        </w:trPr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1.307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0.209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6.244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445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EE1043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</w:tbl>
    <w:p w:rsidR="00154B73" w:rsidRPr="00790263" w:rsidRDefault="00154B73">
      <w:pPr>
        <w:rPr>
          <w:rFonts w:ascii="Times New Roman" w:hAnsi="Times New Roman" w:cs="Times New Roman"/>
          <w:noProof/>
          <w:lang w:val="en-US"/>
        </w:rPr>
      </w:pPr>
      <w:r w:rsidRPr="00790263">
        <w:rPr>
          <w:rFonts w:ascii="Times New Roman" w:hAnsi="Times New Roman" w:cs="Times New Roman"/>
        </w:rPr>
        <w:br w:type="page"/>
      </w:r>
    </w:p>
    <w:p w:rsidR="00CA2B6B" w:rsidRPr="00790263" w:rsidRDefault="003F1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S9</w:t>
      </w:r>
      <w:r w:rsidR="00A31817" w:rsidRPr="00523092">
        <w:rPr>
          <w:rFonts w:ascii="Times New Roman" w:hAnsi="Times New Roman" w:cs="Times New Roman"/>
          <w:b/>
        </w:rPr>
        <w:t>.</w:t>
      </w:r>
      <w:r w:rsidR="00A31817" w:rsidRPr="00790263">
        <w:rPr>
          <w:rFonts w:ascii="Times New Roman" w:hAnsi="Times New Roman" w:cs="Times New Roman"/>
          <w:b/>
        </w:rPr>
        <w:t xml:space="preserve"> </w:t>
      </w:r>
      <w:r w:rsidR="00A31817" w:rsidRPr="00790263">
        <w:rPr>
          <w:rFonts w:ascii="Times New Roman" w:hAnsi="Times New Roman" w:cs="Times New Roman"/>
        </w:rPr>
        <w:t>Results of</w:t>
      </w:r>
      <w:r w:rsidR="001330D7" w:rsidRPr="00790263">
        <w:rPr>
          <w:rFonts w:ascii="Times New Roman" w:hAnsi="Times New Roman" w:cs="Times New Roman"/>
        </w:rPr>
        <w:t xml:space="preserve"> b</w:t>
      </w:r>
      <w:r w:rsidR="009D1839" w:rsidRPr="00790263">
        <w:rPr>
          <w:rFonts w:ascii="Times New Roman" w:hAnsi="Times New Roman" w:cs="Times New Roman"/>
        </w:rPr>
        <w:t>i</w:t>
      </w:r>
      <w:r w:rsidR="00A31817" w:rsidRPr="00790263">
        <w:rPr>
          <w:rFonts w:ascii="Times New Roman" w:hAnsi="Times New Roman" w:cs="Times New Roman"/>
        </w:rPr>
        <w:t xml:space="preserve">variate </w:t>
      </w:r>
      <w:proofErr w:type="spellStart"/>
      <w:r w:rsidR="00A31817" w:rsidRPr="00790263">
        <w:rPr>
          <w:rFonts w:ascii="Times New Roman" w:hAnsi="Times New Roman" w:cs="Times New Roman"/>
        </w:rPr>
        <w:t>pGLS</w:t>
      </w:r>
      <w:proofErr w:type="spellEnd"/>
      <w:r w:rsidR="00A31817" w:rsidRPr="00790263">
        <w:rPr>
          <w:rFonts w:ascii="Times New Roman" w:hAnsi="Times New Roman" w:cs="Times New Roman"/>
        </w:rPr>
        <w:t xml:space="preserve"> on extinction risk (as defined by IUCN Red List categories) for the American </w:t>
      </w:r>
      <w:proofErr w:type="spellStart"/>
      <w:r w:rsidR="00A31817" w:rsidRPr="00790263">
        <w:rPr>
          <w:rFonts w:ascii="Times New Roman" w:hAnsi="Times New Roman" w:cs="Times New Roman"/>
        </w:rPr>
        <w:t>cambarids</w:t>
      </w:r>
      <w:proofErr w:type="spellEnd"/>
      <w:r w:rsidR="00A31817" w:rsidRPr="00790263">
        <w:rPr>
          <w:rFonts w:ascii="Times New Roman" w:hAnsi="Times New Roman" w:cs="Times New Roman"/>
        </w:rPr>
        <w:t xml:space="preserve"> dataset (n</w:t>
      </w:r>
      <w:r w:rsidR="001C6450">
        <w:rPr>
          <w:rFonts w:ascii="Times New Roman" w:hAnsi="Times New Roman" w:cs="Times New Roman"/>
        </w:rPr>
        <w:t xml:space="preserve"> </w:t>
      </w:r>
      <w:r w:rsidR="00A31817" w:rsidRPr="00790263">
        <w:rPr>
          <w:rFonts w:ascii="Times New Roman" w:hAnsi="Times New Roman" w:cs="Times New Roman"/>
        </w:rPr>
        <w:t>=</w:t>
      </w:r>
      <w:r w:rsidR="00DC0ACF">
        <w:rPr>
          <w:rFonts w:ascii="Times New Roman" w:hAnsi="Times New Roman" w:cs="Times New Roman"/>
        </w:rPr>
        <w:t xml:space="preserve"> </w:t>
      </w:r>
      <w:r w:rsidR="00A31817" w:rsidRPr="00790263">
        <w:rPr>
          <w:rFonts w:ascii="Times New Roman" w:hAnsi="Times New Roman" w:cs="Times New Roman"/>
        </w:rPr>
        <w:t>268)</w:t>
      </w:r>
      <w:r w:rsidR="0045329F" w:rsidRPr="00790263">
        <w:rPr>
          <w:rFonts w:ascii="Times New Roman" w:hAnsi="Times New Roman" w:cs="Times New Roman"/>
        </w:rPr>
        <w:t xml:space="preserve">, with range size as a covariate. Range size is the most significant predictor of risk in univariate </w:t>
      </w:r>
      <w:proofErr w:type="spellStart"/>
      <w:r w:rsidR="0045329F" w:rsidRPr="00790263">
        <w:rPr>
          <w:rFonts w:ascii="Times New Roman" w:hAnsi="Times New Roman" w:cs="Times New Roman"/>
        </w:rPr>
        <w:t>pGLS</w:t>
      </w:r>
      <w:proofErr w:type="spellEnd"/>
      <w:r w:rsidR="0045329F" w:rsidRPr="00790263">
        <w:rPr>
          <w:rFonts w:ascii="Times New Roman" w:hAnsi="Times New Roman" w:cs="Times New Roman"/>
        </w:rPr>
        <w:t xml:space="preserve"> (t</w:t>
      </w:r>
      <w:r w:rsidR="001C6450">
        <w:rPr>
          <w:rFonts w:ascii="Times New Roman" w:hAnsi="Times New Roman" w:cs="Times New Roman"/>
        </w:rPr>
        <w:t xml:space="preserve"> </w:t>
      </w:r>
      <w:r w:rsidR="0045329F" w:rsidRPr="00790263">
        <w:rPr>
          <w:rFonts w:ascii="Times New Roman" w:hAnsi="Times New Roman" w:cs="Times New Roman"/>
        </w:rPr>
        <w:t>=</w:t>
      </w:r>
      <w:r w:rsidR="001C6450">
        <w:rPr>
          <w:rFonts w:ascii="Times New Roman" w:hAnsi="Times New Roman" w:cs="Times New Roman"/>
        </w:rPr>
        <w:t xml:space="preserve"> </w:t>
      </w:r>
      <w:r w:rsidR="0045329F" w:rsidRPr="00790263">
        <w:rPr>
          <w:rFonts w:ascii="Times New Roman" w:hAnsi="Times New Roman" w:cs="Times New Roman"/>
        </w:rPr>
        <w:t xml:space="preserve">-8.02, </w:t>
      </w:r>
      <w:proofErr w:type="spellStart"/>
      <w:proofErr w:type="gramStart"/>
      <w:r w:rsidR="0045329F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1C6450">
        <w:rPr>
          <w:rFonts w:ascii="Times New Roman" w:hAnsi="Times New Roman" w:cs="Times New Roman"/>
        </w:rPr>
        <w:t xml:space="preserve"> </w:t>
      </w:r>
      <w:r w:rsidR="0045329F" w:rsidRPr="00790263">
        <w:rPr>
          <w:rFonts w:ascii="Times New Roman" w:hAnsi="Times New Roman" w:cs="Times New Roman"/>
        </w:rPr>
        <w:t>=</w:t>
      </w:r>
      <w:r w:rsidR="001C6450">
        <w:rPr>
          <w:rFonts w:ascii="Times New Roman" w:hAnsi="Times New Roman" w:cs="Times New Roman"/>
        </w:rPr>
        <w:t xml:space="preserve"> </w:t>
      </w:r>
      <w:r w:rsidR="0045329F" w:rsidRPr="00790263">
        <w:rPr>
          <w:rFonts w:ascii="Times New Roman" w:hAnsi="Times New Roman" w:cs="Times New Roman"/>
        </w:rPr>
        <w:t>1,266, p&lt;0.001, R²</w:t>
      </w:r>
      <w:r w:rsidR="001C6450">
        <w:rPr>
          <w:rFonts w:ascii="Times New Roman" w:hAnsi="Times New Roman" w:cs="Times New Roman"/>
        </w:rPr>
        <w:t xml:space="preserve"> </w:t>
      </w:r>
      <w:r w:rsidR="0045329F" w:rsidRPr="00790263">
        <w:rPr>
          <w:rFonts w:ascii="Times New Roman" w:hAnsi="Times New Roman" w:cs="Times New Roman"/>
        </w:rPr>
        <w:t>=</w:t>
      </w:r>
      <w:r w:rsidR="001C6450">
        <w:rPr>
          <w:rFonts w:ascii="Times New Roman" w:hAnsi="Times New Roman" w:cs="Times New Roman"/>
        </w:rPr>
        <w:t xml:space="preserve"> </w:t>
      </w:r>
      <w:r w:rsidR="0045329F" w:rsidRPr="00790263">
        <w:rPr>
          <w:rFonts w:ascii="Times New Roman" w:hAnsi="Times New Roman" w:cs="Times New Roman"/>
        </w:rPr>
        <w:t>0.192)</w:t>
      </w:r>
      <w:r w:rsidR="00A31817" w:rsidRPr="00790263">
        <w:rPr>
          <w:rFonts w:ascii="Times New Roman" w:hAnsi="Times New Roman" w:cs="Times New Roman"/>
        </w:rPr>
        <w:t>. *: p&lt;0.05; **: p&lt;0.01; ***: p&lt;0.001. No.: number of. HPD: human population density. SE: standard</w:t>
      </w:r>
      <w:r w:rsidR="006121D6">
        <w:rPr>
          <w:rFonts w:ascii="Times New Roman" w:hAnsi="Times New Roman" w:cs="Times New Roman"/>
        </w:rPr>
        <w:t xml:space="preserve"> error. </w:t>
      </w:r>
      <w:proofErr w:type="spellStart"/>
      <w:proofErr w:type="gramStart"/>
      <w:r w:rsidR="006121D6">
        <w:rPr>
          <w:rFonts w:ascii="Times New Roman" w:hAnsi="Times New Roman" w:cs="Times New Roman"/>
        </w:rPr>
        <w:t>df</w:t>
      </w:r>
      <w:proofErr w:type="spellEnd"/>
      <w:proofErr w:type="gramEnd"/>
      <w:r w:rsidR="006121D6">
        <w:rPr>
          <w:rFonts w:ascii="Times New Roman" w:hAnsi="Times New Roman" w:cs="Times New Roman"/>
        </w:rPr>
        <w:t>: degrees of freedom.</w:t>
      </w:r>
      <w:r w:rsidR="00AD1B3B">
        <w:rPr>
          <w:rFonts w:ascii="Times New Roman" w:hAnsi="Times New Roman" w:cs="Times New Roman"/>
        </w:rPr>
        <w:t xml:space="preserve"> HT: habitat type.</w:t>
      </w:r>
    </w:p>
    <w:tbl>
      <w:tblPr>
        <w:tblW w:w="8933" w:type="dxa"/>
        <w:tblInd w:w="93" w:type="dxa"/>
        <w:tblLook w:val="04A0" w:firstRow="1" w:lastRow="0" w:firstColumn="1" w:lastColumn="0" w:noHBand="0" w:noVBand="1"/>
      </w:tblPr>
      <w:tblGrid>
        <w:gridCol w:w="2947"/>
        <w:gridCol w:w="1116"/>
        <w:gridCol w:w="948"/>
        <w:gridCol w:w="948"/>
        <w:gridCol w:w="611"/>
        <w:gridCol w:w="1415"/>
        <w:gridCol w:w="948"/>
      </w:tblGrid>
      <w:tr w:rsidR="00A434F0" w:rsidRPr="006121D6" w:rsidTr="001C6450">
        <w:trPr>
          <w:trHeight w:val="300"/>
        </w:trPr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F0" w:rsidRPr="00A434F0" w:rsidRDefault="00A434F0" w:rsidP="00A43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F0" w:rsidRPr="0044384A" w:rsidRDefault="00A434F0" w:rsidP="00A43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F0" w:rsidRPr="0044384A" w:rsidRDefault="00A434F0" w:rsidP="00A43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F0" w:rsidRPr="0044384A" w:rsidRDefault="00A434F0" w:rsidP="00A43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F0" w:rsidRPr="0044384A" w:rsidRDefault="00A434F0" w:rsidP="00A43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F0" w:rsidRPr="0044384A" w:rsidRDefault="00A434F0" w:rsidP="00A43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F0" w:rsidRPr="0044384A" w:rsidRDefault="00A434F0" w:rsidP="00A434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-0.926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0.197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-4.699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264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0.253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-0.034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0.065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-0.534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98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0.163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1.578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0.733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2.154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215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0.032*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0.209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-5.223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1.292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-4.043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0.246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-0.107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0.193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-0.557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0.578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0.175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0.098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0.042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2.333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241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0.02*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0.242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-1.14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0.255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0.178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-0.65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-1.268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0.178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0.225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5.287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0.262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-0.095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-0.312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0.755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0.173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0.889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0.451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1.972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0.187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0.127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0.331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0.383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0.176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0.096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0.924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0.173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-0.625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0.629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-0.994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0.176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-0.912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0.567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-1.609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0.181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-0.693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0.544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-1.274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0.204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0.178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0.135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0.477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0.283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0.777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0.173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0.261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2.43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0.016*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0.192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4.698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0.448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10.499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0.429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0.172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1.018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0.309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0.102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0.205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0.496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263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0.62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  <w:tr w:rsidR="001C6450" w:rsidRPr="006121D6" w:rsidTr="001C6450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96111F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2.008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0.201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9.964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263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&lt;0.001***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6450" w:rsidRPr="00A434F0" w:rsidRDefault="001C6450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A434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NA</w:t>
            </w:r>
          </w:p>
        </w:tc>
      </w:tr>
    </w:tbl>
    <w:p w:rsidR="00CA2B6B" w:rsidRPr="00790263" w:rsidRDefault="00CA2B6B">
      <w:pPr>
        <w:rPr>
          <w:rFonts w:ascii="Times New Roman" w:hAnsi="Times New Roman" w:cs="Times New Roman"/>
        </w:rPr>
      </w:pPr>
      <w:r w:rsidRPr="00790263">
        <w:rPr>
          <w:rFonts w:ascii="Times New Roman" w:hAnsi="Times New Roman" w:cs="Times New Roman"/>
        </w:rPr>
        <w:br w:type="page"/>
      </w:r>
    </w:p>
    <w:p w:rsidR="00CA2B6B" w:rsidRDefault="003F1333" w:rsidP="00CA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S10</w:t>
      </w:r>
      <w:r w:rsidR="00CA2B6B" w:rsidRPr="00523092">
        <w:rPr>
          <w:rFonts w:ascii="Times New Roman" w:hAnsi="Times New Roman" w:cs="Times New Roman"/>
          <w:b/>
        </w:rPr>
        <w:t>.</w:t>
      </w:r>
      <w:r w:rsidR="00CA2B6B" w:rsidRPr="00790263">
        <w:rPr>
          <w:rFonts w:ascii="Times New Roman" w:hAnsi="Times New Roman" w:cs="Times New Roman"/>
          <w:b/>
        </w:rPr>
        <w:t xml:space="preserve"> </w:t>
      </w:r>
      <w:r w:rsidR="00CA2B6B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CA2B6B" w:rsidRPr="00790263">
        <w:rPr>
          <w:rFonts w:ascii="Times New Roman" w:hAnsi="Times New Roman" w:cs="Times New Roman"/>
        </w:rPr>
        <w:t>pGLS</w:t>
      </w:r>
      <w:proofErr w:type="spellEnd"/>
      <w:r w:rsidR="00CA2B6B" w:rsidRPr="00790263">
        <w:rPr>
          <w:rFonts w:ascii="Times New Roman" w:hAnsi="Times New Roman" w:cs="Times New Roman"/>
        </w:rPr>
        <w:t xml:space="preserve"> on extinction risk (as defined by IUCN Red List categories) for the Australian </w:t>
      </w:r>
      <w:proofErr w:type="spellStart"/>
      <w:r w:rsidR="00CA2B6B" w:rsidRPr="00790263">
        <w:rPr>
          <w:rFonts w:ascii="Times New Roman" w:hAnsi="Times New Roman" w:cs="Times New Roman"/>
        </w:rPr>
        <w:t>parastacids</w:t>
      </w:r>
      <w:proofErr w:type="spellEnd"/>
      <w:r w:rsidR="00CA2B6B" w:rsidRPr="00790263">
        <w:rPr>
          <w:rFonts w:ascii="Times New Roman" w:hAnsi="Times New Roman" w:cs="Times New Roman"/>
        </w:rPr>
        <w:t xml:space="preserve"> dataset (n</w:t>
      </w:r>
      <w:r w:rsidR="00523092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=</w:t>
      </w:r>
      <w:r w:rsidR="00523092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122)</w:t>
      </w:r>
      <w:r w:rsidR="001C6450">
        <w:rPr>
          <w:rFonts w:ascii="Times New Roman" w:hAnsi="Times New Roman" w:cs="Times New Roman"/>
        </w:rPr>
        <w:t xml:space="preserve"> with the undated phylogeny</w:t>
      </w:r>
      <w:r w:rsidR="00CA2B6B" w:rsidRPr="00790263">
        <w:rPr>
          <w:rFonts w:ascii="Times New Roman" w:hAnsi="Times New Roman" w:cs="Times New Roman"/>
        </w:rPr>
        <w:t xml:space="preserve">, with range size as a covariate. Range size is the most significant predictor of risk in univariate </w:t>
      </w:r>
      <w:proofErr w:type="spellStart"/>
      <w:r w:rsidR="00CA2B6B" w:rsidRPr="00790263">
        <w:rPr>
          <w:rFonts w:ascii="Times New Roman" w:hAnsi="Times New Roman" w:cs="Times New Roman"/>
        </w:rPr>
        <w:t>pGLS</w:t>
      </w:r>
      <w:proofErr w:type="spellEnd"/>
      <w:r w:rsidR="00CA2B6B" w:rsidRPr="00790263">
        <w:rPr>
          <w:rFonts w:ascii="Times New Roman" w:hAnsi="Times New Roman" w:cs="Times New Roman"/>
        </w:rPr>
        <w:t xml:space="preserve"> (t=</w:t>
      </w:r>
      <w:r w:rsidR="001D5986" w:rsidRPr="00790263">
        <w:rPr>
          <w:rFonts w:ascii="Times New Roman" w:hAnsi="Times New Roman" w:cs="Times New Roman"/>
        </w:rPr>
        <w:t>-9.77</w:t>
      </w:r>
      <w:r w:rsidR="00240460" w:rsidRPr="0079026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240460" w:rsidRPr="00790263">
        <w:rPr>
          <w:rFonts w:ascii="Times New Roman" w:hAnsi="Times New Roman" w:cs="Times New Roman"/>
        </w:rPr>
        <w:t>df</w:t>
      </w:r>
      <w:proofErr w:type="spellEnd"/>
      <w:r w:rsidR="00240460" w:rsidRPr="00790263">
        <w:rPr>
          <w:rFonts w:ascii="Times New Roman" w:hAnsi="Times New Roman" w:cs="Times New Roman"/>
        </w:rPr>
        <w:t>=</w:t>
      </w:r>
      <w:proofErr w:type="gramEnd"/>
      <w:r w:rsidR="00240460" w:rsidRPr="00790263">
        <w:rPr>
          <w:rFonts w:ascii="Times New Roman" w:hAnsi="Times New Roman" w:cs="Times New Roman"/>
        </w:rPr>
        <w:t>1,120</w:t>
      </w:r>
      <w:r w:rsidR="00CA2B6B" w:rsidRPr="00790263">
        <w:rPr>
          <w:rFonts w:ascii="Times New Roman" w:hAnsi="Times New Roman" w:cs="Times New Roman"/>
        </w:rPr>
        <w:t>, p&lt;0.001, R²=0.</w:t>
      </w:r>
      <w:r w:rsidR="001D5986" w:rsidRPr="00790263">
        <w:rPr>
          <w:rFonts w:ascii="Times New Roman" w:hAnsi="Times New Roman" w:cs="Times New Roman"/>
        </w:rPr>
        <w:t>44</w:t>
      </w:r>
      <w:r w:rsidR="00CA2B6B" w:rsidRPr="00790263">
        <w:rPr>
          <w:rFonts w:ascii="Times New Roman" w:hAnsi="Times New Roman" w:cs="Times New Roman"/>
        </w:rPr>
        <w:t>) *: p</w:t>
      </w:r>
      <w:r w:rsidR="001D5986" w:rsidRPr="00790263">
        <w:rPr>
          <w:rFonts w:ascii="Times New Roman" w:hAnsi="Times New Roman" w:cs="Times New Roman"/>
        </w:rPr>
        <w:t>&lt;0.05; **: p&lt;0.01; ***: p&lt;0.001</w:t>
      </w:r>
      <w:r w:rsidR="00CA2B6B" w:rsidRPr="00790263">
        <w:rPr>
          <w:rFonts w:ascii="Times New Roman" w:hAnsi="Times New Roman" w:cs="Times New Roman"/>
        </w:rPr>
        <w:t xml:space="preserve">. HPD: human population density. SE: standard error. </w:t>
      </w:r>
      <w:proofErr w:type="spellStart"/>
      <w:proofErr w:type="gramStart"/>
      <w:r w:rsidR="00CA2B6B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CA2B6B" w:rsidRPr="00790263">
        <w:rPr>
          <w:rFonts w:ascii="Times New Roman" w:hAnsi="Times New Roman" w:cs="Times New Roman"/>
        </w:rPr>
        <w:t>: degrees of freedom.</w:t>
      </w:r>
      <w:r w:rsidR="00AD1B3B">
        <w:rPr>
          <w:rFonts w:ascii="Times New Roman" w:hAnsi="Times New Roman" w:cs="Times New Roman"/>
        </w:rPr>
        <w:t xml:space="preserve"> HT: habitat type.</w:t>
      </w:r>
    </w:p>
    <w:tbl>
      <w:tblPr>
        <w:tblW w:w="8933" w:type="dxa"/>
        <w:tblInd w:w="93" w:type="dxa"/>
        <w:tblLook w:val="04A0" w:firstRow="1" w:lastRow="0" w:firstColumn="1" w:lastColumn="0" w:noHBand="0" w:noVBand="1"/>
      </w:tblPr>
      <w:tblGrid>
        <w:gridCol w:w="2947"/>
        <w:gridCol w:w="1116"/>
        <w:gridCol w:w="948"/>
        <w:gridCol w:w="948"/>
        <w:gridCol w:w="611"/>
        <w:gridCol w:w="1415"/>
        <w:gridCol w:w="948"/>
      </w:tblGrid>
      <w:tr w:rsidR="00523092" w:rsidRPr="006121D6" w:rsidTr="00F6247F">
        <w:trPr>
          <w:trHeight w:val="300"/>
        </w:trPr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A434F0" w:rsidRDefault="00523092" w:rsidP="00F62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F62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F62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F62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F62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F62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44384A" w:rsidRDefault="00523092" w:rsidP="00F624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-0.147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-0.651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0.392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0.491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0.434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0.456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-1.713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0.447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0.434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0.441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0.444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0.451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</w:tr>
      <w:tr w:rsidR="00523092" w:rsidRPr="006121D6" w:rsidTr="00F6247F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10.703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0.444</w:t>
            </w:r>
          </w:p>
        </w:tc>
      </w:tr>
      <w:tr w:rsidR="00523092" w:rsidRPr="006121D6" w:rsidTr="00523092">
        <w:trPr>
          <w:trHeight w:val="300"/>
        </w:trPr>
        <w:tc>
          <w:tcPr>
            <w:tcW w:w="29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-0.347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-0.74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523092" w:rsidRPr="006121D6" w:rsidTr="00523092">
        <w:trPr>
          <w:trHeight w:val="300"/>
        </w:trPr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96111F" w:rsidRDefault="00523092" w:rsidP="00523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-0.795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092" w:rsidRPr="00523092" w:rsidRDefault="00523092" w:rsidP="00523092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30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523092" w:rsidRPr="00790263" w:rsidRDefault="00523092" w:rsidP="00CA2B6B">
      <w:pPr>
        <w:rPr>
          <w:rFonts w:ascii="Times New Roman" w:hAnsi="Times New Roman" w:cs="Times New Roman"/>
        </w:rPr>
      </w:pPr>
    </w:p>
    <w:p w:rsidR="00CA2B6B" w:rsidRPr="00790263" w:rsidRDefault="00CA2B6B">
      <w:pPr>
        <w:rPr>
          <w:rFonts w:ascii="Times New Roman" w:hAnsi="Times New Roman" w:cs="Times New Roman"/>
        </w:rPr>
      </w:pPr>
    </w:p>
    <w:p w:rsidR="00CA2B6B" w:rsidRPr="00790263" w:rsidRDefault="00CA2B6B">
      <w:pPr>
        <w:rPr>
          <w:rFonts w:ascii="Times New Roman" w:hAnsi="Times New Roman" w:cs="Times New Roman"/>
        </w:rPr>
      </w:pPr>
      <w:r w:rsidRPr="00790263">
        <w:rPr>
          <w:rFonts w:ascii="Times New Roman" w:hAnsi="Times New Roman" w:cs="Times New Roman"/>
        </w:rPr>
        <w:br w:type="page"/>
      </w:r>
    </w:p>
    <w:p w:rsidR="00CA2B6B" w:rsidRPr="00790263" w:rsidRDefault="003F1333" w:rsidP="00CA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S11</w:t>
      </w:r>
      <w:r w:rsidR="00CA2B6B" w:rsidRPr="00790263">
        <w:rPr>
          <w:rFonts w:ascii="Times New Roman" w:hAnsi="Times New Roman" w:cs="Times New Roman"/>
          <w:b/>
        </w:rPr>
        <w:t xml:space="preserve">. </w:t>
      </w:r>
      <w:r w:rsidR="00CA2B6B" w:rsidRPr="00790263">
        <w:rPr>
          <w:rFonts w:ascii="Times New Roman" w:hAnsi="Times New Roman" w:cs="Times New Roman"/>
        </w:rPr>
        <w:t>Results of</w:t>
      </w:r>
      <w:r w:rsidR="00DF26E1" w:rsidRPr="00790263">
        <w:rPr>
          <w:rFonts w:ascii="Times New Roman" w:hAnsi="Times New Roman" w:cs="Times New Roman"/>
        </w:rPr>
        <w:t xml:space="preserve"> uni</w:t>
      </w:r>
      <w:r w:rsidR="00CA2B6B" w:rsidRPr="00790263">
        <w:rPr>
          <w:rFonts w:ascii="Times New Roman" w:hAnsi="Times New Roman" w:cs="Times New Roman"/>
        </w:rPr>
        <w:t xml:space="preserve">variate </w:t>
      </w:r>
      <w:proofErr w:type="spellStart"/>
      <w:r w:rsidR="00CA2B6B" w:rsidRPr="00790263">
        <w:rPr>
          <w:rFonts w:ascii="Times New Roman" w:hAnsi="Times New Roman" w:cs="Times New Roman"/>
        </w:rPr>
        <w:t>pGLS</w:t>
      </w:r>
      <w:proofErr w:type="spellEnd"/>
      <w:r w:rsidR="00CA2B6B" w:rsidRPr="00790263">
        <w:rPr>
          <w:rFonts w:ascii="Times New Roman" w:hAnsi="Times New Roman" w:cs="Times New Roman"/>
        </w:rPr>
        <w:t xml:space="preserve"> on extinction risk (as defined by IUCN Red List categories) for the agriculture dataset (n</w:t>
      </w:r>
      <w:r w:rsidR="00541CDF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=</w:t>
      </w:r>
      <w:r w:rsidR="00541CDF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82)</w:t>
      </w:r>
      <w:r w:rsidR="00DF26E1" w:rsidRPr="00790263">
        <w:rPr>
          <w:rFonts w:ascii="Times New Roman" w:hAnsi="Times New Roman" w:cs="Times New Roman"/>
        </w:rPr>
        <w:t>.</w:t>
      </w:r>
      <w:r w:rsidR="00CA2B6B" w:rsidRPr="00790263">
        <w:rPr>
          <w:rFonts w:ascii="Times New Roman" w:hAnsi="Times New Roman" w:cs="Times New Roman"/>
        </w:rPr>
        <w:t xml:space="preserve"> *: p&lt;0.05; **: p&lt;0.01; ***: p&lt;0.001. No.: number of. HPD: human population density. SE: standard error. </w:t>
      </w:r>
      <w:proofErr w:type="spellStart"/>
      <w:proofErr w:type="gramStart"/>
      <w:r w:rsidR="00CA2B6B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CA2B6B" w:rsidRPr="00790263">
        <w:rPr>
          <w:rFonts w:ascii="Times New Roman" w:hAnsi="Times New Roman" w:cs="Times New Roman"/>
        </w:rPr>
        <w:t>: degrees of freedom.</w:t>
      </w:r>
      <w:r w:rsidR="00AD1B3B">
        <w:rPr>
          <w:rFonts w:ascii="Times New Roman" w:hAnsi="Times New Roman" w:cs="Times New Roman"/>
        </w:rPr>
        <w:t xml:space="preserve"> HT: habitat type.</w:t>
      </w:r>
    </w:p>
    <w:tbl>
      <w:tblPr>
        <w:tblW w:w="91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179"/>
        <w:gridCol w:w="960"/>
      </w:tblGrid>
      <w:tr w:rsidR="00541CDF" w:rsidRPr="00EA2966" w:rsidTr="0010378E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DF" w:rsidRPr="0044384A" w:rsidRDefault="00541CDF" w:rsidP="00F4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DF" w:rsidRPr="0044384A" w:rsidRDefault="00541CDF" w:rsidP="00F4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DF" w:rsidRPr="0044384A" w:rsidRDefault="00541CDF" w:rsidP="00F4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DF" w:rsidRPr="0044384A" w:rsidRDefault="00541CDF" w:rsidP="00F4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DF" w:rsidRPr="0044384A" w:rsidRDefault="00541CDF" w:rsidP="00F4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DF" w:rsidRPr="0044384A" w:rsidRDefault="00541CDF" w:rsidP="00F4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DF" w:rsidRPr="0044384A" w:rsidRDefault="00541CDF" w:rsidP="00F4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0.429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0.273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EA296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6111F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541CDF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C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891DAA" w:rsidRPr="00790263" w:rsidRDefault="00891DAA">
      <w:pPr>
        <w:rPr>
          <w:rFonts w:ascii="Times New Roman" w:hAnsi="Times New Roman" w:cs="Times New Roman"/>
          <w:b/>
        </w:rPr>
      </w:pPr>
      <w:r w:rsidRPr="00790263">
        <w:rPr>
          <w:rFonts w:ascii="Times New Roman" w:hAnsi="Times New Roman" w:cs="Times New Roman"/>
          <w:b/>
        </w:rPr>
        <w:br w:type="page"/>
      </w:r>
    </w:p>
    <w:p w:rsidR="00CA2B6B" w:rsidRDefault="003F1333" w:rsidP="00CA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S12</w:t>
      </w:r>
      <w:r w:rsidR="00CA2B6B" w:rsidRPr="00790263">
        <w:rPr>
          <w:rFonts w:ascii="Times New Roman" w:hAnsi="Times New Roman" w:cs="Times New Roman"/>
          <w:b/>
        </w:rPr>
        <w:t xml:space="preserve">. </w:t>
      </w:r>
      <w:r w:rsidR="00CA2B6B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CA2B6B" w:rsidRPr="00790263">
        <w:rPr>
          <w:rFonts w:ascii="Times New Roman" w:hAnsi="Times New Roman" w:cs="Times New Roman"/>
        </w:rPr>
        <w:t>pGLS</w:t>
      </w:r>
      <w:proofErr w:type="spellEnd"/>
      <w:r w:rsidR="00CA2B6B" w:rsidRPr="00790263">
        <w:rPr>
          <w:rFonts w:ascii="Times New Roman" w:hAnsi="Times New Roman" w:cs="Times New Roman"/>
        </w:rPr>
        <w:t xml:space="preserve"> on extinction risk (as defined by IUCN Red List categories) for the water management dataset (n</w:t>
      </w:r>
      <w:r w:rsidR="00FC541F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=</w:t>
      </w:r>
      <w:r w:rsidR="00FC541F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92)</w:t>
      </w:r>
      <w:r w:rsidR="00FC541F">
        <w:rPr>
          <w:rFonts w:ascii="Times New Roman" w:hAnsi="Times New Roman" w:cs="Times New Roman"/>
        </w:rPr>
        <w:t xml:space="preserve"> for the undated phylogeny</w:t>
      </w:r>
      <w:r w:rsidR="00CA2B6B" w:rsidRPr="00790263">
        <w:rPr>
          <w:rFonts w:ascii="Times New Roman" w:hAnsi="Times New Roman" w:cs="Times New Roman"/>
        </w:rPr>
        <w:t xml:space="preserve">, with range size as a covariate. Range size is the most significant predictor of risk in univariate </w:t>
      </w:r>
      <w:proofErr w:type="spellStart"/>
      <w:r w:rsidR="00CA2B6B" w:rsidRPr="00790263">
        <w:rPr>
          <w:rFonts w:ascii="Times New Roman" w:hAnsi="Times New Roman" w:cs="Times New Roman"/>
        </w:rPr>
        <w:t>pGLS</w:t>
      </w:r>
      <w:proofErr w:type="spellEnd"/>
      <w:r w:rsidR="00CA2B6B" w:rsidRPr="00790263">
        <w:rPr>
          <w:rFonts w:ascii="Times New Roman" w:hAnsi="Times New Roman" w:cs="Times New Roman"/>
        </w:rPr>
        <w:t xml:space="preserve"> (t</w:t>
      </w:r>
      <w:r w:rsidR="00FC541F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=</w:t>
      </w:r>
      <w:r w:rsidR="00FC541F">
        <w:rPr>
          <w:rFonts w:ascii="Times New Roman" w:hAnsi="Times New Roman" w:cs="Times New Roman"/>
        </w:rPr>
        <w:t xml:space="preserve"> -5.8</w:t>
      </w:r>
      <w:r w:rsidR="008739BF" w:rsidRPr="00790263">
        <w:rPr>
          <w:rFonts w:ascii="Times New Roman" w:hAnsi="Times New Roman" w:cs="Times New Roman"/>
        </w:rPr>
        <w:t xml:space="preserve">, </w:t>
      </w:r>
      <w:proofErr w:type="spellStart"/>
      <w:r w:rsidR="008739BF" w:rsidRPr="00790263">
        <w:rPr>
          <w:rFonts w:ascii="Times New Roman" w:hAnsi="Times New Roman" w:cs="Times New Roman"/>
        </w:rPr>
        <w:t>df</w:t>
      </w:r>
      <w:proofErr w:type="spellEnd"/>
      <w:r w:rsidR="00FC541F">
        <w:rPr>
          <w:rFonts w:ascii="Times New Roman" w:hAnsi="Times New Roman" w:cs="Times New Roman"/>
        </w:rPr>
        <w:t xml:space="preserve"> </w:t>
      </w:r>
      <w:r w:rsidR="008739BF" w:rsidRPr="00790263">
        <w:rPr>
          <w:rFonts w:ascii="Times New Roman" w:hAnsi="Times New Roman" w:cs="Times New Roman"/>
        </w:rPr>
        <w:t>=</w:t>
      </w:r>
      <w:r w:rsidR="00FC541F">
        <w:rPr>
          <w:rFonts w:ascii="Times New Roman" w:hAnsi="Times New Roman" w:cs="Times New Roman"/>
        </w:rPr>
        <w:t xml:space="preserve"> </w:t>
      </w:r>
      <w:r w:rsidR="008739BF" w:rsidRPr="00790263">
        <w:rPr>
          <w:rFonts w:ascii="Times New Roman" w:hAnsi="Times New Roman" w:cs="Times New Roman"/>
        </w:rPr>
        <w:t>1</w:t>
      </w:r>
      <w:proofErr w:type="gramStart"/>
      <w:r w:rsidR="008739BF" w:rsidRPr="00790263">
        <w:rPr>
          <w:rFonts w:ascii="Times New Roman" w:hAnsi="Times New Roman" w:cs="Times New Roman"/>
        </w:rPr>
        <w:t>,90</w:t>
      </w:r>
      <w:proofErr w:type="gramEnd"/>
      <w:r w:rsidR="00CA2B6B" w:rsidRPr="00790263">
        <w:rPr>
          <w:rFonts w:ascii="Times New Roman" w:hAnsi="Times New Roman" w:cs="Times New Roman"/>
        </w:rPr>
        <w:t>, p&lt;0.001, R²</w:t>
      </w:r>
      <w:r w:rsidR="00FC541F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=</w:t>
      </w:r>
      <w:r w:rsidR="00FC541F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0.</w:t>
      </w:r>
      <w:r w:rsidR="00FC541F">
        <w:rPr>
          <w:rFonts w:ascii="Times New Roman" w:hAnsi="Times New Roman" w:cs="Times New Roman"/>
        </w:rPr>
        <w:t>272</w:t>
      </w:r>
      <w:r w:rsidR="00CA2B6B" w:rsidRPr="00790263">
        <w:rPr>
          <w:rFonts w:ascii="Times New Roman" w:hAnsi="Times New Roman" w:cs="Times New Roman"/>
        </w:rPr>
        <w:t xml:space="preserve">) *: p&lt;0.05; **: p&lt;0.01; ***: p&lt;0.001. No.: number of. HPD: human population density. SE: standard error. </w:t>
      </w:r>
      <w:proofErr w:type="spellStart"/>
      <w:proofErr w:type="gramStart"/>
      <w:r w:rsidR="00CA2B6B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CA2B6B" w:rsidRPr="00790263">
        <w:rPr>
          <w:rFonts w:ascii="Times New Roman" w:hAnsi="Times New Roman" w:cs="Times New Roman"/>
        </w:rPr>
        <w:t>: degrees of freedom.</w:t>
      </w:r>
      <w:r w:rsidR="00AD1B3B">
        <w:rPr>
          <w:rFonts w:ascii="Times New Roman" w:hAnsi="Times New Roman" w:cs="Times New Roman"/>
        </w:rPr>
        <w:t xml:space="preserve"> HT: habitat type.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FC541F" w:rsidRPr="00EA2966" w:rsidTr="001C6450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41F" w:rsidRPr="0044384A" w:rsidRDefault="00FC541F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41F" w:rsidRPr="0044384A" w:rsidRDefault="00FC541F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41F" w:rsidRPr="0044384A" w:rsidRDefault="00FC541F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41F" w:rsidRPr="0044384A" w:rsidRDefault="00FC541F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41F" w:rsidRPr="0044384A" w:rsidRDefault="00FC541F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41F" w:rsidRPr="0044384A" w:rsidRDefault="00FC541F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41F" w:rsidRPr="0044384A" w:rsidRDefault="00FC541F" w:rsidP="001C6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0.348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0.273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</w:tr>
      <w:tr w:rsidR="0096111F" w:rsidRPr="00EA2966" w:rsidTr="009611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</w:tr>
      <w:tr w:rsidR="0096111F" w:rsidRPr="00EA2966" w:rsidTr="009611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0.422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96111F" w:rsidRPr="00EA2966" w:rsidTr="00FC541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111F" w:rsidRPr="0096111F" w:rsidRDefault="0096111F" w:rsidP="009611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11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FC541F" w:rsidRPr="00790263" w:rsidRDefault="00FC541F" w:rsidP="00CA2B6B">
      <w:pPr>
        <w:rPr>
          <w:rFonts w:ascii="Times New Roman" w:hAnsi="Times New Roman" w:cs="Times New Roman"/>
        </w:rPr>
      </w:pPr>
    </w:p>
    <w:p w:rsidR="0096111F" w:rsidRDefault="0096111F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  <w:br w:type="page"/>
      </w:r>
    </w:p>
    <w:p w:rsidR="00CA2B6B" w:rsidRPr="00790263" w:rsidRDefault="003F1333" w:rsidP="00CA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S13</w:t>
      </w:r>
      <w:r w:rsidR="00CA2B6B" w:rsidRPr="00790263">
        <w:rPr>
          <w:rFonts w:ascii="Times New Roman" w:hAnsi="Times New Roman" w:cs="Times New Roman"/>
          <w:b/>
        </w:rPr>
        <w:t xml:space="preserve">. </w:t>
      </w:r>
      <w:r w:rsidR="00CA2B6B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CA2B6B" w:rsidRPr="00790263">
        <w:rPr>
          <w:rFonts w:ascii="Times New Roman" w:hAnsi="Times New Roman" w:cs="Times New Roman"/>
        </w:rPr>
        <w:t>pGLS</w:t>
      </w:r>
      <w:proofErr w:type="spellEnd"/>
      <w:r w:rsidR="00CA2B6B" w:rsidRPr="00790263">
        <w:rPr>
          <w:rFonts w:ascii="Times New Roman" w:hAnsi="Times New Roman" w:cs="Times New Roman"/>
        </w:rPr>
        <w:t xml:space="preserve"> on extinction risk (as defined by IUCN Red List categories) for the pollution dataset (n</w:t>
      </w:r>
      <w:r w:rsidR="00A14170">
        <w:rPr>
          <w:rFonts w:ascii="Times New Roman" w:hAnsi="Times New Roman" w:cs="Times New Roman"/>
        </w:rPr>
        <w:t xml:space="preserve"> </w:t>
      </w:r>
      <w:r w:rsidR="00CA2B6B" w:rsidRPr="00790263">
        <w:rPr>
          <w:rFonts w:ascii="Times New Roman" w:hAnsi="Times New Roman" w:cs="Times New Roman"/>
        </w:rPr>
        <w:t>=</w:t>
      </w:r>
      <w:r w:rsidR="00D06D22">
        <w:rPr>
          <w:rFonts w:ascii="Times New Roman" w:hAnsi="Times New Roman" w:cs="Times New Roman"/>
        </w:rPr>
        <w:t xml:space="preserve"> 138</w:t>
      </w:r>
      <w:r w:rsidR="00CA2B6B" w:rsidRPr="00790263">
        <w:rPr>
          <w:rFonts w:ascii="Times New Roman" w:hAnsi="Times New Roman" w:cs="Times New Roman"/>
        </w:rPr>
        <w:t xml:space="preserve">), with range size as a covariate. Range size is the most significant predictor of risk in univariate </w:t>
      </w:r>
      <w:proofErr w:type="spellStart"/>
      <w:r w:rsidR="00CA2B6B" w:rsidRPr="00790263">
        <w:rPr>
          <w:rFonts w:ascii="Times New Roman" w:hAnsi="Times New Roman" w:cs="Times New Roman"/>
        </w:rPr>
        <w:t>pGLS</w:t>
      </w:r>
      <w:proofErr w:type="spellEnd"/>
      <w:r w:rsidR="00CA2B6B" w:rsidRPr="00790263">
        <w:rPr>
          <w:rFonts w:ascii="Times New Roman" w:hAnsi="Times New Roman" w:cs="Times New Roman"/>
        </w:rPr>
        <w:t xml:space="preserve"> (</w:t>
      </w:r>
      <w:r w:rsidR="00CA2B6B" w:rsidRPr="00F15A8B">
        <w:rPr>
          <w:rFonts w:ascii="Times New Roman" w:hAnsi="Times New Roman" w:cs="Times New Roman"/>
        </w:rPr>
        <w:t>t</w:t>
      </w:r>
      <w:r w:rsidR="00D06D22" w:rsidRPr="00F15A8B">
        <w:rPr>
          <w:rFonts w:ascii="Times New Roman" w:hAnsi="Times New Roman" w:cs="Times New Roman"/>
        </w:rPr>
        <w:t xml:space="preserve"> = -8.26</w:t>
      </w:r>
      <w:r w:rsidR="00A14170" w:rsidRPr="00F15A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14170" w:rsidRPr="00F15A8B">
        <w:rPr>
          <w:rFonts w:ascii="Times New Roman" w:hAnsi="Times New Roman" w:cs="Times New Roman"/>
        </w:rPr>
        <w:t>df</w:t>
      </w:r>
      <w:proofErr w:type="spellEnd"/>
      <w:proofErr w:type="gramEnd"/>
      <w:r w:rsidR="00A14170" w:rsidRPr="00F15A8B">
        <w:rPr>
          <w:rFonts w:ascii="Times New Roman" w:hAnsi="Times New Roman" w:cs="Times New Roman"/>
        </w:rPr>
        <w:t xml:space="preserve"> = </w:t>
      </w:r>
      <w:r w:rsidR="00D06D22" w:rsidRPr="00F15A8B">
        <w:rPr>
          <w:rFonts w:ascii="Times New Roman" w:hAnsi="Times New Roman" w:cs="Times New Roman"/>
        </w:rPr>
        <w:t>1, 136</w:t>
      </w:r>
      <w:r w:rsidR="00891DAA" w:rsidRPr="00F15A8B">
        <w:rPr>
          <w:rFonts w:ascii="Times New Roman" w:hAnsi="Times New Roman" w:cs="Times New Roman"/>
        </w:rPr>
        <w:t>, p</w:t>
      </w:r>
      <w:r w:rsidR="00A14170" w:rsidRPr="00F15A8B">
        <w:rPr>
          <w:rFonts w:ascii="Times New Roman" w:hAnsi="Times New Roman" w:cs="Times New Roman"/>
        </w:rPr>
        <w:t xml:space="preserve"> &lt; 0.001</w:t>
      </w:r>
      <w:r w:rsidR="00CA2B6B" w:rsidRPr="00F15A8B">
        <w:rPr>
          <w:rFonts w:ascii="Times New Roman" w:hAnsi="Times New Roman" w:cs="Times New Roman"/>
        </w:rPr>
        <w:t>, R²</w:t>
      </w:r>
      <w:r w:rsidR="00A14170" w:rsidRPr="00F15A8B">
        <w:rPr>
          <w:rFonts w:ascii="Times New Roman" w:hAnsi="Times New Roman" w:cs="Times New Roman"/>
        </w:rPr>
        <w:t xml:space="preserve"> </w:t>
      </w:r>
      <w:r w:rsidR="00CA2B6B" w:rsidRPr="00F15A8B">
        <w:rPr>
          <w:rFonts w:ascii="Times New Roman" w:hAnsi="Times New Roman" w:cs="Times New Roman"/>
        </w:rPr>
        <w:t>=</w:t>
      </w:r>
      <w:r w:rsidR="00A14170" w:rsidRPr="00F15A8B">
        <w:rPr>
          <w:rFonts w:ascii="Times New Roman" w:hAnsi="Times New Roman" w:cs="Times New Roman"/>
        </w:rPr>
        <w:t xml:space="preserve"> </w:t>
      </w:r>
      <w:r w:rsidR="00CA2B6B" w:rsidRPr="00F15A8B">
        <w:rPr>
          <w:rFonts w:ascii="Times New Roman" w:hAnsi="Times New Roman" w:cs="Times New Roman"/>
        </w:rPr>
        <w:t>0.</w:t>
      </w:r>
      <w:r w:rsidR="00D06D22" w:rsidRPr="00F15A8B">
        <w:rPr>
          <w:rFonts w:ascii="Times New Roman" w:hAnsi="Times New Roman" w:cs="Times New Roman"/>
        </w:rPr>
        <w:t>33</w:t>
      </w:r>
      <w:r w:rsidR="00CA2B6B" w:rsidRPr="00790263">
        <w:rPr>
          <w:rFonts w:ascii="Times New Roman" w:hAnsi="Times New Roman" w:cs="Times New Roman"/>
        </w:rPr>
        <w:t xml:space="preserve">) *: p&lt;0.05; **: p&lt;0.01; ***: p&lt;0.001. No.: number of. HPD: human population density. SE: standard error. </w:t>
      </w:r>
      <w:proofErr w:type="spellStart"/>
      <w:proofErr w:type="gramStart"/>
      <w:r w:rsidR="00CA2B6B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CA2B6B" w:rsidRPr="00790263">
        <w:rPr>
          <w:rFonts w:ascii="Times New Roman" w:hAnsi="Times New Roman" w:cs="Times New Roman"/>
        </w:rPr>
        <w:t>: degrees of freedom.</w:t>
      </w:r>
      <w:r w:rsidR="00AD1B3B">
        <w:rPr>
          <w:rFonts w:ascii="Times New Roman" w:hAnsi="Times New Roman" w:cs="Times New Roman"/>
        </w:rPr>
        <w:t xml:space="preserve"> HT: habitat type.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D06D22" w:rsidRPr="00EA2966" w:rsidTr="00F44DBE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D22" w:rsidRPr="0044384A" w:rsidRDefault="00D06D22" w:rsidP="00497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D22" w:rsidRPr="0044384A" w:rsidRDefault="00D06D22" w:rsidP="00497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D22" w:rsidRPr="0044384A" w:rsidRDefault="00D06D22" w:rsidP="00497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D22" w:rsidRPr="0044384A" w:rsidRDefault="00D06D22" w:rsidP="00497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D22" w:rsidRPr="0044384A" w:rsidRDefault="00D06D22" w:rsidP="00497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D22" w:rsidRPr="0044384A" w:rsidRDefault="00D06D22" w:rsidP="00497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D22" w:rsidRPr="0044384A" w:rsidRDefault="00D06D22" w:rsidP="00497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0.389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0.313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-1.558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D1B3B" w:rsidRPr="00EA2966" w:rsidTr="00F44DB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96111F" w:rsidRDefault="00AD1B3B" w:rsidP="00AD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61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1B3B" w:rsidRPr="004979FE" w:rsidRDefault="00AD1B3B" w:rsidP="00AD1B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9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C42CB3" w:rsidRDefault="00C42CB3" w:rsidP="00CA2B6B">
      <w:pPr>
        <w:rPr>
          <w:rFonts w:ascii="Times New Roman" w:hAnsi="Times New Roman" w:cs="Times New Roman"/>
        </w:rPr>
      </w:pPr>
    </w:p>
    <w:p w:rsidR="00D02397" w:rsidRPr="005546B4" w:rsidRDefault="00C42CB3" w:rsidP="005546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3F1333">
        <w:rPr>
          <w:rFonts w:ascii="Times New Roman" w:hAnsi="Times New Roman" w:cs="Times New Roman"/>
          <w:b/>
        </w:rPr>
        <w:lastRenderedPageBreak/>
        <w:t>Table S14</w:t>
      </w:r>
      <w:r w:rsidR="00D02397" w:rsidRPr="00790263">
        <w:rPr>
          <w:rFonts w:ascii="Times New Roman" w:hAnsi="Times New Roman" w:cs="Times New Roman"/>
          <w:b/>
        </w:rPr>
        <w:t xml:space="preserve">. </w:t>
      </w:r>
      <w:r w:rsidR="00D02397" w:rsidRPr="00790263">
        <w:rPr>
          <w:rFonts w:ascii="Times New Roman" w:hAnsi="Times New Roman" w:cs="Times New Roman"/>
        </w:rPr>
        <w:t xml:space="preserve">Phylogenetic signal of biological traits and extrinsic factors for the global crayfish dataset </w:t>
      </w:r>
      <w:r w:rsidR="00D02397">
        <w:rPr>
          <w:rFonts w:ascii="Times New Roman" w:hAnsi="Times New Roman" w:cs="Times New Roman"/>
        </w:rPr>
        <w:t>with dated phylogeny (n=267</w:t>
      </w:r>
      <w:r w:rsidR="00D02397" w:rsidRPr="00790263">
        <w:rPr>
          <w:rFonts w:ascii="Times New Roman" w:hAnsi="Times New Roman" w:cs="Times New Roman"/>
        </w:rPr>
        <w:t>). Lambda (λ) was significantly different from zero for all variables. *: p&lt;0.05; **: p&lt;0.01; ***: p&lt;0.001.</w:t>
      </w:r>
    </w:p>
    <w:tbl>
      <w:tblPr>
        <w:tblpPr w:leftFromText="180" w:rightFromText="180" w:vertAnchor="page" w:horzAnchor="margin" w:tblpY="2480"/>
        <w:tblW w:w="5211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992"/>
        <w:gridCol w:w="1134"/>
      </w:tblGrid>
      <w:tr w:rsidR="005546B4" w:rsidRPr="00790263" w:rsidTr="005546B4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λ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p-value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Life-history &amp; morphology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Body size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Egg number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Chela size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Chela shape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Ecology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Habitat breadth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nil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Habitat type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Range size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Environment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Temperature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Temperature seasonality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Precipitation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Precipitation seasonality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Minimum elevation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Drivers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Cropland coverage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Livestock density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Water consumption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River fragmentation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Mercury loading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Pesticide loading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Sediment loading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  <w:tr w:rsidR="005546B4" w:rsidRPr="00790263" w:rsidTr="005546B4">
        <w:trPr>
          <w:trHeight w:val="300"/>
        </w:trPr>
        <w:tc>
          <w:tcPr>
            <w:tcW w:w="30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Human population density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39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46B4" w:rsidRPr="00D02397" w:rsidRDefault="005546B4" w:rsidP="00554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</w:tr>
    </w:tbl>
    <w:p w:rsidR="00D02397" w:rsidRPr="00790263" w:rsidRDefault="00D02397" w:rsidP="00D02397">
      <w:pPr>
        <w:rPr>
          <w:rFonts w:ascii="Times New Roman" w:hAnsi="Times New Roman" w:cs="Times New Roman"/>
          <w:noProof/>
          <w:lang w:val="en-US"/>
        </w:rPr>
      </w:pPr>
      <w:r w:rsidRPr="00790263">
        <w:rPr>
          <w:rFonts w:ascii="Times New Roman" w:hAnsi="Times New Roman" w:cs="Times New Roman"/>
        </w:rPr>
        <w:br w:type="page"/>
      </w:r>
    </w:p>
    <w:p w:rsidR="00D02397" w:rsidRPr="009D605E" w:rsidRDefault="003F1333" w:rsidP="00D02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S15</w:t>
      </w:r>
      <w:r w:rsidR="00D02397" w:rsidRPr="00790263">
        <w:rPr>
          <w:rFonts w:ascii="Times New Roman" w:hAnsi="Times New Roman" w:cs="Times New Roman"/>
          <w:b/>
        </w:rPr>
        <w:t xml:space="preserve">. </w:t>
      </w:r>
      <w:r w:rsidR="00D02397" w:rsidRPr="00790263">
        <w:rPr>
          <w:rFonts w:ascii="Times New Roman" w:hAnsi="Times New Roman" w:cs="Times New Roman"/>
        </w:rPr>
        <w:t xml:space="preserve">Results of univariate </w:t>
      </w:r>
      <w:proofErr w:type="spellStart"/>
      <w:r w:rsidR="00D02397" w:rsidRPr="00790263">
        <w:rPr>
          <w:rFonts w:ascii="Times New Roman" w:hAnsi="Times New Roman" w:cs="Times New Roman"/>
        </w:rPr>
        <w:t>pGLS</w:t>
      </w:r>
      <w:proofErr w:type="spellEnd"/>
      <w:r w:rsidR="00D02397" w:rsidRPr="00790263">
        <w:rPr>
          <w:rFonts w:ascii="Times New Roman" w:hAnsi="Times New Roman" w:cs="Times New Roman"/>
        </w:rPr>
        <w:t xml:space="preserve"> on extinction risk (as defined by IUCN Red List categories) for the global crayfish dataset </w:t>
      </w:r>
      <w:r w:rsidR="00D02397">
        <w:rPr>
          <w:rFonts w:ascii="Times New Roman" w:hAnsi="Times New Roman" w:cs="Times New Roman"/>
        </w:rPr>
        <w:t>and dated phylogeny (n=267</w:t>
      </w:r>
      <w:r w:rsidR="00D02397" w:rsidRPr="00790263">
        <w:rPr>
          <w:rFonts w:ascii="Times New Roman" w:hAnsi="Times New Roman" w:cs="Times New Roman"/>
        </w:rPr>
        <w:t xml:space="preserve">). *: p&lt;0.05; **: p&lt;0.01; ***: p&lt;0.001. No.: number of. HPD: human population density. SE: standard error. </w:t>
      </w:r>
      <w:proofErr w:type="spellStart"/>
      <w:proofErr w:type="gramStart"/>
      <w:r w:rsidR="00D02397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D02397" w:rsidRPr="00790263">
        <w:rPr>
          <w:rFonts w:ascii="Times New Roman" w:hAnsi="Times New Roman" w:cs="Times New Roman"/>
        </w:rPr>
        <w:t>: degrees of freedom.</w:t>
      </w:r>
      <w:r w:rsidR="0010378E">
        <w:rPr>
          <w:rFonts w:ascii="Times New Roman" w:hAnsi="Times New Roman" w:cs="Times New Roman"/>
        </w:rPr>
        <w:t xml:space="preserve"> HT: habitat type.</w:t>
      </w:r>
    </w:p>
    <w:tbl>
      <w:tblPr>
        <w:tblW w:w="8988" w:type="dxa"/>
        <w:tblInd w:w="93" w:type="dxa"/>
        <w:tblLook w:val="04A0" w:firstRow="1" w:lastRow="0" w:firstColumn="1" w:lastColumn="0" w:noHBand="0" w:noVBand="1"/>
      </w:tblPr>
      <w:tblGrid>
        <w:gridCol w:w="3039"/>
        <w:gridCol w:w="1116"/>
        <w:gridCol w:w="960"/>
        <w:gridCol w:w="960"/>
        <w:gridCol w:w="960"/>
        <w:gridCol w:w="993"/>
        <w:gridCol w:w="960"/>
      </w:tblGrid>
      <w:tr w:rsidR="00D02397" w:rsidRPr="00EA2966" w:rsidTr="00202C7F">
        <w:trPr>
          <w:trHeight w:val="300"/>
        </w:trPr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397" w:rsidRPr="009D605E" w:rsidRDefault="00D02397" w:rsidP="009D6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397" w:rsidRPr="009D605E" w:rsidRDefault="00D02397" w:rsidP="009D6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D60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397" w:rsidRPr="009D605E" w:rsidRDefault="00D02397" w:rsidP="009D6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D60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397" w:rsidRPr="009D605E" w:rsidRDefault="00D02397" w:rsidP="009D6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D60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397" w:rsidRPr="009D605E" w:rsidRDefault="00D02397" w:rsidP="009D6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D60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397" w:rsidRPr="009D605E" w:rsidRDefault="00D02397" w:rsidP="009D6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D60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397" w:rsidRPr="009D605E" w:rsidRDefault="00D02397" w:rsidP="009D6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D60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202C7F" w:rsidRPr="00EA2966" w:rsidTr="00202C7F">
        <w:trPr>
          <w:trHeight w:val="300"/>
        </w:trPr>
        <w:tc>
          <w:tcPr>
            <w:tcW w:w="3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202C7F" w:rsidRPr="00EA2966" w:rsidTr="00202C7F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202C7F" w:rsidRPr="00EA2966" w:rsidTr="00202C7F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202C7F" w:rsidRPr="00EA2966" w:rsidTr="00202C7F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202C7F" w:rsidRPr="00EA2966" w:rsidTr="00202C7F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202C7F" w:rsidRPr="00EA2966" w:rsidTr="00202C7F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10378E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Range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</w:tr>
      <w:tr w:rsidR="00202C7F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2C7F" w:rsidRPr="00EE1043" w:rsidRDefault="0010378E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9D605E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-0.002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-0.004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EA2966" w:rsidTr="0010378E">
        <w:trPr>
          <w:trHeight w:val="300"/>
        </w:trPr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0378E" w:rsidRPr="00EE1043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D605E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60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D02397" w:rsidRPr="00790263" w:rsidRDefault="00D02397" w:rsidP="00CA2B6B">
      <w:pPr>
        <w:rPr>
          <w:rFonts w:ascii="Times New Roman" w:hAnsi="Times New Roman" w:cs="Times New Roman"/>
        </w:rPr>
      </w:pPr>
    </w:p>
    <w:p w:rsidR="004B6D6A" w:rsidRDefault="004B6D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B6D6A" w:rsidRDefault="003F1333" w:rsidP="004B6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S16</w:t>
      </w:r>
      <w:r w:rsidR="004B6D6A" w:rsidRPr="00790263">
        <w:rPr>
          <w:rFonts w:ascii="Times New Roman" w:hAnsi="Times New Roman" w:cs="Times New Roman"/>
          <w:b/>
        </w:rPr>
        <w:t xml:space="preserve">. </w:t>
      </w:r>
      <w:r w:rsidR="004B6D6A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4B6D6A" w:rsidRPr="00790263">
        <w:rPr>
          <w:rFonts w:ascii="Times New Roman" w:hAnsi="Times New Roman" w:cs="Times New Roman"/>
        </w:rPr>
        <w:t>pGLS</w:t>
      </w:r>
      <w:proofErr w:type="spellEnd"/>
      <w:r w:rsidR="004B6D6A" w:rsidRPr="00790263">
        <w:rPr>
          <w:rFonts w:ascii="Times New Roman" w:hAnsi="Times New Roman" w:cs="Times New Roman"/>
        </w:rPr>
        <w:t xml:space="preserve"> on extinction risk (as defined by IUCN Red List categories) for the global crayfish dataset </w:t>
      </w:r>
      <w:r w:rsidR="004B6D6A">
        <w:rPr>
          <w:rFonts w:ascii="Times New Roman" w:hAnsi="Times New Roman" w:cs="Times New Roman"/>
        </w:rPr>
        <w:t>and dated phylogeny (n=267</w:t>
      </w:r>
      <w:r w:rsidR="004B6D6A" w:rsidRPr="00790263">
        <w:rPr>
          <w:rFonts w:ascii="Times New Roman" w:hAnsi="Times New Roman" w:cs="Times New Roman"/>
        </w:rPr>
        <w:t>), with range size as a covariate. *: p&lt;0.05; **: p&lt;0.01; ***: p&lt;0.001. No.: number of. HPD: human population density. SE: standard</w:t>
      </w:r>
      <w:r w:rsidR="004B6D6A">
        <w:rPr>
          <w:rFonts w:ascii="Times New Roman" w:hAnsi="Times New Roman" w:cs="Times New Roman"/>
        </w:rPr>
        <w:t xml:space="preserve"> error. </w:t>
      </w:r>
      <w:proofErr w:type="spellStart"/>
      <w:proofErr w:type="gramStart"/>
      <w:r w:rsidR="004B6D6A">
        <w:rPr>
          <w:rFonts w:ascii="Times New Roman" w:hAnsi="Times New Roman" w:cs="Times New Roman"/>
        </w:rPr>
        <w:t>df</w:t>
      </w:r>
      <w:proofErr w:type="spellEnd"/>
      <w:proofErr w:type="gramEnd"/>
      <w:r w:rsidR="004B6D6A">
        <w:rPr>
          <w:rFonts w:ascii="Times New Roman" w:hAnsi="Times New Roman" w:cs="Times New Roman"/>
        </w:rPr>
        <w:t>: degrees of freedom.</w:t>
      </w:r>
      <w:r w:rsidR="0010378E">
        <w:rPr>
          <w:rFonts w:ascii="Times New Roman" w:hAnsi="Times New Roman" w:cs="Times New Roman"/>
        </w:rPr>
        <w:t xml:space="preserve"> HT: habitat type.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4B6D6A" w:rsidRPr="00EA2966" w:rsidTr="00202C7F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D6A" w:rsidRPr="0044384A" w:rsidRDefault="004B6D6A" w:rsidP="004B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D6A" w:rsidRPr="0044384A" w:rsidRDefault="004B6D6A" w:rsidP="004B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D6A" w:rsidRPr="0044384A" w:rsidRDefault="004B6D6A" w:rsidP="004B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D6A" w:rsidRPr="0044384A" w:rsidRDefault="004B6D6A" w:rsidP="004B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D6A" w:rsidRPr="0044384A" w:rsidRDefault="004B6D6A" w:rsidP="004B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D6A" w:rsidRPr="0044384A" w:rsidRDefault="004B6D6A" w:rsidP="004B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D6A" w:rsidRPr="0044384A" w:rsidRDefault="004B6D6A" w:rsidP="004B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4438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</w:t>
            </w: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2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AU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202C7F" w:rsidRPr="00EA2966" w:rsidTr="00202C7F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EE1043" w:rsidRDefault="00202C7F" w:rsidP="0020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EE10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7F" w:rsidRPr="00202C7F" w:rsidRDefault="00202C7F" w:rsidP="00202C7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2C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4B6D6A" w:rsidRPr="00790263" w:rsidRDefault="004B6D6A" w:rsidP="004B6D6A">
      <w:pPr>
        <w:rPr>
          <w:rFonts w:ascii="Times New Roman" w:hAnsi="Times New Roman" w:cs="Times New Roman"/>
          <w:noProof/>
          <w:lang w:val="en-US"/>
        </w:rPr>
      </w:pPr>
      <w:r w:rsidRPr="00790263">
        <w:rPr>
          <w:rFonts w:ascii="Times New Roman" w:hAnsi="Times New Roman" w:cs="Times New Roman"/>
        </w:rPr>
        <w:br w:type="page"/>
      </w:r>
    </w:p>
    <w:p w:rsidR="0044384A" w:rsidRPr="004B6D6A" w:rsidRDefault="003F1333" w:rsidP="004438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S17</w:t>
      </w:r>
      <w:r w:rsidR="0044384A" w:rsidRPr="00790263">
        <w:rPr>
          <w:rFonts w:ascii="Times New Roman" w:hAnsi="Times New Roman" w:cs="Times New Roman"/>
          <w:b/>
        </w:rPr>
        <w:t xml:space="preserve">. </w:t>
      </w:r>
      <w:r w:rsidR="0044384A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44384A" w:rsidRPr="00790263">
        <w:rPr>
          <w:rFonts w:ascii="Times New Roman" w:hAnsi="Times New Roman" w:cs="Times New Roman"/>
        </w:rPr>
        <w:t>pGLS</w:t>
      </w:r>
      <w:proofErr w:type="spellEnd"/>
      <w:r w:rsidR="0044384A" w:rsidRPr="00790263">
        <w:rPr>
          <w:rFonts w:ascii="Times New Roman" w:hAnsi="Times New Roman" w:cs="Times New Roman"/>
        </w:rPr>
        <w:t xml:space="preserve"> on extinction risk (as defined by IUCN Red List categories) for the American </w:t>
      </w:r>
      <w:proofErr w:type="spellStart"/>
      <w:r w:rsidR="0044384A" w:rsidRPr="00790263">
        <w:rPr>
          <w:rFonts w:ascii="Times New Roman" w:hAnsi="Times New Roman" w:cs="Times New Roman"/>
        </w:rPr>
        <w:t>cambarids</w:t>
      </w:r>
      <w:proofErr w:type="spellEnd"/>
      <w:r w:rsidR="0044384A" w:rsidRPr="00790263">
        <w:rPr>
          <w:rFonts w:ascii="Times New Roman" w:hAnsi="Times New Roman" w:cs="Times New Roman"/>
        </w:rPr>
        <w:t xml:space="preserve"> dataset</w:t>
      </w:r>
      <w:r w:rsidR="004B6D6A">
        <w:rPr>
          <w:rFonts w:ascii="Times New Roman" w:hAnsi="Times New Roman" w:cs="Times New Roman"/>
        </w:rPr>
        <w:t xml:space="preserve"> with the dated phylogeny</w:t>
      </w:r>
      <w:r w:rsidR="002A2F07">
        <w:rPr>
          <w:rFonts w:ascii="Times New Roman" w:hAnsi="Times New Roman" w:cs="Times New Roman"/>
        </w:rPr>
        <w:t xml:space="preserve"> (n</w:t>
      </w:r>
      <w:r w:rsidR="00480FB3">
        <w:rPr>
          <w:rFonts w:ascii="Times New Roman" w:hAnsi="Times New Roman" w:cs="Times New Roman"/>
        </w:rPr>
        <w:t xml:space="preserve"> </w:t>
      </w:r>
      <w:r w:rsidR="002A2F07">
        <w:rPr>
          <w:rFonts w:ascii="Times New Roman" w:hAnsi="Times New Roman" w:cs="Times New Roman"/>
        </w:rPr>
        <w:t>=</w:t>
      </w:r>
      <w:r w:rsidR="00480FB3">
        <w:rPr>
          <w:rFonts w:ascii="Times New Roman" w:hAnsi="Times New Roman" w:cs="Times New Roman"/>
        </w:rPr>
        <w:t xml:space="preserve"> </w:t>
      </w:r>
      <w:r w:rsidR="002A2F07">
        <w:rPr>
          <w:rFonts w:ascii="Times New Roman" w:hAnsi="Times New Roman" w:cs="Times New Roman"/>
        </w:rPr>
        <w:t>158</w:t>
      </w:r>
      <w:r w:rsidR="0044384A" w:rsidRPr="00790263">
        <w:rPr>
          <w:rFonts w:ascii="Times New Roman" w:hAnsi="Times New Roman" w:cs="Times New Roman"/>
        </w:rPr>
        <w:t xml:space="preserve">), with range size as a covariate. Range size is the most significant predictor of </w:t>
      </w:r>
      <w:r w:rsidR="00825A0A">
        <w:rPr>
          <w:rFonts w:ascii="Times New Roman" w:hAnsi="Times New Roman" w:cs="Times New Roman"/>
        </w:rPr>
        <w:t xml:space="preserve">risk in univariate </w:t>
      </w:r>
      <w:proofErr w:type="spellStart"/>
      <w:r w:rsidR="00825A0A">
        <w:rPr>
          <w:rFonts w:ascii="Times New Roman" w:hAnsi="Times New Roman" w:cs="Times New Roman"/>
        </w:rPr>
        <w:t>pGLS</w:t>
      </w:r>
      <w:proofErr w:type="spellEnd"/>
      <w:r w:rsidR="00825A0A">
        <w:rPr>
          <w:rFonts w:ascii="Times New Roman" w:hAnsi="Times New Roman" w:cs="Times New Roman"/>
        </w:rPr>
        <w:t xml:space="preserve"> (t</w:t>
      </w:r>
      <w:r w:rsidR="00480FB3">
        <w:rPr>
          <w:rFonts w:ascii="Times New Roman" w:hAnsi="Times New Roman" w:cs="Times New Roman"/>
        </w:rPr>
        <w:t xml:space="preserve"> </w:t>
      </w:r>
      <w:r w:rsidR="00825A0A">
        <w:rPr>
          <w:rFonts w:ascii="Times New Roman" w:hAnsi="Times New Roman" w:cs="Times New Roman"/>
        </w:rPr>
        <w:t>=</w:t>
      </w:r>
      <w:r w:rsidR="00480FB3">
        <w:rPr>
          <w:rFonts w:ascii="Times New Roman" w:hAnsi="Times New Roman" w:cs="Times New Roman"/>
        </w:rPr>
        <w:t xml:space="preserve"> </w:t>
      </w:r>
      <w:r w:rsidR="00825A0A">
        <w:rPr>
          <w:rFonts w:ascii="Times New Roman" w:hAnsi="Times New Roman" w:cs="Times New Roman"/>
        </w:rPr>
        <w:t>-4.43</w:t>
      </w:r>
      <w:r w:rsidR="0044384A" w:rsidRPr="00790263">
        <w:rPr>
          <w:rFonts w:ascii="Times New Roman" w:hAnsi="Times New Roman" w:cs="Times New Roman"/>
        </w:rPr>
        <w:t>,</w:t>
      </w:r>
      <w:r w:rsidR="00825A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25A0A">
        <w:rPr>
          <w:rFonts w:ascii="Times New Roman" w:hAnsi="Times New Roman" w:cs="Times New Roman"/>
        </w:rPr>
        <w:t>df</w:t>
      </w:r>
      <w:proofErr w:type="spellEnd"/>
      <w:proofErr w:type="gramEnd"/>
      <w:r w:rsidR="00480FB3">
        <w:rPr>
          <w:rFonts w:ascii="Times New Roman" w:hAnsi="Times New Roman" w:cs="Times New Roman"/>
        </w:rPr>
        <w:t xml:space="preserve"> </w:t>
      </w:r>
      <w:r w:rsidR="00825A0A">
        <w:rPr>
          <w:rFonts w:ascii="Times New Roman" w:hAnsi="Times New Roman" w:cs="Times New Roman"/>
        </w:rPr>
        <w:t>=</w:t>
      </w:r>
      <w:r w:rsidR="00480FB3">
        <w:rPr>
          <w:rFonts w:ascii="Times New Roman" w:hAnsi="Times New Roman" w:cs="Times New Roman"/>
        </w:rPr>
        <w:t xml:space="preserve"> </w:t>
      </w:r>
      <w:r w:rsidR="00825A0A">
        <w:rPr>
          <w:rFonts w:ascii="Times New Roman" w:hAnsi="Times New Roman" w:cs="Times New Roman"/>
        </w:rPr>
        <w:t>1,156, p&lt;0.001, R²</w:t>
      </w:r>
      <w:r w:rsidR="00480FB3">
        <w:rPr>
          <w:rFonts w:ascii="Times New Roman" w:hAnsi="Times New Roman" w:cs="Times New Roman"/>
        </w:rPr>
        <w:t xml:space="preserve"> </w:t>
      </w:r>
      <w:r w:rsidR="00825A0A">
        <w:rPr>
          <w:rFonts w:ascii="Times New Roman" w:hAnsi="Times New Roman" w:cs="Times New Roman"/>
        </w:rPr>
        <w:t>=</w:t>
      </w:r>
      <w:r w:rsidR="00480FB3">
        <w:rPr>
          <w:rFonts w:ascii="Times New Roman" w:hAnsi="Times New Roman" w:cs="Times New Roman"/>
        </w:rPr>
        <w:t xml:space="preserve"> </w:t>
      </w:r>
      <w:r w:rsidR="00825A0A">
        <w:rPr>
          <w:rFonts w:ascii="Times New Roman" w:hAnsi="Times New Roman" w:cs="Times New Roman"/>
        </w:rPr>
        <w:t>0.112</w:t>
      </w:r>
      <w:r w:rsidR="0044384A" w:rsidRPr="00790263">
        <w:rPr>
          <w:rFonts w:ascii="Times New Roman" w:hAnsi="Times New Roman" w:cs="Times New Roman"/>
        </w:rPr>
        <w:t>). *: p&lt;0.05; **: p&lt;0.01; ***: p&lt;0.001. No.: number of. HPD: human population density. SE: standard</w:t>
      </w:r>
      <w:r w:rsidR="0044384A">
        <w:rPr>
          <w:rFonts w:ascii="Times New Roman" w:hAnsi="Times New Roman" w:cs="Times New Roman"/>
        </w:rPr>
        <w:t xml:space="preserve"> error. </w:t>
      </w:r>
      <w:proofErr w:type="spellStart"/>
      <w:proofErr w:type="gramStart"/>
      <w:r w:rsidR="0044384A">
        <w:rPr>
          <w:rFonts w:ascii="Times New Roman" w:hAnsi="Times New Roman" w:cs="Times New Roman"/>
        </w:rPr>
        <w:t>df</w:t>
      </w:r>
      <w:proofErr w:type="spellEnd"/>
      <w:proofErr w:type="gramEnd"/>
      <w:r w:rsidR="0044384A">
        <w:rPr>
          <w:rFonts w:ascii="Times New Roman" w:hAnsi="Times New Roman" w:cs="Times New Roman"/>
        </w:rPr>
        <w:t>: degrees of freedom.</w:t>
      </w:r>
      <w:r w:rsidR="00480FB3">
        <w:rPr>
          <w:rFonts w:ascii="Times New Roman" w:hAnsi="Times New Roman" w:cs="Times New Roman"/>
        </w:rPr>
        <w:t xml:space="preserve"> HT: habitat type.</w:t>
      </w:r>
    </w:p>
    <w:tbl>
      <w:tblPr>
        <w:tblW w:w="8933" w:type="dxa"/>
        <w:tblInd w:w="93" w:type="dxa"/>
        <w:tblLook w:val="04A0" w:firstRow="1" w:lastRow="0" w:firstColumn="1" w:lastColumn="0" w:noHBand="0" w:noVBand="1"/>
      </w:tblPr>
      <w:tblGrid>
        <w:gridCol w:w="2989"/>
        <w:gridCol w:w="1116"/>
        <w:gridCol w:w="959"/>
        <w:gridCol w:w="959"/>
        <w:gridCol w:w="959"/>
        <w:gridCol w:w="992"/>
        <w:gridCol w:w="959"/>
      </w:tblGrid>
      <w:tr w:rsidR="00825A0A" w:rsidRPr="006121D6" w:rsidTr="00480FB3">
        <w:trPr>
          <w:trHeight w:val="300"/>
        </w:trPr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5A0A" w:rsidRPr="00825A0A" w:rsidRDefault="00825A0A" w:rsidP="00825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5A0A" w:rsidRPr="00825A0A" w:rsidRDefault="00825A0A" w:rsidP="00825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5A0A" w:rsidRPr="00825A0A" w:rsidRDefault="00825A0A" w:rsidP="00825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5A0A" w:rsidRPr="00825A0A" w:rsidRDefault="00825A0A" w:rsidP="00825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5A0A" w:rsidRPr="00825A0A" w:rsidRDefault="00825A0A" w:rsidP="00825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5A0A" w:rsidRPr="00825A0A" w:rsidRDefault="00825A0A" w:rsidP="00825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5A0A" w:rsidRPr="00825A0A" w:rsidRDefault="00825A0A" w:rsidP="00825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-0.319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-0.983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-1.564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0.102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-0.856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-2.439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-0.887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1.674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480FB3" w:rsidRPr="006121D6" w:rsidTr="00480FB3">
        <w:trPr>
          <w:trHeight w:val="300"/>
        </w:trPr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825A0A" w:rsidRDefault="00480FB3" w:rsidP="00480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FB3" w:rsidRPr="00480FB3" w:rsidRDefault="00480FB3" w:rsidP="00480FB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0F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44384A" w:rsidRPr="00790263" w:rsidRDefault="0044384A" w:rsidP="0044384A">
      <w:pPr>
        <w:rPr>
          <w:rFonts w:ascii="Times New Roman" w:hAnsi="Times New Roman" w:cs="Times New Roman"/>
        </w:rPr>
      </w:pPr>
      <w:r w:rsidRPr="00790263">
        <w:rPr>
          <w:rFonts w:ascii="Times New Roman" w:hAnsi="Times New Roman" w:cs="Times New Roman"/>
        </w:rPr>
        <w:br w:type="page"/>
      </w:r>
    </w:p>
    <w:p w:rsidR="00122828" w:rsidRPr="00790263" w:rsidRDefault="003F1333" w:rsidP="00122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S18</w:t>
      </w:r>
      <w:r w:rsidR="0044384A" w:rsidRPr="00790263">
        <w:rPr>
          <w:rFonts w:ascii="Times New Roman" w:hAnsi="Times New Roman" w:cs="Times New Roman"/>
          <w:b/>
        </w:rPr>
        <w:t xml:space="preserve">. </w:t>
      </w:r>
      <w:r w:rsidR="0044384A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44384A" w:rsidRPr="00790263">
        <w:rPr>
          <w:rFonts w:ascii="Times New Roman" w:hAnsi="Times New Roman" w:cs="Times New Roman"/>
        </w:rPr>
        <w:t>pGLS</w:t>
      </w:r>
      <w:proofErr w:type="spellEnd"/>
      <w:r w:rsidR="0044384A" w:rsidRPr="00790263">
        <w:rPr>
          <w:rFonts w:ascii="Times New Roman" w:hAnsi="Times New Roman" w:cs="Times New Roman"/>
        </w:rPr>
        <w:t xml:space="preserve"> on extinction risk (as defined by IUCN Red List categories) for the Australian </w:t>
      </w:r>
      <w:proofErr w:type="spellStart"/>
      <w:r w:rsidR="0044384A" w:rsidRPr="00790263">
        <w:rPr>
          <w:rFonts w:ascii="Times New Roman" w:hAnsi="Times New Roman" w:cs="Times New Roman"/>
        </w:rPr>
        <w:t>parastacids</w:t>
      </w:r>
      <w:proofErr w:type="spellEnd"/>
      <w:r w:rsidR="0044384A" w:rsidRPr="00790263">
        <w:rPr>
          <w:rFonts w:ascii="Times New Roman" w:hAnsi="Times New Roman" w:cs="Times New Roman"/>
        </w:rPr>
        <w:t xml:space="preserve"> dataset</w:t>
      </w:r>
      <w:r w:rsidR="004B6D6A">
        <w:rPr>
          <w:rFonts w:ascii="Times New Roman" w:hAnsi="Times New Roman" w:cs="Times New Roman"/>
        </w:rPr>
        <w:t xml:space="preserve"> with the dated phylogeny</w:t>
      </w:r>
      <w:r w:rsidR="0098560B">
        <w:rPr>
          <w:rFonts w:ascii="Times New Roman" w:hAnsi="Times New Roman" w:cs="Times New Roman"/>
        </w:rPr>
        <w:t xml:space="preserve"> (n=90</w:t>
      </w:r>
      <w:r w:rsidR="0044384A" w:rsidRPr="00790263">
        <w:rPr>
          <w:rFonts w:ascii="Times New Roman" w:hAnsi="Times New Roman" w:cs="Times New Roman"/>
        </w:rPr>
        <w:t xml:space="preserve">), with range size as a covariate. Range size is the most significant predictor of </w:t>
      </w:r>
      <w:r w:rsidR="0098560B">
        <w:rPr>
          <w:rFonts w:ascii="Times New Roman" w:hAnsi="Times New Roman" w:cs="Times New Roman"/>
        </w:rPr>
        <w:t xml:space="preserve">risk in univariate </w:t>
      </w:r>
      <w:proofErr w:type="spellStart"/>
      <w:r w:rsidR="0098560B">
        <w:rPr>
          <w:rFonts w:ascii="Times New Roman" w:hAnsi="Times New Roman" w:cs="Times New Roman"/>
        </w:rPr>
        <w:t>pGLS</w:t>
      </w:r>
      <w:proofErr w:type="spellEnd"/>
      <w:r w:rsidR="0098560B">
        <w:rPr>
          <w:rFonts w:ascii="Times New Roman" w:hAnsi="Times New Roman" w:cs="Times New Roman"/>
        </w:rPr>
        <w:t xml:space="preserve"> (t=-7.55</w:t>
      </w:r>
      <w:r w:rsidR="0044384A" w:rsidRPr="00790263">
        <w:rPr>
          <w:rFonts w:ascii="Times New Roman" w:hAnsi="Times New Roman" w:cs="Times New Roman"/>
        </w:rPr>
        <w:t xml:space="preserve">, </w:t>
      </w:r>
      <w:proofErr w:type="spellStart"/>
      <w:r w:rsidR="0044384A" w:rsidRPr="00790263">
        <w:rPr>
          <w:rFonts w:ascii="Times New Roman" w:hAnsi="Times New Roman" w:cs="Times New Roman"/>
        </w:rPr>
        <w:t>df</w:t>
      </w:r>
      <w:proofErr w:type="spellEnd"/>
      <w:r w:rsidR="0044384A" w:rsidRPr="00790263">
        <w:rPr>
          <w:rFonts w:ascii="Times New Roman" w:hAnsi="Times New Roman" w:cs="Times New Roman"/>
        </w:rPr>
        <w:t>=1</w:t>
      </w:r>
      <w:proofErr w:type="gramStart"/>
      <w:r w:rsidR="0098560B">
        <w:rPr>
          <w:rFonts w:ascii="Times New Roman" w:hAnsi="Times New Roman" w:cs="Times New Roman"/>
        </w:rPr>
        <w:t>,88</w:t>
      </w:r>
      <w:proofErr w:type="gramEnd"/>
      <w:r w:rsidR="0098560B">
        <w:rPr>
          <w:rFonts w:ascii="Times New Roman" w:hAnsi="Times New Roman" w:cs="Times New Roman"/>
        </w:rPr>
        <w:t>, p&lt;0.001, R²=0.393</w:t>
      </w:r>
      <w:r w:rsidR="0044384A" w:rsidRPr="00790263">
        <w:rPr>
          <w:rFonts w:ascii="Times New Roman" w:hAnsi="Times New Roman" w:cs="Times New Roman"/>
        </w:rPr>
        <w:t>) *: p&lt;0.05; **: p&lt;0.01; ***: p&lt;0.001. HPD: human population density. SE: standard</w:t>
      </w:r>
      <w:r w:rsidR="00122828">
        <w:rPr>
          <w:rFonts w:ascii="Times New Roman" w:hAnsi="Times New Roman" w:cs="Times New Roman"/>
        </w:rPr>
        <w:t xml:space="preserve"> error. </w:t>
      </w:r>
      <w:proofErr w:type="spellStart"/>
      <w:proofErr w:type="gramStart"/>
      <w:r w:rsidR="00122828">
        <w:rPr>
          <w:rFonts w:ascii="Times New Roman" w:hAnsi="Times New Roman" w:cs="Times New Roman"/>
        </w:rPr>
        <w:t>df</w:t>
      </w:r>
      <w:proofErr w:type="spellEnd"/>
      <w:proofErr w:type="gramEnd"/>
      <w:r w:rsidR="00122828">
        <w:rPr>
          <w:rFonts w:ascii="Times New Roman" w:hAnsi="Times New Roman" w:cs="Times New Roman"/>
        </w:rPr>
        <w:t>: degrees of freedom.</w:t>
      </w:r>
      <w:r w:rsidR="0010378E">
        <w:rPr>
          <w:rFonts w:ascii="Times New Roman" w:hAnsi="Times New Roman" w:cs="Times New Roman"/>
        </w:rPr>
        <w:t xml:space="preserve"> HT: habitat type.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122828" w:rsidRPr="006121D6" w:rsidTr="00122828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825A0A" w:rsidRDefault="00122828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825A0A" w:rsidRDefault="00122828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825A0A" w:rsidRDefault="00122828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825A0A" w:rsidRDefault="00122828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825A0A" w:rsidRDefault="00122828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825A0A" w:rsidRDefault="00122828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825A0A" w:rsidRDefault="00122828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0.429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0.406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0.392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0.401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0.401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0.415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0.385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22828" w:rsidRPr="006121D6" w:rsidTr="00122828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1228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828" w:rsidRPr="00122828" w:rsidRDefault="00122828" w:rsidP="001228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28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44384A" w:rsidRPr="00790263" w:rsidRDefault="0044384A" w:rsidP="0044384A">
      <w:pPr>
        <w:rPr>
          <w:rFonts w:ascii="Times New Roman" w:hAnsi="Times New Roman" w:cs="Times New Roman"/>
        </w:rPr>
      </w:pPr>
      <w:r w:rsidRPr="00790263">
        <w:rPr>
          <w:rFonts w:ascii="Times New Roman" w:hAnsi="Times New Roman" w:cs="Times New Roman"/>
        </w:rPr>
        <w:br w:type="page"/>
      </w:r>
    </w:p>
    <w:p w:rsidR="0044384A" w:rsidRPr="00790263" w:rsidRDefault="003F1333" w:rsidP="0044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S19</w:t>
      </w:r>
      <w:r w:rsidR="0044384A" w:rsidRPr="00790263">
        <w:rPr>
          <w:rFonts w:ascii="Times New Roman" w:hAnsi="Times New Roman" w:cs="Times New Roman"/>
          <w:b/>
        </w:rPr>
        <w:t xml:space="preserve">. </w:t>
      </w:r>
      <w:r w:rsidR="0010378E">
        <w:rPr>
          <w:rFonts w:ascii="Times New Roman" w:hAnsi="Times New Roman" w:cs="Times New Roman"/>
        </w:rPr>
        <w:t>Results of b</w:t>
      </w:r>
      <w:r w:rsidR="0044384A" w:rsidRPr="00790263">
        <w:rPr>
          <w:rFonts w:ascii="Times New Roman" w:hAnsi="Times New Roman" w:cs="Times New Roman"/>
        </w:rPr>
        <w:t xml:space="preserve">ivariate </w:t>
      </w:r>
      <w:proofErr w:type="spellStart"/>
      <w:r w:rsidR="0044384A" w:rsidRPr="00790263">
        <w:rPr>
          <w:rFonts w:ascii="Times New Roman" w:hAnsi="Times New Roman" w:cs="Times New Roman"/>
        </w:rPr>
        <w:t>pGLS</w:t>
      </w:r>
      <w:proofErr w:type="spellEnd"/>
      <w:r w:rsidR="0044384A" w:rsidRPr="00790263">
        <w:rPr>
          <w:rFonts w:ascii="Times New Roman" w:hAnsi="Times New Roman" w:cs="Times New Roman"/>
        </w:rPr>
        <w:t xml:space="preserve"> on extinction risk (as defined by IUCN Red List categories) for the agriculture dataset </w:t>
      </w:r>
      <w:r w:rsidR="004B6D6A">
        <w:rPr>
          <w:rFonts w:ascii="Times New Roman" w:hAnsi="Times New Roman" w:cs="Times New Roman"/>
        </w:rPr>
        <w:t xml:space="preserve">with the dated phylogeny </w:t>
      </w:r>
      <w:r w:rsidR="009B1CB0">
        <w:rPr>
          <w:rFonts w:ascii="Times New Roman" w:hAnsi="Times New Roman" w:cs="Times New Roman"/>
        </w:rPr>
        <w:t>(n</w:t>
      </w:r>
      <w:r w:rsidR="001E6309">
        <w:rPr>
          <w:rFonts w:ascii="Times New Roman" w:hAnsi="Times New Roman" w:cs="Times New Roman"/>
        </w:rPr>
        <w:t xml:space="preserve"> </w:t>
      </w:r>
      <w:r w:rsidR="009B1CB0">
        <w:rPr>
          <w:rFonts w:ascii="Times New Roman" w:hAnsi="Times New Roman" w:cs="Times New Roman"/>
        </w:rPr>
        <w:t>=</w:t>
      </w:r>
      <w:r w:rsidR="001E6309">
        <w:rPr>
          <w:rFonts w:ascii="Times New Roman" w:hAnsi="Times New Roman" w:cs="Times New Roman"/>
        </w:rPr>
        <w:t xml:space="preserve"> </w:t>
      </w:r>
      <w:r w:rsidR="009B1CB0">
        <w:rPr>
          <w:rFonts w:ascii="Times New Roman" w:hAnsi="Times New Roman" w:cs="Times New Roman"/>
        </w:rPr>
        <w:t>49</w:t>
      </w:r>
      <w:r w:rsidR="0044384A" w:rsidRPr="00790263">
        <w:rPr>
          <w:rFonts w:ascii="Times New Roman" w:hAnsi="Times New Roman" w:cs="Times New Roman"/>
        </w:rPr>
        <w:t xml:space="preserve">). *: p&lt;0.05; **: p&lt;0.01; ***: p&lt;0.001. No.: number of. HPD: human population density. SE: standard error. </w:t>
      </w:r>
      <w:proofErr w:type="spellStart"/>
      <w:proofErr w:type="gramStart"/>
      <w:r w:rsidR="0044384A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44384A" w:rsidRPr="00790263">
        <w:rPr>
          <w:rFonts w:ascii="Times New Roman" w:hAnsi="Times New Roman" w:cs="Times New Roman"/>
        </w:rPr>
        <w:t>: degrees of freedom.</w:t>
      </w:r>
      <w:r w:rsidR="0010378E">
        <w:rPr>
          <w:rFonts w:ascii="Times New Roman" w:hAnsi="Times New Roman" w:cs="Times New Roman"/>
        </w:rPr>
        <w:t xml:space="preserve"> HT: habitat type.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9B1CB0" w:rsidRPr="006121D6" w:rsidTr="0010378E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825A0A" w:rsidRDefault="009B1CB0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825A0A" w:rsidRDefault="009B1CB0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825A0A" w:rsidRDefault="009B1CB0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825A0A" w:rsidRDefault="009B1CB0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825A0A" w:rsidRDefault="009B1CB0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825A0A" w:rsidRDefault="009B1CB0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825A0A" w:rsidRDefault="009B1CB0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0.372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0.354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0.345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0.356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0.395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0.396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</w:tr>
      <w:tr w:rsidR="009B1CB0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1CB0" w:rsidRPr="009B1CB0" w:rsidRDefault="0010378E" w:rsidP="009B1C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CB0" w:rsidRPr="009B1CB0" w:rsidRDefault="009B1CB0" w:rsidP="009B1CB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0.401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1C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44384A" w:rsidRPr="00790263" w:rsidRDefault="0044384A" w:rsidP="0044384A">
      <w:pPr>
        <w:rPr>
          <w:rFonts w:ascii="Times New Roman" w:hAnsi="Times New Roman" w:cs="Times New Roman"/>
        </w:rPr>
      </w:pPr>
    </w:p>
    <w:p w:rsidR="0044384A" w:rsidRPr="00790263" w:rsidRDefault="0044384A" w:rsidP="0044384A">
      <w:pPr>
        <w:rPr>
          <w:rFonts w:ascii="Times New Roman" w:hAnsi="Times New Roman" w:cs="Times New Roman"/>
          <w:b/>
        </w:rPr>
      </w:pPr>
      <w:r w:rsidRPr="00790263">
        <w:rPr>
          <w:rFonts w:ascii="Times New Roman" w:hAnsi="Times New Roman" w:cs="Times New Roman"/>
          <w:b/>
        </w:rPr>
        <w:br w:type="page"/>
      </w:r>
    </w:p>
    <w:p w:rsidR="0044384A" w:rsidRPr="00790263" w:rsidRDefault="003F1333" w:rsidP="0044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Table S20</w:t>
      </w:r>
      <w:r w:rsidR="0044384A" w:rsidRPr="00790263">
        <w:rPr>
          <w:rFonts w:ascii="Times New Roman" w:hAnsi="Times New Roman" w:cs="Times New Roman"/>
          <w:b/>
        </w:rPr>
        <w:t xml:space="preserve">. </w:t>
      </w:r>
      <w:r w:rsidR="0044384A" w:rsidRPr="00790263">
        <w:rPr>
          <w:rFonts w:ascii="Times New Roman" w:hAnsi="Times New Roman" w:cs="Times New Roman"/>
        </w:rPr>
        <w:t xml:space="preserve">Results of bivariate </w:t>
      </w:r>
      <w:proofErr w:type="spellStart"/>
      <w:r w:rsidR="0044384A" w:rsidRPr="00790263">
        <w:rPr>
          <w:rFonts w:ascii="Times New Roman" w:hAnsi="Times New Roman" w:cs="Times New Roman"/>
        </w:rPr>
        <w:t>pGLS</w:t>
      </w:r>
      <w:proofErr w:type="spellEnd"/>
      <w:r w:rsidR="0044384A" w:rsidRPr="00790263">
        <w:rPr>
          <w:rFonts w:ascii="Times New Roman" w:hAnsi="Times New Roman" w:cs="Times New Roman"/>
        </w:rPr>
        <w:t xml:space="preserve"> on extinction risk (as defined by IUCN Red List categories) for the water management dataset </w:t>
      </w:r>
      <w:r w:rsidR="004B6D6A">
        <w:rPr>
          <w:rFonts w:ascii="Times New Roman" w:hAnsi="Times New Roman" w:cs="Times New Roman"/>
        </w:rPr>
        <w:t xml:space="preserve">with the dated phylogeny </w:t>
      </w:r>
      <w:r w:rsidR="00C6789B">
        <w:rPr>
          <w:rFonts w:ascii="Times New Roman" w:hAnsi="Times New Roman" w:cs="Times New Roman"/>
        </w:rPr>
        <w:t>(n = 60</w:t>
      </w:r>
      <w:r w:rsidR="0044384A" w:rsidRPr="00790263">
        <w:rPr>
          <w:rFonts w:ascii="Times New Roman" w:hAnsi="Times New Roman" w:cs="Times New Roman"/>
        </w:rPr>
        <w:t xml:space="preserve">), with range size as a covariate. Range size is the most significant predictor of risk in univariate </w:t>
      </w:r>
      <w:proofErr w:type="spellStart"/>
      <w:r w:rsidR="0044384A" w:rsidRPr="00790263">
        <w:rPr>
          <w:rFonts w:ascii="Times New Roman" w:hAnsi="Times New Roman" w:cs="Times New Roman"/>
        </w:rPr>
        <w:t>pGLS</w:t>
      </w:r>
      <w:proofErr w:type="spellEnd"/>
      <w:r w:rsidR="0044384A" w:rsidRPr="00790263">
        <w:rPr>
          <w:rFonts w:ascii="Times New Roman" w:hAnsi="Times New Roman" w:cs="Times New Roman"/>
        </w:rPr>
        <w:t xml:space="preserve"> (t</w:t>
      </w:r>
      <w:r w:rsidR="00C6789B">
        <w:rPr>
          <w:rFonts w:ascii="Times New Roman" w:hAnsi="Times New Roman" w:cs="Times New Roman"/>
        </w:rPr>
        <w:t xml:space="preserve"> </w:t>
      </w:r>
      <w:r w:rsidR="0044384A" w:rsidRPr="00790263">
        <w:rPr>
          <w:rFonts w:ascii="Times New Roman" w:hAnsi="Times New Roman" w:cs="Times New Roman"/>
        </w:rPr>
        <w:t>=</w:t>
      </w:r>
      <w:r w:rsidR="00C6789B">
        <w:rPr>
          <w:rFonts w:ascii="Times New Roman" w:hAnsi="Times New Roman" w:cs="Times New Roman"/>
        </w:rPr>
        <w:t xml:space="preserve"> -3.36, d f= 1</w:t>
      </w:r>
      <w:proofErr w:type="gramStart"/>
      <w:r w:rsidR="00C6789B">
        <w:rPr>
          <w:rFonts w:ascii="Times New Roman" w:hAnsi="Times New Roman" w:cs="Times New Roman"/>
        </w:rPr>
        <w:t>,58</w:t>
      </w:r>
      <w:proofErr w:type="gramEnd"/>
      <w:r w:rsidR="00C6789B">
        <w:rPr>
          <w:rFonts w:ascii="Times New Roman" w:hAnsi="Times New Roman" w:cs="Times New Roman"/>
        </w:rPr>
        <w:t xml:space="preserve">, p = </w:t>
      </w:r>
      <w:r w:rsidR="0044384A" w:rsidRPr="00790263">
        <w:rPr>
          <w:rFonts w:ascii="Times New Roman" w:hAnsi="Times New Roman" w:cs="Times New Roman"/>
        </w:rPr>
        <w:t>0.001, R²</w:t>
      </w:r>
      <w:r w:rsidR="00C6789B">
        <w:rPr>
          <w:rFonts w:ascii="Times New Roman" w:hAnsi="Times New Roman" w:cs="Times New Roman"/>
        </w:rPr>
        <w:t xml:space="preserve"> </w:t>
      </w:r>
      <w:r w:rsidR="0044384A" w:rsidRPr="00790263">
        <w:rPr>
          <w:rFonts w:ascii="Times New Roman" w:hAnsi="Times New Roman" w:cs="Times New Roman"/>
        </w:rPr>
        <w:t>=</w:t>
      </w:r>
      <w:r w:rsidR="00A120DA">
        <w:rPr>
          <w:rFonts w:ascii="Times New Roman" w:hAnsi="Times New Roman" w:cs="Times New Roman"/>
        </w:rPr>
        <w:t xml:space="preserve"> 0.16</w:t>
      </w:r>
      <w:r w:rsidR="0044384A" w:rsidRPr="00790263">
        <w:rPr>
          <w:rFonts w:ascii="Times New Roman" w:hAnsi="Times New Roman" w:cs="Times New Roman"/>
        </w:rPr>
        <w:t xml:space="preserve">) *: p&lt;0.05; **: p&lt;0.01; ***: p&lt;0.001. No.: number of. HPD: human population density. SE: standard error. </w:t>
      </w:r>
      <w:proofErr w:type="spellStart"/>
      <w:proofErr w:type="gramStart"/>
      <w:r w:rsidR="0044384A" w:rsidRPr="00790263">
        <w:rPr>
          <w:rFonts w:ascii="Times New Roman" w:hAnsi="Times New Roman" w:cs="Times New Roman"/>
        </w:rPr>
        <w:t>df</w:t>
      </w:r>
      <w:proofErr w:type="spellEnd"/>
      <w:proofErr w:type="gramEnd"/>
      <w:r w:rsidR="0044384A" w:rsidRPr="00790263">
        <w:rPr>
          <w:rFonts w:ascii="Times New Roman" w:hAnsi="Times New Roman" w:cs="Times New Roman"/>
        </w:rPr>
        <w:t>: degrees of freedom.</w:t>
      </w:r>
      <w:r w:rsidR="00497391">
        <w:rPr>
          <w:rFonts w:ascii="Times New Roman" w:hAnsi="Times New Roman" w:cs="Times New Roman"/>
        </w:rPr>
        <w:t xml:space="preserve"> HT: habitat type.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C6789B" w:rsidRPr="006121D6" w:rsidTr="00C6789B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825A0A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825A0A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825A0A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825A0A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825A0A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825A0A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825A0A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C6789B" w:rsidRPr="006121D6" w:rsidTr="00C6789B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9B1CB0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C6789B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9B1CB0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</w:tr>
      <w:tr w:rsidR="00C6789B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9B1CB0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</w:tr>
      <w:tr w:rsidR="00C6789B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9B1CB0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</w:tr>
      <w:tr w:rsidR="00C6789B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9B1CB0" w:rsidRDefault="00C6789B" w:rsidP="00C67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89B" w:rsidRPr="00C6789B" w:rsidRDefault="00C6789B" w:rsidP="00C678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</w:tr>
      <w:tr w:rsidR="0010378E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480FB3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480FB3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480FB3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480FB3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480FB3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C6789B" w:rsidRDefault="00480FB3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10378E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</w:tr>
      <w:tr w:rsidR="0010378E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6121D6" w:rsidTr="00C6789B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6789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7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44384A" w:rsidRPr="00790263" w:rsidRDefault="0044384A" w:rsidP="0044384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90263">
        <w:rPr>
          <w:rFonts w:ascii="Times New Roman" w:hAnsi="Times New Roman" w:cs="Times New Roman"/>
          <w:b/>
          <w:sz w:val="18"/>
          <w:szCs w:val="18"/>
        </w:rPr>
        <w:br w:type="page"/>
      </w:r>
    </w:p>
    <w:p w:rsidR="0044384A" w:rsidRPr="001E6309" w:rsidRDefault="003F1333" w:rsidP="004438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S21</w:t>
      </w:r>
      <w:r w:rsidR="0044384A" w:rsidRPr="001E6309">
        <w:rPr>
          <w:rFonts w:ascii="Times New Roman" w:hAnsi="Times New Roman" w:cs="Times New Roman"/>
          <w:b/>
          <w:sz w:val="24"/>
        </w:rPr>
        <w:t xml:space="preserve">. </w:t>
      </w:r>
      <w:r w:rsidR="0044384A" w:rsidRPr="001E6309">
        <w:rPr>
          <w:rFonts w:ascii="Times New Roman" w:hAnsi="Times New Roman" w:cs="Times New Roman"/>
          <w:sz w:val="24"/>
        </w:rPr>
        <w:t xml:space="preserve">Results of bivariate </w:t>
      </w:r>
      <w:proofErr w:type="spellStart"/>
      <w:r w:rsidR="0044384A" w:rsidRPr="001E6309">
        <w:rPr>
          <w:rFonts w:ascii="Times New Roman" w:hAnsi="Times New Roman" w:cs="Times New Roman"/>
          <w:sz w:val="24"/>
        </w:rPr>
        <w:t>pGLS</w:t>
      </w:r>
      <w:proofErr w:type="spellEnd"/>
      <w:r w:rsidR="0044384A" w:rsidRPr="001E6309">
        <w:rPr>
          <w:rFonts w:ascii="Times New Roman" w:hAnsi="Times New Roman" w:cs="Times New Roman"/>
          <w:sz w:val="24"/>
        </w:rPr>
        <w:t xml:space="preserve"> on extinction risk (as defined by IUCN Red List categories) for the pollution dataset </w:t>
      </w:r>
      <w:r w:rsidR="004B6D6A" w:rsidRPr="001E6309">
        <w:rPr>
          <w:rFonts w:ascii="Times New Roman" w:hAnsi="Times New Roman" w:cs="Times New Roman"/>
          <w:sz w:val="24"/>
        </w:rPr>
        <w:t xml:space="preserve">with the dated phylogeny </w:t>
      </w:r>
      <w:r w:rsidR="0044384A" w:rsidRPr="001E6309">
        <w:rPr>
          <w:rFonts w:ascii="Times New Roman" w:hAnsi="Times New Roman" w:cs="Times New Roman"/>
          <w:sz w:val="24"/>
        </w:rPr>
        <w:t>(n</w:t>
      </w:r>
      <w:r w:rsidR="001E6309">
        <w:rPr>
          <w:rFonts w:ascii="Times New Roman" w:hAnsi="Times New Roman" w:cs="Times New Roman"/>
          <w:sz w:val="24"/>
        </w:rPr>
        <w:t xml:space="preserve"> </w:t>
      </w:r>
      <w:r w:rsidR="0044384A" w:rsidRPr="001E6309">
        <w:rPr>
          <w:rFonts w:ascii="Times New Roman" w:hAnsi="Times New Roman" w:cs="Times New Roman"/>
          <w:sz w:val="24"/>
        </w:rPr>
        <w:t>=</w:t>
      </w:r>
      <w:r w:rsidR="001E6309">
        <w:rPr>
          <w:rFonts w:ascii="Times New Roman" w:hAnsi="Times New Roman" w:cs="Times New Roman"/>
          <w:sz w:val="24"/>
        </w:rPr>
        <w:t xml:space="preserve"> 83</w:t>
      </w:r>
      <w:r w:rsidR="0044384A" w:rsidRPr="001E6309">
        <w:rPr>
          <w:rFonts w:ascii="Times New Roman" w:hAnsi="Times New Roman" w:cs="Times New Roman"/>
          <w:sz w:val="24"/>
        </w:rPr>
        <w:t xml:space="preserve">), with range size as a covariate. Range size is the most significant predictor of risk in univariate </w:t>
      </w:r>
      <w:proofErr w:type="spellStart"/>
      <w:r w:rsidR="0044384A" w:rsidRPr="001E6309">
        <w:rPr>
          <w:rFonts w:ascii="Times New Roman" w:hAnsi="Times New Roman" w:cs="Times New Roman"/>
          <w:sz w:val="24"/>
        </w:rPr>
        <w:t>pGLS</w:t>
      </w:r>
      <w:proofErr w:type="spellEnd"/>
      <w:r w:rsidR="0044384A" w:rsidRPr="001E6309">
        <w:rPr>
          <w:rFonts w:ascii="Times New Roman" w:hAnsi="Times New Roman" w:cs="Times New Roman"/>
          <w:sz w:val="24"/>
        </w:rPr>
        <w:t xml:space="preserve"> (t</w:t>
      </w:r>
      <w:r w:rsidR="001E6309">
        <w:rPr>
          <w:rFonts w:ascii="Times New Roman" w:hAnsi="Times New Roman" w:cs="Times New Roman"/>
          <w:sz w:val="24"/>
        </w:rPr>
        <w:t xml:space="preserve"> </w:t>
      </w:r>
      <w:r w:rsidR="0044384A" w:rsidRPr="001E6309">
        <w:rPr>
          <w:rFonts w:ascii="Times New Roman" w:hAnsi="Times New Roman" w:cs="Times New Roman"/>
          <w:sz w:val="24"/>
        </w:rPr>
        <w:t>=</w:t>
      </w:r>
      <w:r w:rsidR="001E6309">
        <w:rPr>
          <w:rFonts w:ascii="Times New Roman" w:hAnsi="Times New Roman" w:cs="Times New Roman"/>
          <w:sz w:val="24"/>
        </w:rPr>
        <w:t xml:space="preserve"> -5.64</w:t>
      </w:r>
      <w:r w:rsidR="0044384A" w:rsidRPr="001E630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384A" w:rsidRPr="001E6309">
        <w:rPr>
          <w:rFonts w:ascii="Times New Roman" w:hAnsi="Times New Roman" w:cs="Times New Roman"/>
          <w:sz w:val="24"/>
        </w:rPr>
        <w:t>df</w:t>
      </w:r>
      <w:proofErr w:type="spellEnd"/>
      <w:r w:rsidR="001E6309">
        <w:rPr>
          <w:rFonts w:ascii="Times New Roman" w:hAnsi="Times New Roman" w:cs="Times New Roman"/>
          <w:sz w:val="24"/>
        </w:rPr>
        <w:t xml:space="preserve"> </w:t>
      </w:r>
      <w:r w:rsidR="0044384A" w:rsidRPr="001E6309">
        <w:rPr>
          <w:rFonts w:ascii="Times New Roman" w:hAnsi="Times New Roman" w:cs="Times New Roman"/>
          <w:sz w:val="24"/>
        </w:rPr>
        <w:t>=</w:t>
      </w:r>
      <w:r w:rsidR="001E6309">
        <w:rPr>
          <w:rFonts w:ascii="Times New Roman" w:hAnsi="Times New Roman" w:cs="Times New Roman"/>
          <w:sz w:val="24"/>
        </w:rPr>
        <w:t xml:space="preserve"> 1</w:t>
      </w:r>
      <w:proofErr w:type="gramStart"/>
      <w:r w:rsidR="001E6309">
        <w:rPr>
          <w:rFonts w:ascii="Times New Roman" w:hAnsi="Times New Roman" w:cs="Times New Roman"/>
          <w:sz w:val="24"/>
        </w:rPr>
        <w:t>,81</w:t>
      </w:r>
      <w:proofErr w:type="gramEnd"/>
      <w:r w:rsidR="0044384A" w:rsidRPr="001E6309">
        <w:rPr>
          <w:rFonts w:ascii="Times New Roman" w:hAnsi="Times New Roman" w:cs="Times New Roman"/>
          <w:sz w:val="24"/>
        </w:rPr>
        <w:t>, p</w:t>
      </w:r>
      <w:r w:rsidR="001E6309">
        <w:rPr>
          <w:rFonts w:ascii="Times New Roman" w:hAnsi="Times New Roman" w:cs="Times New Roman"/>
          <w:sz w:val="24"/>
        </w:rPr>
        <w:t xml:space="preserve"> &lt; 0.001</w:t>
      </w:r>
      <w:r w:rsidR="0044384A" w:rsidRPr="001E6309">
        <w:rPr>
          <w:rFonts w:ascii="Times New Roman" w:hAnsi="Times New Roman" w:cs="Times New Roman"/>
          <w:sz w:val="24"/>
        </w:rPr>
        <w:t>, R²</w:t>
      </w:r>
      <w:r w:rsidR="001E6309">
        <w:rPr>
          <w:rFonts w:ascii="Times New Roman" w:hAnsi="Times New Roman" w:cs="Times New Roman"/>
          <w:sz w:val="24"/>
        </w:rPr>
        <w:t xml:space="preserve"> </w:t>
      </w:r>
      <w:r w:rsidR="0044384A" w:rsidRPr="001E6309">
        <w:rPr>
          <w:rFonts w:ascii="Times New Roman" w:hAnsi="Times New Roman" w:cs="Times New Roman"/>
          <w:sz w:val="24"/>
        </w:rPr>
        <w:t>=</w:t>
      </w:r>
      <w:r w:rsidR="001E6309">
        <w:rPr>
          <w:rFonts w:ascii="Times New Roman" w:hAnsi="Times New Roman" w:cs="Times New Roman"/>
          <w:sz w:val="24"/>
        </w:rPr>
        <w:t xml:space="preserve"> 0.282</w:t>
      </w:r>
      <w:r w:rsidR="0044384A" w:rsidRPr="001E6309">
        <w:rPr>
          <w:rFonts w:ascii="Times New Roman" w:hAnsi="Times New Roman" w:cs="Times New Roman"/>
          <w:sz w:val="24"/>
        </w:rPr>
        <w:t xml:space="preserve">) *: p&lt;0.05; **: p&lt;0.01; ***: p&lt;0.001. No.: number of. HPD: human population density. SE: standard error. </w:t>
      </w:r>
      <w:proofErr w:type="spellStart"/>
      <w:proofErr w:type="gramStart"/>
      <w:r w:rsidR="0044384A" w:rsidRPr="001E6309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="0044384A" w:rsidRPr="001E6309">
        <w:rPr>
          <w:rFonts w:ascii="Times New Roman" w:hAnsi="Times New Roman" w:cs="Times New Roman"/>
          <w:sz w:val="24"/>
        </w:rPr>
        <w:t>: degrees of freedom.</w:t>
      </w:r>
      <w:r w:rsidR="0010378E">
        <w:rPr>
          <w:rFonts w:ascii="Times New Roman" w:hAnsi="Times New Roman" w:cs="Times New Roman"/>
          <w:sz w:val="24"/>
        </w:rPr>
        <w:t xml:space="preserve"> </w:t>
      </w:r>
      <w:r w:rsidR="0010378E">
        <w:rPr>
          <w:rFonts w:ascii="Times New Roman" w:hAnsi="Times New Roman" w:cs="Times New Roman"/>
        </w:rPr>
        <w:t>HT: habitat type.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1E6309" w:rsidRPr="006121D6" w:rsidTr="001E6309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825A0A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825A0A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825A0A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825A0A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825A0A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825A0A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825A0A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825A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Body size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Egg number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size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Chela shape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Habitat breadth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0.266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Temperature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0.266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CC616B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0.00003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CC616B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0.00008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Precipitation seasonality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  <w:r w:rsid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Minimum elevation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Water consumption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Fragmentation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Mercury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Pesticide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0.333</w:t>
            </w:r>
          </w:p>
        </w:tc>
      </w:tr>
      <w:tr w:rsidR="001E6309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9B1CB0" w:rsidRDefault="001E6309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Sediment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</w:tr>
      <w:tr w:rsidR="001E6309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6309" w:rsidRPr="009B1CB0" w:rsidRDefault="0010378E" w:rsidP="001E6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309" w:rsidRPr="00CC616B" w:rsidRDefault="001E6309" w:rsidP="001E630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</w:t>
            </w:r>
          </w:p>
        </w:tc>
      </w:tr>
      <w:tr w:rsidR="0010378E" w:rsidRPr="006121D6" w:rsidTr="0010378E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Cropland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0.398</w:t>
            </w:r>
          </w:p>
        </w:tc>
      </w:tr>
      <w:tr w:rsidR="0010378E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Livestock density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0.392</w:t>
            </w:r>
          </w:p>
        </w:tc>
      </w:tr>
      <w:tr w:rsidR="0010378E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intercept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0.306</w:t>
            </w:r>
          </w:p>
        </w:tc>
      </w:tr>
      <w:tr w:rsidR="0010378E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temporary or standing waters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burrows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378E" w:rsidRPr="006121D6" w:rsidTr="001E6309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9B1CB0" w:rsidRDefault="0010378E" w:rsidP="0010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9B1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HT caves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378E" w:rsidRPr="00CC616B" w:rsidRDefault="0010378E" w:rsidP="0010378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4B6D6A" w:rsidRDefault="004B6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6D6A" w:rsidRPr="00C867AF" w:rsidRDefault="003F1333" w:rsidP="004B6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S22</w:t>
      </w:r>
      <w:r w:rsidR="004B6D6A" w:rsidRPr="00DD78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6D6A" w:rsidRPr="00DD787A">
        <w:rPr>
          <w:rFonts w:ascii="Times New Roman" w:hAnsi="Times New Roman" w:cs="Times New Roman"/>
          <w:sz w:val="24"/>
          <w:szCs w:val="24"/>
        </w:rPr>
        <w:t>Results of minimum adequate models of extinction risk (as defined by IUCN Red List categories)</w:t>
      </w:r>
      <w:r w:rsidR="004B6D6A">
        <w:rPr>
          <w:rFonts w:ascii="Times New Roman" w:hAnsi="Times New Roman" w:cs="Times New Roman"/>
          <w:sz w:val="24"/>
          <w:szCs w:val="24"/>
        </w:rPr>
        <w:t xml:space="preserve"> for the dated phylogeny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 for: </w:t>
      </w:r>
      <w:r w:rsidR="004B6D6A">
        <w:rPr>
          <w:rFonts w:ascii="Times New Roman" w:hAnsi="Times New Roman" w:cs="Times New Roman"/>
          <w:sz w:val="24"/>
          <w:szCs w:val="24"/>
        </w:rPr>
        <w:t>(</w:t>
      </w:r>
      <w:r w:rsidR="004B6D6A" w:rsidRPr="00DD787A">
        <w:rPr>
          <w:rFonts w:ascii="Times New Roman" w:hAnsi="Times New Roman" w:cs="Times New Roman"/>
          <w:sz w:val="24"/>
          <w:szCs w:val="24"/>
        </w:rPr>
        <w:t>a) global crayfish dataset</w:t>
      </w:r>
      <w:r w:rsidR="00B901FF">
        <w:rPr>
          <w:rFonts w:ascii="Times New Roman" w:hAnsi="Times New Roman" w:cs="Times New Roman"/>
          <w:sz w:val="24"/>
          <w:szCs w:val="24"/>
        </w:rPr>
        <w:t xml:space="preserve"> (n</w:t>
      </w:r>
      <w:r w:rsidR="00A95BD2">
        <w:rPr>
          <w:rFonts w:ascii="Times New Roman" w:hAnsi="Times New Roman" w:cs="Times New Roman"/>
          <w:sz w:val="24"/>
          <w:szCs w:val="24"/>
        </w:rPr>
        <w:t xml:space="preserve"> </w:t>
      </w:r>
      <w:r w:rsidR="00B901FF">
        <w:rPr>
          <w:rFonts w:ascii="Times New Roman" w:hAnsi="Times New Roman" w:cs="Times New Roman"/>
          <w:sz w:val="24"/>
          <w:szCs w:val="24"/>
        </w:rPr>
        <w:t>=</w:t>
      </w:r>
      <w:r w:rsidR="00A95BD2">
        <w:rPr>
          <w:rFonts w:ascii="Times New Roman" w:hAnsi="Times New Roman" w:cs="Times New Roman"/>
          <w:sz w:val="24"/>
          <w:szCs w:val="24"/>
        </w:rPr>
        <w:t xml:space="preserve"> </w:t>
      </w:r>
      <w:r w:rsidR="00B901FF">
        <w:rPr>
          <w:rFonts w:ascii="Times New Roman" w:hAnsi="Times New Roman" w:cs="Times New Roman"/>
          <w:sz w:val="24"/>
          <w:szCs w:val="24"/>
        </w:rPr>
        <w:t>242</w:t>
      </w:r>
      <w:r w:rsidR="004B6D6A">
        <w:rPr>
          <w:rFonts w:ascii="Times New Roman" w:hAnsi="Times New Roman" w:cs="Times New Roman"/>
          <w:sz w:val="24"/>
          <w:szCs w:val="24"/>
        </w:rPr>
        <w:t>)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, </w:t>
      </w:r>
      <w:r w:rsidR="004B6D6A">
        <w:rPr>
          <w:rFonts w:ascii="Times New Roman" w:hAnsi="Times New Roman" w:cs="Times New Roman"/>
          <w:sz w:val="24"/>
          <w:szCs w:val="24"/>
        </w:rPr>
        <w:t>(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b) American </w:t>
      </w:r>
      <w:proofErr w:type="spellStart"/>
      <w:r w:rsidR="004B6D6A" w:rsidRPr="00DD787A">
        <w:rPr>
          <w:rFonts w:ascii="Times New Roman" w:hAnsi="Times New Roman" w:cs="Times New Roman"/>
          <w:sz w:val="24"/>
          <w:szCs w:val="24"/>
        </w:rPr>
        <w:t>cambarids</w:t>
      </w:r>
      <w:proofErr w:type="spellEnd"/>
      <w:r w:rsidR="00B2013C">
        <w:rPr>
          <w:rFonts w:ascii="Times New Roman" w:hAnsi="Times New Roman" w:cs="Times New Roman"/>
          <w:sz w:val="24"/>
          <w:szCs w:val="24"/>
        </w:rPr>
        <w:t xml:space="preserve"> (n</w:t>
      </w:r>
      <w:r w:rsidR="001E6309">
        <w:rPr>
          <w:rFonts w:ascii="Times New Roman" w:hAnsi="Times New Roman" w:cs="Times New Roman"/>
          <w:sz w:val="24"/>
          <w:szCs w:val="24"/>
        </w:rPr>
        <w:t xml:space="preserve"> </w:t>
      </w:r>
      <w:r w:rsidR="00B2013C">
        <w:rPr>
          <w:rFonts w:ascii="Times New Roman" w:hAnsi="Times New Roman" w:cs="Times New Roman"/>
          <w:sz w:val="24"/>
          <w:szCs w:val="24"/>
        </w:rPr>
        <w:t>=</w:t>
      </w:r>
      <w:r w:rsidR="001E6309">
        <w:rPr>
          <w:rFonts w:ascii="Times New Roman" w:hAnsi="Times New Roman" w:cs="Times New Roman"/>
          <w:sz w:val="24"/>
          <w:szCs w:val="24"/>
        </w:rPr>
        <w:t xml:space="preserve"> </w:t>
      </w:r>
      <w:r w:rsidR="00B2013C">
        <w:rPr>
          <w:rFonts w:ascii="Times New Roman" w:hAnsi="Times New Roman" w:cs="Times New Roman"/>
          <w:sz w:val="24"/>
          <w:szCs w:val="24"/>
        </w:rPr>
        <w:t>157</w:t>
      </w:r>
      <w:r w:rsidR="004B6D6A">
        <w:rPr>
          <w:rFonts w:ascii="Times New Roman" w:hAnsi="Times New Roman" w:cs="Times New Roman"/>
          <w:sz w:val="24"/>
          <w:szCs w:val="24"/>
        </w:rPr>
        <w:t>)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, </w:t>
      </w:r>
      <w:r w:rsidR="004B6D6A">
        <w:rPr>
          <w:rFonts w:ascii="Times New Roman" w:hAnsi="Times New Roman" w:cs="Times New Roman"/>
          <w:sz w:val="24"/>
          <w:szCs w:val="24"/>
        </w:rPr>
        <w:t>(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c) Australian </w:t>
      </w:r>
      <w:proofErr w:type="spellStart"/>
      <w:r w:rsidR="004B6D6A" w:rsidRPr="00DD787A">
        <w:rPr>
          <w:rFonts w:ascii="Times New Roman" w:hAnsi="Times New Roman" w:cs="Times New Roman"/>
          <w:sz w:val="24"/>
          <w:szCs w:val="24"/>
        </w:rPr>
        <w:t>parastacids</w:t>
      </w:r>
      <w:proofErr w:type="spellEnd"/>
      <w:r w:rsidR="00B2013C">
        <w:rPr>
          <w:rFonts w:ascii="Times New Roman" w:hAnsi="Times New Roman" w:cs="Times New Roman"/>
          <w:sz w:val="24"/>
          <w:szCs w:val="24"/>
        </w:rPr>
        <w:t xml:space="preserve"> (n</w:t>
      </w:r>
      <w:r w:rsidR="001E6309">
        <w:rPr>
          <w:rFonts w:ascii="Times New Roman" w:hAnsi="Times New Roman" w:cs="Times New Roman"/>
          <w:sz w:val="24"/>
          <w:szCs w:val="24"/>
        </w:rPr>
        <w:t xml:space="preserve"> </w:t>
      </w:r>
      <w:r w:rsidR="00B2013C">
        <w:rPr>
          <w:rFonts w:ascii="Times New Roman" w:hAnsi="Times New Roman" w:cs="Times New Roman"/>
          <w:sz w:val="24"/>
          <w:szCs w:val="24"/>
        </w:rPr>
        <w:t xml:space="preserve">= </w:t>
      </w:r>
      <w:r w:rsidR="003A505F">
        <w:rPr>
          <w:rFonts w:ascii="Times New Roman" w:hAnsi="Times New Roman" w:cs="Times New Roman"/>
          <w:sz w:val="24"/>
          <w:szCs w:val="24"/>
        </w:rPr>
        <w:t>87</w:t>
      </w:r>
      <w:r w:rsidR="004B6D6A">
        <w:rPr>
          <w:rFonts w:ascii="Times New Roman" w:hAnsi="Times New Roman" w:cs="Times New Roman"/>
          <w:sz w:val="24"/>
          <w:szCs w:val="24"/>
        </w:rPr>
        <w:t>)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, and species threatened by: </w:t>
      </w:r>
      <w:r w:rsidR="004B6D6A">
        <w:rPr>
          <w:rFonts w:ascii="Times New Roman" w:hAnsi="Times New Roman" w:cs="Times New Roman"/>
          <w:sz w:val="24"/>
          <w:szCs w:val="24"/>
        </w:rPr>
        <w:t>(</w:t>
      </w:r>
      <w:r w:rsidR="004B6D6A" w:rsidRPr="00DD787A">
        <w:rPr>
          <w:rFonts w:ascii="Times New Roman" w:hAnsi="Times New Roman" w:cs="Times New Roman"/>
          <w:sz w:val="24"/>
          <w:szCs w:val="24"/>
        </w:rPr>
        <w:t>d) agriculture</w:t>
      </w:r>
      <w:r w:rsidR="004B6D6A">
        <w:rPr>
          <w:rFonts w:ascii="Times New Roman" w:hAnsi="Times New Roman" w:cs="Times New Roman"/>
          <w:sz w:val="24"/>
          <w:szCs w:val="24"/>
        </w:rPr>
        <w:t xml:space="preserve"> (n</w:t>
      </w:r>
      <w:r w:rsidR="001E6309">
        <w:rPr>
          <w:rFonts w:ascii="Times New Roman" w:hAnsi="Times New Roman" w:cs="Times New Roman"/>
          <w:sz w:val="24"/>
          <w:szCs w:val="24"/>
        </w:rPr>
        <w:t xml:space="preserve"> </w:t>
      </w:r>
      <w:r w:rsidR="004B6D6A">
        <w:rPr>
          <w:rFonts w:ascii="Times New Roman" w:hAnsi="Times New Roman" w:cs="Times New Roman"/>
          <w:sz w:val="24"/>
          <w:szCs w:val="24"/>
        </w:rPr>
        <w:t>=</w:t>
      </w:r>
      <w:r w:rsidR="00A95BD2">
        <w:rPr>
          <w:rFonts w:ascii="Times New Roman" w:hAnsi="Times New Roman" w:cs="Times New Roman"/>
          <w:sz w:val="24"/>
          <w:szCs w:val="24"/>
        </w:rPr>
        <w:t xml:space="preserve"> 49</w:t>
      </w:r>
      <w:r w:rsidR="004B6D6A">
        <w:rPr>
          <w:rFonts w:ascii="Times New Roman" w:hAnsi="Times New Roman" w:cs="Times New Roman"/>
          <w:sz w:val="24"/>
          <w:szCs w:val="24"/>
        </w:rPr>
        <w:t>)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, </w:t>
      </w:r>
      <w:r w:rsidR="004B6D6A">
        <w:rPr>
          <w:rFonts w:ascii="Times New Roman" w:hAnsi="Times New Roman" w:cs="Times New Roman"/>
          <w:sz w:val="24"/>
          <w:szCs w:val="24"/>
        </w:rPr>
        <w:t>(</w:t>
      </w:r>
      <w:r w:rsidR="004B6D6A" w:rsidRPr="00DD787A">
        <w:rPr>
          <w:rFonts w:ascii="Times New Roman" w:hAnsi="Times New Roman" w:cs="Times New Roman"/>
          <w:sz w:val="24"/>
          <w:szCs w:val="24"/>
        </w:rPr>
        <w:t>e) water management</w:t>
      </w:r>
      <w:r w:rsidR="004B6D6A">
        <w:rPr>
          <w:rFonts w:ascii="Times New Roman" w:hAnsi="Times New Roman" w:cs="Times New Roman"/>
          <w:sz w:val="24"/>
          <w:szCs w:val="24"/>
        </w:rPr>
        <w:t xml:space="preserve"> (n</w:t>
      </w:r>
      <w:r w:rsidR="001E6309">
        <w:rPr>
          <w:rFonts w:ascii="Times New Roman" w:hAnsi="Times New Roman" w:cs="Times New Roman"/>
          <w:sz w:val="24"/>
          <w:szCs w:val="24"/>
        </w:rPr>
        <w:t xml:space="preserve"> </w:t>
      </w:r>
      <w:r w:rsidR="004B6D6A">
        <w:rPr>
          <w:rFonts w:ascii="Times New Roman" w:hAnsi="Times New Roman" w:cs="Times New Roman"/>
          <w:sz w:val="24"/>
          <w:szCs w:val="24"/>
        </w:rPr>
        <w:t>=</w:t>
      </w:r>
      <w:r w:rsidR="001E6309">
        <w:rPr>
          <w:rFonts w:ascii="Times New Roman" w:hAnsi="Times New Roman" w:cs="Times New Roman"/>
          <w:sz w:val="24"/>
          <w:szCs w:val="24"/>
        </w:rPr>
        <w:t xml:space="preserve"> 60</w:t>
      </w:r>
      <w:r w:rsidR="004B6D6A">
        <w:rPr>
          <w:rFonts w:ascii="Times New Roman" w:hAnsi="Times New Roman" w:cs="Times New Roman"/>
          <w:sz w:val="24"/>
          <w:szCs w:val="24"/>
        </w:rPr>
        <w:t>)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, and </w:t>
      </w:r>
      <w:r w:rsidR="004B6D6A">
        <w:rPr>
          <w:rFonts w:ascii="Times New Roman" w:hAnsi="Times New Roman" w:cs="Times New Roman"/>
          <w:sz w:val="24"/>
          <w:szCs w:val="24"/>
        </w:rPr>
        <w:t>(</w:t>
      </w:r>
      <w:r w:rsidR="004B6D6A" w:rsidRPr="00DD787A">
        <w:rPr>
          <w:rFonts w:ascii="Times New Roman" w:hAnsi="Times New Roman" w:cs="Times New Roman"/>
          <w:sz w:val="24"/>
          <w:szCs w:val="24"/>
        </w:rPr>
        <w:t>f) pollution</w:t>
      </w:r>
      <w:r w:rsidR="004B6D6A">
        <w:rPr>
          <w:rFonts w:ascii="Times New Roman" w:hAnsi="Times New Roman" w:cs="Times New Roman"/>
          <w:sz w:val="24"/>
          <w:szCs w:val="24"/>
        </w:rPr>
        <w:t xml:space="preserve"> (n</w:t>
      </w:r>
      <w:r w:rsidR="001E6309">
        <w:rPr>
          <w:rFonts w:ascii="Times New Roman" w:hAnsi="Times New Roman" w:cs="Times New Roman"/>
          <w:sz w:val="24"/>
          <w:szCs w:val="24"/>
        </w:rPr>
        <w:t xml:space="preserve"> </w:t>
      </w:r>
      <w:r w:rsidR="004B6D6A">
        <w:rPr>
          <w:rFonts w:ascii="Times New Roman" w:hAnsi="Times New Roman" w:cs="Times New Roman"/>
          <w:sz w:val="24"/>
          <w:szCs w:val="24"/>
        </w:rPr>
        <w:t>=</w:t>
      </w:r>
      <w:r w:rsidR="001E6309">
        <w:rPr>
          <w:rFonts w:ascii="Times New Roman" w:hAnsi="Times New Roman" w:cs="Times New Roman"/>
          <w:sz w:val="24"/>
          <w:szCs w:val="24"/>
        </w:rPr>
        <w:t xml:space="preserve"> </w:t>
      </w:r>
      <w:r w:rsidR="00A95BD2">
        <w:rPr>
          <w:rFonts w:ascii="Times New Roman" w:hAnsi="Times New Roman" w:cs="Times New Roman"/>
          <w:sz w:val="24"/>
          <w:szCs w:val="24"/>
        </w:rPr>
        <w:t>83</w:t>
      </w:r>
      <w:r w:rsidR="004B6D6A">
        <w:rPr>
          <w:rFonts w:ascii="Times New Roman" w:hAnsi="Times New Roman" w:cs="Times New Roman"/>
          <w:sz w:val="24"/>
          <w:szCs w:val="24"/>
        </w:rPr>
        <w:t>)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. </w:t>
      </w:r>
      <w:r w:rsidR="004B6D6A">
        <w:rPr>
          <w:rFonts w:ascii="Times New Roman" w:hAnsi="Times New Roman" w:cs="Times New Roman"/>
          <w:sz w:val="24"/>
          <w:szCs w:val="24"/>
        </w:rPr>
        <w:t xml:space="preserve">Model sample sizes may differ from dataset sizes due to missing data. P: 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*: p&lt;0.05; **: p&lt;0.01; ***: p&lt;0.001. </w:t>
      </w:r>
      <w:proofErr w:type="spellStart"/>
      <w:r w:rsidR="004B6D6A">
        <w:rPr>
          <w:rFonts w:ascii="Times New Roman" w:hAnsi="Times New Roman" w:cs="Times New Roman"/>
          <w:sz w:val="24"/>
          <w:szCs w:val="24"/>
        </w:rPr>
        <w:t>P</w:t>
      </w:r>
      <w:r w:rsidR="004B6D6A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proofErr w:type="spellEnd"/>
      <w:r w:rsidR="004B6D6A">
        <w:rPr>
          <w:rFonts w:ascii="Times New Roman" w:hAnsi="Times New Roman" w:cs="Times New Roman"/>
          <w:sz w:val="24"/>
          <w:szCs w:val="24"/>
        </w:rPr>
        <w:t xml:space="preserve"> are Bonferroni adjusted p-values. </w:t>
      </w:r>
      <w:r w:rsidR="004B6D6A" w:rsidRPr="00DD787A">
        <w:rPr>
          <w:rFonts w:ascii="Times New Roman" w:hAnsi="Times New Roman" w:cs="Times New Roman"/>
          <w:sz w:val="24"/>
          <w:szCs w:val="24"/>
        </w:rPr>
        <w:t xml:space="preserve">No.: number of. HPD: human population density. SE: standard error. </w:t>
      </w:r>
      <w:proofErr w:type="spellStart"/>
      <w:proofErr w:type="gramStart"/>
      <w:r w:rsidR="004B6D6A" w:rsidRPr="00DD787A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="004B6D6A" w:rsidRPr="00DD787A">
        <w:rPr>
          <w:rFonts w:ascii="Times New Roman" w:hAnsi="Times New Roman" w:cs="Times New Roman"/>
          <w:sz w:val="24"/>
          <w:szCs w:val="24"/>
        </w:rPr>
        <w:t>: degrees of freedom.</w:t>
      </w:r>
    </w:p>
    <w:tbl>
      <w:tblPr>
        <w:tblStyle w:val="TableGrid"/>
        <w:tblW w:w="1031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922"/>
        <w:gridCol w:w="779"/>
        <w:gridCol w:w="1134"/>
        <w:gridCol w:w="1134"/>
        <w:gridCol w:w="1134"/>
        <w:gridCol w:w="1134"/>
      </w:tblGrid>
      <w:tr w:rsidR="004B6D6A" w:rsidRPr="00C10902" w:rsidTr="004B6D6A">
        <w:tc>
          <w:tcPr>
            <w:tcW w:w="2802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</w:p>
        </w:tc>
        <w:tc>
          <w:tcPr>
            <w:tcW w:w="922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779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34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C616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corr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Model R</w:t>
            </w:r>
            <w:r w:rsidRPr="00CC61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</w:tr>
      <w:tr w:rsidR="004B6D6A" w:rsidRPr="00C10902" w:rsidTr="004B6D6A">
        <w:tc>
          <w:tcPr>
            <w:tcW w:w="2802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(a) Global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5BD2" w:rsidRPr="00C10902" w:rsidTr="00F44DBE">
        <w:tc>
          <w:tcPr>
            <w:tcW w:w="2802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18.331</w:t>
            </w: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3.322</w:t>
            </w: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5.518</w:t>
            </w:r>
          </w:p>
        </w:tc>
        <w:tc>
          <w:tcPr>
            <w:tcW w:w="1134" w:type="dxa"/>
            <w:tcBorders>
              <w:bottom w:val="nil"/>
            </w:tcBorders>
          </w:tcPr>
          <w:p w:rsidR="00A95BD2" w:rsidRDefault="00A95BD2" w:rsidP="00A95BD2">
            <w:r w:rsidRPr="0069122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</w:tr>
      <w:tr w:rsidR="00A95BD2" w:rsidRPr="00C10902" w:rsidTr="00F44DBE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-9.524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95BD2" w:rsidRDefault="00A95BD2" w:rsidP="00A95BD2">
            <w:r w:rsidRPr="0069122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58C0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58C0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58C0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-1.718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-4.047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A95BD2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58C0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Mercury deposition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-1.979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7E58C0" w:rsidRPr="00CC616B" w:rsidRDefault="007E58C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B6D6A" w:rsidRPr="00C10902" w:rsidTr="004B6D6A">
        <w:tc>
          <w:tcPr>
            <w:tcW w:w="69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 xml:space="preserve">(b) American </w:t>
            </w:r>
            <w:proofErr w:type="spellStart"/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cambarids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13C" w:rsidRPr="00C10902" w:rsidTr="004B6D6A">
        <w:tc>
          <w:tcPr>
            <w:tcW w:w="2802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15.334</w:t>
            </w: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5.131</w:t>
            </w: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2.988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2013C" w:rsidRPr="00CC616B" w:rsidTr="004B6D6A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-4.067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A95BD2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013C" w:rsidRPr="00CC616B" w:rsidTr="004B6D6A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-1.977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013C" w:rsidRPr="00CC616B" w:rsidTr="004B6D6A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Burrows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013C" w:rsidRPr="00CC616B" w:rsidTr="004B6D6A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5.069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A95BD2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013C" w:rsidRPr="00CC616B" w:rsidTr="004B6D6A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-1.302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013C" w:rsidRPr="00CC616B" w:rsidTr="004B6D6A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Mercury deposition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-1.548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-2.756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B2013C" w:rsidRPr="00CC616B" w:rsidRDefault="00B2013C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B6D6A" w:rsidRPr="00C10902" w:rsidTr="004B6D6A">
        <w:tc>
          <w:tcPr>
            <w:tcW w:w="280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 xml:space="preserve">(c) Australian </w:t>
            </w:r>
            <w:proofErr w:type="spellStart"/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parastacids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05F" w:rsidRPr="00C10902" w:rsidTr="004B6D6A">
        <w:tc>
          <w:tcPr>
            <w:tcW w:w="2802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3.249</w:t>
            </w: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3.216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0.402</w:t>
            </w:r>
          </w:p>
        </w:tc>
      </w:tr>
      <w:tr w:rsidR="003A505F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-8.58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A95BD2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A505F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Temperature seasonality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A505F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A505F" w:rsidRPr="00CC616B" w:rsidRDefault="003A505F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B6D6A" w:rsidRPr="00C10902" w:rsidTr="004B6D6A">
        <w:tc>
          <w:tcPr>
            <w:tcW w:w="280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(d) Agriculture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CB0" w:rsidRPr="00C10902" w:rsidTr="004B6D6A">
        <w:tc>
          <w:tcPr>
            <w:tcW w:w="2802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6.608</w:t>
            </w: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9.158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B1CB0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-6.077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B1CB0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B1CB0" w:rsidRPr="00C10902" w:rsidTr="00CC616B">
        <w:trPr>
          <w:trHeight w:val="269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9B1CB0" w:rsidRPr="00CC616B" w:rsidRDefault="00CC616B" w:rsidP="00CC6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0.0003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9B1CB0" w:rsidRPr="00CC616B" w:rsidRDefault="00CC616B" w:rsidP="00CC6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0.0001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3.488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9B1CB0" w:rsidRPr="00CC616B" w:rsidRDefault="009B1CB0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B6D6A" w:rsidRPr="00C10902" w:rsidTr="004B6D6A">
        <w:tc>
          <w:tcPr>
            <w:tcW w:w="280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(e) Water management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0DA" w:rsidRPr="00C10902" w:rsidTr="004B6D6A">
        <w:tc>
          <w:tcPr>
            <w:tcW w:w="2802" w:type="dxa"/>
            <w:tcBorders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5.254</w:t>
            </w: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5.709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120DA" w:rsidRPr="00CC616B" w:rsidRDefault="00A95BD2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A120DA" w:rsidRPr="00C10902" w:rsidTr="004B6D6A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-3.366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  <w:r w:rsidR="00A95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120DA" w:rsidRPr="00CC616B" w:rsidRDefault="00A120DA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B6D6A" w:rsidRPr="00C10902" w:rsidTr="004B6D6A">
        <w:tc>
          <w:tcPr>
            <w:tcW w:w="280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(f) Pollution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6D6A" w:rsidRPr="00CC616B" w:rsidRDefault="004B6D6A" w:rsidP="00CC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5BD2" w:rsidRPr="00C10902" w:rsidTr="00F44DBE">
        <w:tc>
          <w:tcPr>
            <w:tcW w:w="2802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4.263</w:t>
            </w: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4.306</w:t>
            </w:r>
          </w:p>
        </w:tc>
        <w:tc>
          <w:tcPr>
            <w:tcW w:w="1134" w:type="dxa"/>
            <w:tcBorders>
              <w:bottom w:val="nil"/>
            </w:tcBorders>
          </w:tcPr>
          <w:p w:rsidR="00A95BD2" w:rsidRDefault="00A95BD2" w:rsidP="00A95BD2">
            <w:r w:rsidRPr="00AE0C74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95BD2" w:rsidRPr="00C10902" w:rsidTr="00F44DBE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-6.092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95BD2" w:rsidRDefault="00A95BD2" w:rsidP="00A95BD2">
            <w:r w:rsidRPr="00AE0C74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A95BD2" w:rsidRPr="00CC616B" w:rsidRDefault="00A95BD2" w:rsidP="00A95B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616B" w:rsidRPr="00C10902" w:rsidTr="00CC616B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2.052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616B" w:rsidRPr="00C10902" w:rsidTr="00CC616B">
        <w:tc>
          <w:tcPr>
            <w:tcW w:w="2802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Precipitation seasonality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79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2.279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CC616B" w:rsidRPr="00CC616B" w:rsidRDefault="00CC616B" w:rsidP="00CC61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B6D6A" w:rsidRPr="00C10902" w:rsidRDefault="004B6D6A" w:rsidP="004B6D6A">
      <w:pPr>
        <w:rPr>
          <w:rFonts w:ascii="Times New Roman" w:hAnsi="Times New Roman" w:cs="Times New Roman"/>
        </w:rPr>
      </w:pPr>
    </w:p>
    <w:p w:rsidR="00F6247F" w:rsidRDefault="00F624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6247F" w:rsidRPr="001241B9" w:rsidRDefault="003F1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S23</w:t>
      </w:r>
      <w:r w:rsidR="00F6247F" w:rsidRPr="00300572">
        <w:rPr>
          <w:rFonts w:ascii="Times New Roman" w:hAnsi="Times New Roman" w:cs="Times New Roman"/>
          <w:b/>
          <w:sz w:val="24"/>
          <w:szCs w:val="24"/>
        </w:rPr>
        <w:t>.</w:t>
      </w:r>
      <w:r w:rsidR="00F6247F" w:rsidRPr="001241B9">
        <w:rPr>
          <w:rFonts w:ascii="Times New Roman" w:hAnsi="Times New Roman" w:cs="Times New Roman"/>
          <w:sz w:val="24"/>
          <w:szCs w:val="24"/>
        </w:rPr>
        <w:t xml:space="preserve"> Multiplicative bivariate </w:t>
      </w:r>
      <w:proofErr w:type="spellStart"/>
      <w:r w:rsidR="00F6247F" w:rsidRPr="001241B9">
        <w:rPr>
          <w:rFonts w:ascii="Times New Roman" w:hAnsi="Times New Roman" w:cs="Times New Roman"/>
          <w:sz w:val="24"/>
          <w:szCs w:val="24"/>
        </w:rPr>
        <w:t>pGLS</w:t>
      </w:r>
      <w:proofErr w:type="spellEnd"/>
      <w:r w:rsidR="00F6247F" w:rsidRPr="001241B9">
        <w:rPr>
          <w:rFonts w:ascii="Times New Roman" w:hAnsi="Times New Roman" w:cs="Times New Roman"/>
          <w:sz w:val="24"/>
          <w:szCs w:val="24"/>
        </w:rPr>
        <w:t xml:space="preserve"> </w:t>
      </w:r>
      <w:r w:rsidR="001241B9">
        <w:rPr>
          <w:rFonts w:ascii="Times New Roman" w:hAnsi="Times New Roman" w:cs="Times New Roman"/>
          <w:sz w:val="24"/>
          <w:szCs w:val="24"/>
        </w:rPr>
        <w:t xml:space="preserve">including range size and significant factors for MAMs based on the </w:t>
      </w:r>
      <w:r w:rsidR="00F6247F" w:rsidRPr="001241B9">
        <w:rPr>
          <w:rFonts w:ascii="Times New Roman" w:hAnsi="Times New Roman" w:cs="Times New Roman"/>
          <w:sz w:val="24"/>
          <w:szCs w:val="24"/>
        </w:rPr>
        <w:t>non-dated p</w:t>
      </w:r>
      <w:r w:rsidR="001241B9">
        <w:rPr>
          <w:rFonts w:ascii="Times New Roman" w:hAnsi="Times New Roman" w:cs="Times New Roman"/>
          <w:sz w:val="24"/>
          <w:szCs w:val="24"/>
        </w:rPr>
        <w:t>hylogeny.</w:t>
      </w:r>
      <w:r w:rsidR="00F6247F" w:rsidRPr="001241B9">
        <w:rPr>
          <w:rFonts w:ascii="Times New Roman" w:hAnsi="Times New Roman" w:cs="Times New Roman"/>
          <w:sz w:val="24"/>
          <w:szCs w:val="24"/>
        </w:rPr>
        <w:t xml:space="preserve"> P: *: p&lt;0.05; **: p&lt;0.01; ***: p&lt;0.001. </w:t>
      </w:r>
      <w:proofErr w:type="spellStart"/>
      <w:r w:rsidR="00F6247F" w:rsidRPr="001241B9">
        <w:rPr>
          <w:rFonts w:ascii="Times New Roman" w:hAnsi="Times New Roman" w:cs="Times New Roman"/>
          <w:sz w:val="24"/>
          <w:szCs w:val="24"/>
        </w:rPr>
        <w:t>P</w:t>
      </w:r>
      <w:r w:rsidR="00F6247F" w:rsidRPr="001241B9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proofErr w:type="spellEnd"/>
      <w:r w:rsidR="00F6247F" w:rsidRPr="001241B9">
        <w:rPr>
          <w:rFonts w:ascii="Times New Roman" w:hAnsi="Times New Roman" w:cs="Times New Roman"/>
          <w:sz w:val="24"/>
          <w:szCs w:val="24"/>
        </w:rPr>
        <w:t xml:space="preserve"> are Bonferroni adjusted p-values. No.: number of. HPD: human population density. SE: standard error. </w:t>
      </w:r>
      <w:proofErr w:type="spellStart"/>
      <w:proofErr w:type="gramStart"/>
      <w:r w:rsidR="00F6247F" w:rsidRPr="001241B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="00F6247F" w:rsidRPr="001241B9">
        <w:rPr>
          <w:rFonts w:ascii="Times New Roman" w:hAnsi="Times New Roman" w:cs="Times New Roman"/>
          <w:sz w:val="24"/>
          <w:szCs w:val="24"/>
        </w:rPr>
        <w:t>: degrees of freedom.</w:t>
      </w:r>
    </w:p>
    <w:tbl>
      <w:tblPr>
        <w:tblStyle w:val="TableGrid"/>
        <w:tblW w:w="1031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922"/>
        <w:gridCol w:w="779"/>
        <w:gridCol w:w="1134"/>
        <w:gridCol w:w="1134"/>
        <w:gridCol w:w="1134"/>
        <w:gridCol w:w="1134"/>
      </w:tblGrid>
      <w:tr w:rsidR="00F6247F" w:rsidRPr="00C10902" w:rsidTr="00F6247F">
        <w:tc>
          <w:tcPr>
            <w:tcW w:w="2802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</w:p>
        </w:tc>
        <w:tc>
          <w:tcPr>
            <w:tcW w:w="922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779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34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C616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corr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Model R</w:t>
            </w:r>
            <w:r w:rsidRPr="00CC61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(a) Global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Body size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0537F9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9.992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0.637</w:t>
            </w: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-3.185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-1.073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-2.076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body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552BA7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-13.77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-6.504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0.522</w:t>
            </w: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Precipitation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-4.049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Minimum elevation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</w:t>
            </w: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-0.676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Minimum elevation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Minimum elevation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Human population density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F6247F" w:rsidRPr="00F24B90" w:rsidRDefault="00F6247F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9.953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</w:t>
            </w: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-8.051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37562C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 population density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7AD6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Range size x 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HPD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D7AD6" w:rsidRPr="00F24B90" w:rsidRDefault="000D7AD6" w:rsidP="00F24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69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 xml:space="preserve">(b) American </w:t>
            </w:r>
            <w:proofErr w:type="spellStart"/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cambarids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227" w:rsidRPr="0037562C" w:rsidTr="00F6247F">
        <w:tc>
          <w:tcPr>
            <w:tcW w:w="2802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Body size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0.968</w:t>
            </w:r>
          </w:p>
        </w:tc>
      </w:tr>
      <w:tr w:rsidR="0037562C" w:rsidRPr="0037562C" w:rsidTr="000537F9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27.078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5.951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7562C" w:rsidRDefault="0037562C" w:rsidP="0037562C">
            <w:r w:rsidRPr="00D239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</w:t>
            </w:r>
          </w:p>
        </w:tc>
      </w:tr>
      <w:tr w:rsidR="0037562C" w:rsidRPr="0037562C" w:rsidTr="000537F9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-2.016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-4.779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7562C" w:rsidRDefault="0037562C" w:rsidP="0037562C">
            <w:r w:rsidRPr="00D239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7562C" w:rsidRDefault="0037562C" w:rsidP="0037562C">
            <w:r w:rsidRPr="00DF73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7562C" w:rsidRPr="0037562C" w:rsidTr="000537F9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-6.014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-4.798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7562C" w:rsidRDefault="0037562C" w:rsidP="0037562C">
            <w:r w:rsidRPr="00D239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7562C" w:rsidRDefault="0037562C" w:rsidP="0037562C">
            <w:r w:rsidRPr="00DF73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7562C" w:rsidRPr="0037562C" w:rsidTr="000537F9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body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7562C" w:rsidRDefault="0037562C" w:rsidP="0037562C">
            <w:r w:rsidRPr="00D239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7562C" w:rsidRDefault="0037562C" w:rsidP="0037562C">
            <w:r w:rsidRPr="00DF73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37562C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</w:t>
            </w: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0.852</w:t>
            </w:r>
          </w:p>
        </w:tc>
      </w:tr>
      <w:tr w:rsidR="00552BA7" w:rsidRPr="0037562C" w:rsidTr="000537F9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4.641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10.002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52BA7" w:rsidRDefault="00552BA7" w:rsidP="00552BA7">
            <w:r w:rsidRPr="00C648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0.434</w:t>
            </w:r>
          </w:p>
        </w:tc>
      </w:tr>
      <w:tr w:rsidR="00552BA7" w:rsidRPr="0037562C" w:rsidTr="000537F9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52BA7" w:rsidRDefault="00552BA7" w:rsidP="00552BA7">
            <w:r w:rsidRPr="00C648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37562C" w:rsidRDefault="001241B9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</w:t>
            </w:r>
            <w:r w:rsidR="00552BA7"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22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River fragmentation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</w:t>
            </w:r>
            <w:r w:rsidR="00C16227"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0.997</w:t>
            </w:r>
          </w:p>
        </w:tc>
      </w:tr>
      <w:tr w:rsidR="00C1622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5.899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37562C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</w:tr>
      <w:tr w:rsidR="00C1622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22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Fragmentation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227" w:rsidRPr="0037562C" w:rsidTr="00F6247F">
        <w:trPr>
          <w:gridAfter w:val="1"/>
          <w:wAfter w:w="1134" w:type="dxa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fragmentation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6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C16227" w:rsidRPr="0037562C" w:rsidRDefault="00C16227" w:rsidP="003756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47F" w:rsidRPr="00C10902" w:rsidTr="00F6247F">
        <w:tc>
          <w:tcPr>
            <w:tcW w:w="2802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 xml:space="preserve">(c) Australian </w:t>
            </w:r>
            <w:proofErr w:type="spellStart"/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parastacids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247F" w:rsidRPr="00CC616B" w:rsidRDefault="00F6247F" w:rsidP="00F62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bottom w:val="nil"/>
            </w:tcBorders>
            <w:vAlign w:val="bottom"/>
          </w:tcPr>
          <w:p w:rsidR="00552BA7" w:rsidRPr="0037562C" w:rsidRDefault="00552BA7" w:rsidP="00552BA7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Habitat type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6.264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-5.601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– Standing water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-2.556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-1.638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– Burrows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-0.121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Standing waters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Burrows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11.148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</w:t>
            </w: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-1.127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-5.688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-2.816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Temperature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Temperature seasonality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-1.082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-5.367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Temperature seasonality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Temperature seas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  <w:r w:rsid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Pesticide loading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0.604</w:t>
            </w: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Pesticide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-2.307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-1.756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pesticide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B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552BA7" w:rsidRPr="00552BA7" w:rsidRDefault="00552BA7" w:rsidP="00552BA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2BA7" w:rsidRPr="00C10902" w:rsidTr="00F6247F">
        <w:tc>
          <w:tcPr>
            <w:tcW w:w="2802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16B">
              <w:rPr>
                <w:rFonts w:ascii="Times New Roman" w:hAnsi="Times New Roman" w:cs="Times New Roman"/>
                <w:sz w:val="20"/>
                <w:szCs w:val="20"/>
              </w:rPr>
              <w:t>(d) Agriculture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2BA7" w:rsidRPr="00CC616B" w:rsidRDefault="00552BA7" w:rsidP="00552B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7F9" w:rsidRPr="00C10902" w:rsidTr="000537F9">
        <w:tc>
          <w:tcPr>
            <w:tcW w:w="2802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0537F9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</w:tr>
      <w:tr w:rsidR="000537F9" w:rsidRPr="00C10902" w:rsidTr="000537F9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-0.394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-5.64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0537F9">
        <w:trPr>
          <w:trHeight w:val="269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-4.766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4.338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-1.099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F6247F">
        <w:trPr>
          <w:trHeight w:val="269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1241B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Range size x </w:t>
            </w:r>
            <w:r w:rsidR="000537F9"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F6247F">
        <w:tc>
          <w:tcPr>
            <w:tcW w:w="2802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sz w:val="20"/>
                <w:szCs w:val="20"/>
              </w:rPr>
              <w:t>(f) Pollution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7F9" w:rsidRPr="00C10902" w:rsidTr="00F6247F">
        <w:tc>
          <w:tcPr>
            <w:tcW w:w="2802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0537F9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5.987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1241B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537F9" w:rsidRPr="00C10902" w:rsidTr="00F6247F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-0.363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-8.884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1241B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1241B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552BA7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552BA7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Habitat type - Cave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-0.108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552BA7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Precipitation seasonality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552BA7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8.482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2.461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0.319</w:t>
            </w:r>
          </w:p>
        </w:tc>
      </w:tr>
      <w:tr w:rsidR="000537F9" w:rsidRPr="00C10902" w:rsidTr="00552BA7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-0.805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-3.132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0537F9"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Precipitation seasonality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7F9" w:rsidRPr="00C10902" w:rsidTr="000537F9">
        <w:tc>
          <w:tcPr>
            <w:tcW w:w="2802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Range size x Precipitation seas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779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1.504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1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0537F9" w:rsidRPr="001241B9" w:rsidRDefault="000537F9" w:rsidP="001241B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5546B4" w:rsidRDefault="005546B4">
      <w:pPr>
        <w:rPr>
          <w:rFonts w:ascii="Times New Roman" w:hAnsi="Times New Roman" w:cs="Times New Roman"/>
          <w:b/>
        </w:rPr>
      </w:pPr>
    </w:p>
    <w:p w:rsidR="005546B4" w:rsidRDefault="005546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546B4" w:rsidRPr="001E6309" w:rsidRDefault="003F1333" w:rsidP="005546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S24</w:t>
      </w:r>
      <w:r w:rsidR="005546B4" w:rsidRPr="001E6309">
        <w:rPr>
          <w:rFonts w:ascii="Times New Roman" w:hAnsi="Times New Roman" w:cs="Times New Roman"/>
          <w:b/>
          <w:sz w:val="24"/>
        </w:rPr>
        <w:t xml:space="preserve">. </w:t>
      </w:r>
      <w:r w:rsidR="005546B4">
        <w:rPr>
          <w:rFonts w:ascii="Times New Roman" w:hAnsi="Times New Roman" w:cs="Times New Roman"/>
          <w:sz w:val="24"/>
        </w:rPr>
        <w:t>Results of uni</w:t>
      </w:r>
      <w:r w:rsidR="005546B4" w:rsidRPr="001E6309">
        <w:rPr>
          <w:rFonts w:ascii="Times New Roman" w:hAnsi="Times New Roman" w:cs="Times New Roman"/>
          <w:sz w:val="24"/>
        </w:rPr>
        <w:t xml:space="preserve">variate </w:t>
      </w:r>
      <w:proofErr w:type="spellStart"/>
      <w:r w:rsidR="005546B4" w:rsidRPr="001E6309">
        <w:rPr>
          <w:rFonts w:ascii="Times New Roman" w:hAnsi="Times New Roman" w:cs="Times New Roman"/>
          <w:sz w:val="24"/>
        </w:rPr>
        <w:t>pGLS</w:t>
      </w:r>
      <w:proofErr w:type="spellEnd"/>
      <w:r w:rsidR="005546B4" w:rsidRPr="001E6309">
        <w:rPr>
          <w:rFonts w:ascii="Times New Roman" w:hAnsi="Times New Roman" w:cs="Times New Roman"/>
          <w:sz w:val="24"/>
        </w:rPr>
        <w:t xml:space="preserve"> on </w:t>
      </w:r>
      <w:r w:rsidR="005546B4">
        <w:rPr>
          <w:rFonts w:ascii="Times New Roman" w:hAnsi="Times New Roman" w:cs="Times New Roman"/>
          <w:sz w:val="24"/>
        </w:rPr>
        <w:t>minimum elevation, with the global dataset and</w:t>
      </w:r>
      <w:r w:rsidR="005546B4" w:rsidRPr="001E6309">
        <w:rPr>
          <w:rFonts w:ascii="Times New Roman" w:hAnsi="Times New Roman" w:cs="Times New Roman"/>
          <w:sz w:val="24"/>
        </w:rPr>
        <w:t xml:space="preserve"> </w:t>
      </w:r>
      <w:r w:rsidR="005546B4">
        <w:rPr>
          <w:rFonts w:ascii="Times New Roman" w:hAnsi="Times New Roman" w:cs="Times New Roman"/>
          <w:sz w:val="24"/>
        </w:rPr>
        <w:t xml:space="preserve">undated </w:t>
      </w:r>
      <w:r w:rsidR="005546B4" w:rsidRPr="001E6309">
        <w:rPr>
          <w:rFonts w:ascii="Times New Roman" w:hAnsi="Times New Roman" w:cs="Times New Roman"/>
          <w:sz w:val="24"/>
        </w:rPr>
        <w:t>phylogeny. *: p&lt;0.05; **: p&lt;0.01; ***: p&lt;0.001. HPD: human population density. SE: standard error.</w:t>
      </w:r>
      <w:r w:rsidR="005546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546B4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="005546B4">
        <w:rPr>
          <w:rFonts w:ascii="Times New Roman" w:hAnsi="Times New Roman" w:cs="Times New Roman"/>
          <w:sz w:val="24"/>
        </w:rPr>
        <w:t>: degrees of freedom</w:t>
      </w:r>
      <w:r w:rsidR="005546B4">
        <w:rPr>
          <w:rFonts w:ascii="Times New Roman" w:hAnsi="Times New Roman" w:cs="Times New Roman"/>
        </w:rPr>
        <w:t>.</w:t>
      </w:r>
    </w:p>
    <w:tbl>
      <w:tblPr>
        <w:tblW w:w="9025" w:type="dxa"/>
        <w:tblInd w:w="93" w:type="dxa"/>
        <w:tblLook w:val="04A0" w:firstRow="1" w:lastRow="0" w:firstColumn="1" w:lastColumn="0" w:noHBand="0" w:noVBand="1"/>
      </w:tblPr>
      <w:tblGrid>
        <w:gridCol w:w="2990"/>
        <w:gridCol w:w="1116"/>
        <w:gridCol w:w="960"/>
        <w:gridCol w:w="960"/>
        <w:gridCol w:w="960"/>
        <w:gridCol w:w="1079"/>
        <w:gridCol w:w="960"/>
      </w:tblGrid>
      <w:tr w:rsidR="005546B4" w:rsidRPr="005546B4" w:rsidTr="005546B4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554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Coefficient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554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554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54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df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554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554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R²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Water c</w:t>
            </w: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onsumption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River f</w:t>
            </w: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ragment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Mercury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Pesticide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iment loading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Cropland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coverage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Livestock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density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5546B4" w:rsidRPr="005546B4" w:rsidTr="005546B4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HPD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6B4" w:rsidRPr="005546B4" w:rsidRDefault="005546B4" w:rsidP="005546B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46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790263" w:rsidRPr="00790263" w:rsidRDefault="00790263">
      <w:pPr>
        <w:rPr>
          <w:rFonts w:ascii="Times New Roman" w:hAnsi="Times New Roman" w:cs="Times New Roman"/>
        </w:rPr>
      </w:pPr>
    </w:p>
    <w:sectPr w:rsidR="00790263" w:rsidRPr="0079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imal Conserv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x50wa5r0ezwwbe0p5i5xdxop0xas099asz0&quot;&gt;MY ENDNOTE LIBRARY AUG2016&lt;record-ids&gt;&lt;item&gt;730&lt;/item&gt;&lt;/record-ids&gt;&lt;/item&gt;&lt;/Libraries&gt;"/>
  </w:docVars>
  <w:rsids>
    <w:rsidRoot w:val="00A00F41"/>
    <w:rsid w:val="00033313"/>
    <w:rsid w:val="000475DA"/>
    <w:rsid w:val="000537F9"/>
    <w:rsid w:val="000600E9"/>
    <w:rsid w:val="0007698D"/>
    <w:rsid w:val="000D7AD6"/>
    <w:rsid w:val="00100D22"/>
    <w:rsid w:val="0010378E"/>
    <w:rsid w:val="00114628"/>
    <w:rsid w:val="00122828"/>
    <w:rsid w:val="001241B9"/>
    <w:rsid w:val="00126DED"/>
    <w:rsid w:val="001330D7"/>
    <w:rsid w:val="00154B73"/>
    <w:rsid w:val="0016430F"/>
    <w:rsid w:val="00173C00"/>
    <w:rsid w:val="001C6450"/>
    <w:rsid w:val="001D5986"/>
    <w:rsid w:val="001E6309"/>
    <w:rsid w:val="00202C7F"/>
    <w:rsid w:val="00221805"/>
    <w:rsid w:val="0022746A"/>
    <w:rsid w:val="00240460"/>
    <w:rsid w:val="00264E93"/>
    <w:rsid w:val="00266872"/>
    <w:rsid w:val="002A2F07"/>
    <w:rsid w:val="002D16A3"/>
    <w:rsid w:val="002E0F19"/>
    <w:rsid w:val="00300572"/>
    <w:rsid w:val="00342E64"/>
    <w:rsid w:val="0037562C"/>
    <w:rsid w:val="003A277B"/>
    <w:rsid w:val="003A2E14"/>
    <w:rsid w:val="003A505F"/>
    <w:rsid w:val="003F1333"/>
    <w:rsid w:val="003F76C7"/>
    <w:rsid w:val="004236EF"/>
    <w:rsid w:val="00426456"/>
    <w:rsid w:val="0043229B"/>
    <w:rsid w:val="0044384A"/>
    <w:rsid w:val="00444166"/>
    <w:rsid w:val="0045329F"/>
    <w:rsid w:val="004742D8"/>
    <w:rsid w:val="00476617"/>
    <w:rsid w:val="00480FB3"/>
    <w:rsid w:val="00497391"/>
    <w:rsid w:val="004979FE"/>
    <w:rsid w:val="004B6D6A"/>
    <w:rsid w:val="004E7F83"/>
    <w:rsid w:val="00507C74"/>
    <w:rsid w:val="005138A4"/>
    <w:rsid w:val="00523092"/>
    <w:rsid w:val="00541CDF"/>
    <w:rsid w:val="005521EE"/>
    <w:rsid w:val="00552BA7"/>
    <w:rsid w:val="005546B4"/>
    <w:rsid w:val="00575ED0"/>
    <w:rsid w:val="005A222C"/>
    <w:rsid w:val="006121D6"/>
    <w:rsid w:val="00677065"/>
    <w:rsid w:val="006B3CF4"/>
    <w:rsid w:val="006B7CA5"/>
    <w:rsid w:val="006C412D"/>
    <w:rsid w:val="006E422D"/>
    <w:rsid w:val="0072576F"/>
    <w:rsid w:val="00747DCF"/>
    <w:rsid w:val="00747DE2"/>
    <w:rsid w:val="00790263"/>
    <w:rsid w:val="007A276D"/>
    <w:rsid w:val="007C22A1"/>
    <w:rsid w:val="007E58C0"/>
    <w:rsid w:val="007F36CA"/>
    <w:rsid w:val="00825A0A"/>
    <w:rsid w:val="008664C1"/>
    <w:rsid w:val="008739BF"/>
    <w:rsid w:val="00885594"/>
    <w:rsid w:val="00891DAA"/>
    <w:rsid w:val="008A3C77"/>
    <w:rsid w:val="008C22E4"/>
    <w:rsid w:val="008D734B"/>
    <w:rsid w:val="008F0F23"/>
    <w:rsid w:val="0096111F"/>
    <w:rsid w:val="0098560B"/>
    <w:rsid w:val="009B1B7C"/>
    <w:rsid w:val="009B1CB0"/>
    <w:rsid w:val="009B70B2"/>
    <w:rsid w:val="009D1839"/>
    <w:rsid w:val="009D605E"/>
    <w:rsid w:val="009E1D35"/>
    <w:rsid w:val="00A00F41"/>
    <w:rsid w:val="00A120DA"/>
    <w:rsid w:val="00A14170"/>
    <w:rsid w:val="00A14545"/>
    <w:rsid w:val="00A21FCF"/>
    <w:rsid w:val="00A26903"/>
    <w:rsid w:val="00A313D9"/>
    <w:rsid w:val="00A31817"/>
    <w:rsid w:val="00A434F0"/>
    <w:rsid w:val="00A455C4"/>
    <w:rsid w:val="00A52F09"/>
    <w:rsid w:val="00A67784"/>
    <w:rsid w:val="00A95BD2"/>
    <w:rsid w:val="00AB1328"/>
    <w:rsid w:val="00AC6F43"/>
    <w:rsid w:val="00AD1B3B"/>
    <w:rsid w:val="00AD3F33"/>
    <w:rsid w:val="00AF12D5"/>
    <w:rsid w:val="00B01566"/>
    <w:rsid w:val="00B15304"/>
    <w:rsid w:val="00B2013C"/>
    <w:rsid w:val="00B35BC1"/>
    <w:rsid w:val="00B47CE8"/>
    <w:rsid w:val="00B901FF"/>
    <w:rsid w:val="00B97C77"/>
    <w:rsid w:val="00BB178C"/>
    <w:rsid w:val="00C0223A"/>
    <w:rsid w:val="00C13566"/>
    <w:rsid w:val="00C16227"/>
    <w:rsid w:val="00C17B87"/>
    <w:rsid w:val="00C42CB3"/>
    <w:rsid w:val="00C6789B"/>
    <w:rsid w:val="00CA2B6B"/>
    <w:rsid w:val="00CC0476"/>
    <w:rsid w:val="00CC605D"/>
    <w:rsid w:val="00CC616B"/>
    <w:rsid w:val="00CD2B00"/>
    <w:rsid w:val="00CD2C14"/>
    <w:rsid w:val="00CF0ABA"/>
    <w:rsid w:val="00D02397"/>
    <w:rsid w:val="00D06D22"/>
    <w:rsid w:val="00D251F1"/>
    <w:rsid w:val="00D72FC2"/>
    <w:rsid w:val="00DA10B5"/>
    <w:rsid w:val="00DB0C37"/>
    <w:rsid w:val="00DC0ACF"/>
    <w:rsid w:val="00DF26E1"/>
    <w:rsid w:val="00E14BAB"/>
    <w:rsid w:val="00EA2966"/>
    <w:rsid w:val="00EE1043"/>
    <w:rsid w:val="00EE4BF5"/>
    <w:rsid w:val="00F13A0C"/>
    <w:rsid w:val="00F15A8B"/>
    <w:rsid w:val="00F24B90"/>
    <w:rsid w:val="00F44DBE"/>
    <w:rsid w:val="00F6247F"/>
    <w:rsid w:val="00FC541F"/>
    <w:rsid w:val="00F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0D9E2-2E84-4E8C-A64A-EFFB6477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00F4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0F41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00F41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00F41"/>
    <w:rPr>
      <w:rFonts w:ascii="Calibri" w:hAnsi="Calibri"/>
      <w:noProof/>
      <w:lang w:val="en-US"/>
    </w:rPr>
  </w:style>
  <w:style w:type="table" w:styleId="TableGrid">
    <w:name w:val="Table Grid"/>
    <w:basedOn w:val="TableNormal"/>
    <w:uiPriority w:val="59"/>
    <w:rsid w:val="00173C0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6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61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cwxi2kcpjb">
    <w:name w:val="gcwxi2kcpjb"/>
    <w:basedOn w:val="DefaultParagraphFont"/>
    <w:rsid w:val="0086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5103A-704F-46CA-B23B-1290338D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24</Pages>
  <Words>11237</Words>
  <Characters>64055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75142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Bland</dc:creator>
  <cp:lastModifiedBy>Lucie Bland</cp:lastModifiedBy>
  <cp:revision>14</cp:revision>
  <cp:lastPrinted>2017-01-11T03:44:00Z</cp:lastPrinted>
  <dcterms:created xsi:type="dcterms:W3CDTF">2017-01-13T04:01:00Z</dcterms:created>
  <dcterms:modified xsi:type="dcterms:W3CDTF">2017-03-09T23:08:00Z</dcterms:modified>
</cp:coreProperties>
</file>