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A93ED" w14:textId="00D02004" w:rsidR="00585295" w:rsidRPr="002B22CA" w:rsidRDefault="00585295" w:rsidP="00585295">
      <w:pPr>
        <w:pStyle w:val="Titre"/>
        <w:jc w:val="center"/>
        <w:rPr>
          <w:sz w:val="48"/>
          <w:szCs w:val="48"/>
        </w:rPr>
      </w:pPr>
      <w:r w:rsidRPr="002B22CA">
        <w:rPr>
          <w:sz w:val="48"/>
          <w:szCs w:val="48"/>
        </w:rPr>
        <w:t>Project 2 - Fisher's Linear Discriminant Analysis</w:t>
      </w:r>
    </w:p>
    <w:p w14:paraId="60BBEF60" w14:textId="3B2749B8" w:rsidR="001B1C66" w:rsidRPr="002B22CA" w:rsidRDefault="00585295" w:rsidP="00585295">
      <w:pPr>
        <w:pStyle w:val="Sous-titre"/>
        <w:jc w:val="center"/>
        <w:rPr>
          <w:rFonts w:eastAsiaTheme="minorHAnsi"/>
        </w:rPr>
      </w:pPr>
      <w:r w:rsidRPr="002B22CA">
        <w:rPr>
          <w:rFonts w:eastAsiaTheme="minorHAnsi"/>
        </w:rPr>
        <w:t>Linear Algebra and Learning from Data</w:t>
      </w:r>
    </w:p>
    <w:p w14:paraId="6142A7C3" w14:textId="77777777" w:rsidR="00585295" w:rsidRPr="002B22CA" w:rsidRDefault="00585295" w:rsidP="00585295"/>
    <w:p w14:paraId="426D3EF1" w14:textId="628EB7C9" w:rsidR="00585295" w:rsidRPr="002B22CA" w:rsidRDefault="00585295" w:rsidP="00A05C1D">
      <w:pPr>
        <w:pStyle w:val="Titre1"/>
        <w:numPr>
          <w:ilvl w:val="0"/>
          <w:numId w:val="1"/>
        </w:numPr>
        <w:rPr>
          <w:sz w:val="32"/>
          <w:szCs w:val="32"/>
        </w:rPr>
      </w:pPr>
      <w:r w:rsidRPr="002B22CA">
        <w:rPr>
          <w:sz w:val="32"/>
          <w:szCs w:val="32"/>
        </w:rPr>
        <w:t>Fisher's LDA via a toy problem</w:t>
      </w:r>
    </w:p>
    <w:p w14:paraId="68CED36D" w14:textId="77777777" w:rsidR="00585295" w:rsidRPr="002B22CA" w:rsidRDefault="00585295" w:rsidP="00585295"/>
    <w:p w14:paraId="798F7DB5" w14:textId="746B7E63" w:rsidR="00585295" w:rsidRPr="002B22CA" w:rsidRDefault="00585295" w:rsidP="00585295">
      <w:r w:rsidRPr="002B22CA">
        <w:rPr>
          <w:b/>
          <w:bCs/>
        </w:rPr>
        <w:t xml:space="preserve">Task 1: </w:t>
      </w:r>
      <w:r w:rsidRPr="002B22CA">
        <w:t>Show that an optimal solution is given by</w:t>
      </w:r>
    </w:p>
    <w:p w14:paraId="4D7F7732" w14:textId="09D0463D" w:rsidR="00585295" w:rsidRPr="002B22CA" w:rsidRDefault="00585295" w:rsidP="00585295">
      <w:r w:rsidRPr="002B22CA">
        <w:drawing>
          <wp:anchor distT="0" distB="0" distL="114300" distR="114300" simplePos="0" relativeHeight="251659264" behindDoc="1" locked="0" layoutInCell="1" allowOverlap="1" wp14:anchorId="698A42AA" wp14:editId="50D5F510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657350" cy="222250"/>
            <wp:effectExtent l="0" t="0" r="0" b="6350"/>
            <wp:wrapTight wrapText="bothSides">
              <wp:wrapPolygon edited="0">
                <wp:start x="0" y="0"/>
                <wp:lineTo x="0" y="20366"/>
                <wp:lineTo x="21352" y="20366"/>
                <wp:lineTo x="21352" y="0"/>
                <wp:lineTo x="0" y="0"/>
              </wp:wrapPolygon>
            </wp:wrapTight>
            <wp:docPr id="6540455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455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94FF1" w14:textId="77777777" w:rsidR="00585295" w:rsidRPr="002B22CA" w:rsidRDefault="00585295" w:rsidP="00585295"/>
    <w:p w14:paraId="76A644F5" w14:textId="0DCD3E7D" w:rsidR="00585295" w:rsidRPr="002B22CA" w:rsidRDefault="002B22CA" w:rsidP="00585295">
      <w:r w:rsidRPr="002B22CA">
        <w:rPr>
          <w:b/>
          <w:bCs/>
        </w:rPr>
        <w:t>Answer:</w:t>
      </w:r>
      <w:r w:rsidR="00585295" w:rsidRPr="002B22CA">
        <w:t xml:space="preserve"> According to the Fisher's linear discriminant problem, we are looking for the best separation vector v for the classes A and B. However, the separation ratio can be written as a generalized Rayleigh quotient </w:t>
      </w:r>
      <w:r w:rsidRPr="002B22CA">
        <w:t>with:</w:t>
      </w:r>
    </w:p>
    <w:p w14:paraId="5177194F" w14:textId="6831D3E4" w:rsidR="009F1E72" w:rsidRPr="002B22CA" w:rsidRDefault="009F1E72" w:rsidP="0076570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 and M=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A7B1995" w14:textId="72372239" w:rsidR="00585295" w:rsidRPr="002B22CA" w:rsidRDefault="00585295" w:rsidP="00585295">
      <w:r w:rsidRPr="002B22CA">
        <w:t xml:space="preserve">By writing the problem this way, the vector </w:t>
      </w:r>
      <m:oMath>
        <m:r>
          <w:rPr>
            <w:rFonts w:ascii="Cambria Math" w:hAnsi="Cambria Math"/>
          </w:rPr>
          <m:t>v</m:t>
        </m:r>
      </m:oMath>
      <w:r w:rsidR="0066312A" w:rsidRPr="002B22CA">
        <w:t xml:space="preserve"> </w:t>
      </w:r>
      <w:r w:rsidRPr="002B22CA">
        <w:t xml:space="preserve">is also an eigenvector associated with the largest eigenvalue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S</m:t>
        </m:r>
      </m:oMath>
      <w:r w:rsidR="0076570B" w:rsidRPr="002B22CA">
        <w:rPr>
          <w:rFonts w:eastAsiaTheme="minorEastAsia"/>
        </w:rPr>
        <w:t xml:space="preserve"> </w:t>
      </w:r>
      <w:r w:rsidRPr="002B22CA">
        <w:t>so we have:</w:t>
      </w:r>
    </w:p>
    <w:p w14:paraId="08E4CE8C" w14:textId="68BFB0BE" w:rsidR="0076570B" w:rsidRPr="002B22CA" w:rsidRDefault="00000000" w:rsidP="0058529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Sv=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hAnsi="Cambria Math"/>
            </w:rPr>
            <m:t>v</m:t>
          </m:r>
        </m:oMath>
      </m:oMathPara>
    </w:p>
    <w:p w14:paraId="6C90019D" w14:textId="15E2F14B" w:rsidR="0066312A" w:rsidRPr="002B22CA" w:rsidRDefault="00585295" w:rsidP="0066312A">
      <w:pPr>
        <w:rPr>
          <w:rFonts w:eastAsiaTheme="minorEastAsia"/>
        </w:rPr>
      </w:pPr>
      <w:r w:rsidRPr="002B22CA">
        <w:t>In our case:</w:t>
      </w:r>
      <w:r w:rsidR="0066312A" w:rsidRPr="002B22CA">
        <w:rPr>
          <w:rFonts w:ascii="Cambria Math" w:hAnsi="Cambria Math"/>
          <w:i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v=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hAnsi="Cambria Math"/>
            </w:rPr>
            <m:t>v</m:t>
          </m:r>
        </m:oMath>
      </m:oMathPara>
    </w:p>
    <w:p w14:paraId="2E0D49B7" w14:textId="41DDABCF" w:rsidR="00585295" w:rsidRPr="002B22CA" w:rsidRDefault="0066312A" w:rsidP="0066312A">
      <w:pPr>
        <w:rPr>
          <w:rFonts w:eastAsiaTheme="minorEastAsia"/>
        </w:rPr>
      </w:pPr>
      <w:r w:rsidRPr="002B22CA">
        <w:t>A</w:t>
      </w:r>
      <w:r w:rsidR="00585295" w:rsidRPr="002B22CA">
        <w:t xml:space="preserve">s the product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v</m:t>
        </m:r>
      </m:oMath>
      <w:r w:rsidR="00585295" w:rsidRPr="002B22CA">
        <w:t xml:space="preserve"> is a scalar,</w:t>
      </w:r>
      <w:r w:rsidRPr="002B22CA">
        <w:t xml:space="preserve"> </w:t>
      </w:r>
      <m:oMath>
        <m:r>
          <w:rPr>
            <w:rFonts w:ascii="Cambria Math" w:hAnsi="Cambria Math"/>
          </w:rPr>
          <m:t>v</m:t>
        </m:r>
      </m:oMath>
      <w:r w:rsidR="00585295" w:rsidRPr="002B22CA">
        <w:t xml:space="preserve">  has to be proportional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Pr="002B22CA">
        <w:rPr>
          <w:rFonts w:eastAsiaTheme="minorEastAsia"/>
        </w:rPr>
        <w:t>.</w:t>
      </w:r>
    </w:p>
    <w:p w14:paraId="03681D81" w14:textId="77777777" w:rsidR="001B6743" w:rsidRPr="002B22CA" w:rsidRDefault="001B6743" w:rsidP="0066312A"/>
    <w:p w14:paraId="4ED1CDB7" w14:textId="77777777" w:rsidR="00585295" w:rsidRPr="002B22CA" w:rsidRDefault="00585295" w:rsidP="00585295"/>
    <w:p w14:paraId="219930C9" w14:textId="6297A372" w:rsidR="00585295" w:rsidRPr="002B22CA" w:rsidRDefault="00A05C1D" w:rsidP="00585295">
      <w:r w:rsidRPr="002B22CA">
        <w:drawing>
          <wp:anchor distT="0" distB="0" distL="114300" distR="114300" simplePos="0" relativeHeight="251658240" behindDoc="1" locked="0" layoutInCell="1" allowOverlap="1" wp14:anchorId="65ED28C8" wp14:editId="5DB2B663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905760" cy="2368550"/>
            <wp:effectExtent l="0" t="0" r="8890" b="0"/>
            <wp:wrapTight wrapText="bothSides">
              <wp:wrapPolygon edited="0">
                <wp:start x="0" y="0"/>
                <wp:lineTo x="0" y="21368"/>
                <wp:lineTo x="21524" y="21368"/>
                <wp:lineTo x="21524" y="0"/>
                <wp:lineTo x="0" y="0"/>
              </wp:wrapPolygon>
            </wp:wrapTight>
            <wp:docPr id="445708530" name="Image 2" descr="Une image contenant diagramme, text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08530" name="Image 2" descr="Une image contenant diagramme, texte, ligne, capture d’écran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D88511" w14:textId="790226CE" w:rsidR="00585295" w:rsidRPr="002B22CA" w:rsidRDefault="00585295" w:rsidP="00585295"/>
    <w:p w14:paraId="04B71CFB" w14:textId="7A26B8C3" w:rsidR="001B1C66" w:rsidRPr="002B22CA" w:rsidRDefault="001B1C66"/>
    <w:p w14:paraId="3D1161CE" w14:textId="5CEC08FE" w:rsidR="001B1C66" w:rsidRPr="002B22CA" w:rsidRDefault="001B1C66"/>
    <w:p w14:paraId="7409916B" w14:textId="7E18AC19" w:rsidR="001B1C66" w:rsidRPr="002B22CA" w:rsidRDefault="001B1C66"/>
    <w:p w14:paraId="1E7EE8DB" w14:textId="26ED1FAA" w:rsidR="001B1C66" w:rsidRPr="002B22CA" w:rsidRDefault="001B1C66"/>
    <w:p w14:paraId="79E5258C" w14:textId="5F7810FF" w:rsidR="001B1C66" w:rsidRPr="002B22CA" w:rsidRDefault="001B1C66"/>
    <w:p w14:paraId="7C6BE46C" w14:textId="2CBC9489" w:rsidR="001B1C66" w:rsidRPr="002B22CA" w:rsidRDefault="001B1C66"/>
    <w:p w14:paraId="2D253F9F" w14:textId="77777777" w:rsidR="00585295" w:rsidRPr="002B22CA" w:rsidRDefault="00585295"/>
    <w:p w14:paraId="5E4A4DD5" w14:textId="6080F2DE" w:rsidR="00A05C1D" w:rsidRPr="002B22CA" w:rsidRDefault="00A05C1D" w:rsidP="00A05C1D">
      <w:pPr>
        <w:jc w:val="center"/>
        <w:rPr>
          <w:i/>
          <w:iCs/>
          <w:sz w:val="20"/>
          <w:szCs w:val="20"/>
        </w:rPr>
      </w:pPr>
      <w:r w:rsidRPr="002B22CA">
        <w:rPr>
          <w:i/>
          <w:iCs/>
          <w:sz w:val="20"/>
          <w:szCs w:val="20"/>
        </w:rPr>
        <w:t xml:space="preserve">Figure 1. Projection with the separation vector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Pr="002B22CA">
        <w:rPr>
          <w:rFonts w:eastAsiaTheme="minorEastAsia"/>
          <w:i/>
          <w:iCs/>
          <w:sz w:val="20"/>
          <w:szCs w:val="20"/>
        </w:rPr>
        <w:t xml:space="preserve">  direction (green)</w:t>
      </w:r>
    </w:p>
    <w:p w14:paraId="2F074928" w14:textId="77777777" w:rsidR="00585295" w:rsidRPr="002B22CA" w:rsidRDefault="00585295"/>
    <w:p w14:paraId="2CF136AF" w14:textId="2148D77B" w:rsidR="001B6743" w:rsidRPr="002B22CA" w:rsidRDefault="001B6743" w:rsidP="001B6743">
      <w:r w:rsidRPr="002B22CA">
        <w:rPr>
          <w:b/>
          <w:bCs/>
        </w:rPr>
        <w:lastRenderedPageBreak/>
        <w:t xml:space="preserve">Classification: </w:t>
      </w:r>
      <w:r w:rsidRPr="002B22CA">
        <w:t>Using the computed separation vector from above, we can classify a sample vector x based on its projection. Specifically, if then we can guess x belongs to class A, otherwise, to class B (</w:t>
      </w:r>
      <w:r w:rsidRPr="002B22CA">
        <w:rPr>
          <w:i/>
          <w:iCs/>
        </w:rPr>
        <w:t>can you explain</w:t>
      </w:r>
      <w:r w:rsidRPr="002B22CA">
        <w:t xml:space="preserve"> </w:t>
      </w:r>
      <w:r w:rsidRPr="002B22CA">
        <w:rPr>
          <w:i/>
          <w:iCs/>
        </w:rPr>
        <w:t>why?</w:t>
      </w:r>
      <w:r w:rsidRPr="002B22CA">
        <w:t>).</w:t>
      </w:r>
    </w:p>
    <w:p w14:paraId="2BA11F75" w14:textId="77777777" w:rsidR="001B6743" w:rsidRPr="002B22CA" w:rsidRDefault="001B6743" w:rsidP="001B6743"/>
    <w:p w14:paraId="69B575E3" w14:textId="6A43A81B" w:rsidR="001B6743" w:rsidRPr="002B22CA" w:rsidRDefault="001B6743" w:rsidP="001B6743">
      <w:r w:rsidRPr="002B22CA">
        <w:rPr>
          <w:b/>
          <w:bCs/>
        </w:rPr>
        <w:t>Answer:</w:t>
      </w:r>
      <w:r w:rsidRPr="002B22CA">
        <w:t xml:space="preserve"> By being projected on v, data only have a parameter remaining: the position on the line directed by v. As this projection is </w:t>
      </w:r>
      <w:proofErr w:type="spellStart"/>
      <w:r w:rsidRPr="002B22CA">
        <w:t>theorically</w:t>
      </w:r>
      <w:proofErr w:type="spellEnd"/>
      <w:r w:rsidRPr="002B22CA">
        <w:t xml:space="preserve"> the best projection to separate the data, we can suppose that there exists a c such that the proposition is verified. </w:t>
      </w:r>
      <w:r w:rsidR="000140CD" w:rsidRPr="002B22CA">
        <w:t>However,</w:t>
      </w:r>
      <w:r w:rsidRPr="002B22CA">
        <w:t xml:space="preserve"> the data can be </w:t>
      </w:r>
      <w:proofErr w:type="gramStart"/>
      <w:r w:rsidRPr="002B22CA">
        <w:t>to</w:t>
      </w:r>
      <w:proofErr w:type="gramEnd"/>
      <w:r w:rsidRPr="002B22CA">
        <w:t xml:space="preserve"> sparse or mixed for having a great separation by projection (red cross classified as blue).</w:t>
      </w:r>
    </w:p>
    <w:p w14:paraId="7A171687" w14:textId="77777777" w:rsidR="001B6743" w:rsidRDefault="001B6743" w:rsidP="001B6743"/>
    <w:p w14:paraId="4ACE8423" w14:textId="77777777" w:rsidR="00914B3A" w:rsidRPr="002B22CA" w:rsidRDefault="00914B3A" w:rsidP="001B6743"/>
    <w:p w14:paraId="7E6D9C0A" w14:textId="4C4084C0" w:rsidR="00585295" w:rsidRPr="002B22CA" w:rsidRDefault="00A05C1D" w:rsidP="00A05C1D">
      <w:r w:rsidRPr="002B22CA">
        <w:rPr>
          <w:b/>
          <w:bCs/>
        </w:rPr>
        <w:t xml:space="preserve">Task 2: </w:t>
      </w:r>
      <w:r w:rsidRPr="002B22CA">
        <w:t xml:space="preserve">Use the separation vector to build a </w:t>
      </w:r>
      <w:proofErr w:type="spellStart"/>
      <w:r w:rsidRPr="002B22CA">
        <w:t>classifer</w:t>
      </w:r>
      <w:proofErr w:type="spellEnd"/>
      <w:r w:rsidRPr="002B22CA">
        <w:t xml:space="preserve">. Test and report the success rate of your classifier on the testing dataset. Note that the success rate = 1 - </w:t>
      </w:r>
      <w:proofErr w:type="spellStart"/>
      <w:r w:rsidRPr="002B22CA">
        <w:t>missrate</w:t>
      </w:r>
      <w:proofErr w:type="spellEnd"/>
      <w:r w:rsidRPr="002B22CA">
        <w:t xml:space="preserve">, where </w:t>
      </w:r>
      <w:proofErr w:type="spellStart"/>
      <w:r w:rsidRPr="002B22CA">
        <w:t>missrate</w:t>
      </w:r>
      <w:proofErr w:type="spellEnd"/>
      <w:r w:rsidRPr="002B22CA">
        <w:t xml:space="preserve"> = (</w:t>
      </w:r>
      <w:proofErr w:type="spellStart"/>
      <w:r w:rsidRPr="002B22CA">
        <w:t>missA</w:t>
      </w:r>
      <w:proofErr w:type="spellEnd"/>
      <w:r w:rsidRPr="002B22CA">
        <w:t xml:space="preserve"> + </w:t>
      </w:r>
      <w:proofErr w:type="spellStart"/>
      <w:r w:rsidRPr="002B22CA">
        <w:t>missB</w:t>
      </w:r>
      <w:proofErr w:type="spellEnd"/>
      <w:r w:rsidRPr="002B22CA">
        <w:t>)</w:t>
      </w:r>
      <w:proofErr w:type="gramStart"/>
      <w:r w:rsidRPr="002B22CA">
        <w:t>/(</w:t>
      </w:r>
      <w:proofErr w:type="spellStart"/>
      <w:proofErr w:type="gramEnd"/>
      <w:r w:rsidRPr="002B22CA">
        <w:t>sizeofTestA</w:t>
      </w:r>
      <w:proofErr w:type="spellEnd"/>
      <w:r w:rsidRPr="002B22CA">
        <w:t xml:space="preserve"> + </w:t>
      </w:r>
      <w:proofErr w:type="spellStart"/>
      <w:r w:rsidRPr="002B22CA">
        <w:t>sizeofTestB</w:t>
      </w:r>
      <w:proofErr w:type="spellEnd"/>
      <w:r w:rsidRPr="002B22CA">
        <w:t>)</w:t>
      </w:r>
    </w:p>
    <w:p w14:paraId="4A73AD9E" w14:textId="77777777" w:rsidR="00585295" w:rsidRPr="002B22CA" w:rsidRDefault="00585295"/>
    <w:p w14:paraId="6B2E27F4" w14:textId="43AF6586" w:rsidR="001B6743" w:rsidRPr="002B22CA" w:rsidRDefault="000140CD">
      <w:r w:rsidRPr="002B22CA">
        <w:rPr>
          <w:b/>
          <w:bCs/>
        </w:rPr>
        <w:t>Answer:</w:t>
      </w:r>
      <w:r w:rsidR="001B6743" w:rsidRPr="002B22CA">
        <w:t xml:space="preserve"> The Fisher’s LDA method seems to work </w:t>
      </w:r>
      <w:r w:rsidR="00C90362" w:rsidRPr="002B22CA">
        <w:t>well</w:t>
      </w:r>
      <w:r w:rsidR="001B6743" w:rsidRPr="002B22CA">
        <w:t xml:space="preserve"> on the toy dataset as we obtain a success rate of 1 on the test sets.</w:t>
      </w:r>
    </w:p>
    <w:p w14:paraId="59EBF854" w14:textId="6BC50E1E" w:rsidR="007A5E84" w:rsidRPr="002B22CA" w:rsidRDefault="001B1C66">
      <w:r w:rsidRPr="002B22CA">
        <w:drawing>
          <wp:anchor distT="0" distB="0" distL="114300" distR="114300" simplePos="0" relativeHeight="251660288" behindDoc="1" locked="0" layoutInCell="1" allowOverlap="1" wp14:anchorId="7BB21736" wp14:editId="01FC4A02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590897" cy="190527"/>
            <wp:effectExtent l="0" t="0" r="0" b="0"/>
            <wp:wrapTight wrapText="bothSides">
              <wp:wrapPolygon edited="0">
                <wp:start x="0" y="0"/>
                <wp:lineTo x="0" y="19440"/>
                <wp:lineTo x="21212" y="19440"/>
                <wp:lineTo x="21212" y="0"/>
                <wp:lineTo x="0" y="0"/>
              </wp:wrapPolygon>
            </wp:wrapTight>
            <wp:docPr id="1372061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61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518B3" w14:textId="77777777" w:rsidR="00514BA0" w:rsidRPr="002B22CA" w:rsidRDefault="00514BA0"/>
    <w:p w14:paraId="638BD514" w14:textId="77777777" w:rsidR="00EF4EB0" w:rsidRPr="002B22CA" w:rsidRDefault="00514BA0" w:rsidP="00514BA0">
      <w:pPr>
        <w:pStyle w:val="Titre1"/>
        <w:numPr>
          <w:ilvl w:val="0"/>
          <w:numId w:val="1"/>
        </w:numPr>
        <w:rPr>
          <w:sz w:val="32"/>
          <w:szCs w:val="32"/>
        </w:rPr>
      </w:pPr>
      <w:r w:rsidRPr="002B22CA">
        <w:rPr>
          <w:sz w:val="32"/>
          <w:szCs w:val="32"/>
        </w:rPr>
        <w:t>UCI Benchmark Problems</w:t>
      </w:r>
    </w:p>
    <w:p w14:paraId="66DBC52F" w14:textId="52E8138C" w:rsidR="00514BA0" w:rsidRPr="002B22CA" w:rsidRDefault="00514BA0" w:rsidP="00EF4EB0"/>
    <w:p w14:paraId="472338FC" w14:textId="70666A77" w:rsidR="00C90362" w:rsidRDefault="00EF4EB0" w:rsidP="00EF4EB0">
      <w:r w:rsidRPr="002B22CA">
        <w:rPr>
          <w:b/>
          <w:bCs/>
        </w:rPr>
        <w:t>Task 3</w:t>
      </w:r>
      <w:r w:rsidRPr="002B22CA">
        <w:t>: Use the first 70% of data points as training data, and the rest as testing data. Test and report the success rate for classification by LDA, using the default threshold.</w:t>
      </w:r>
    </w:p>
    <w:p w14:paraId="7AB4196A" w14:textId="77777777" w:rsidR="00914B3A" w:rsidRDefault="00914B3A" w:rsidP="00EF4EB0"/>
    <w:p w14:paraId="0613F985" w14:textId="62308B5E" w:rsidR="00C90362" w:rsidRPr="00C90362" w:rsidRDefault="00C90362" w:rsidP="00EF4EB0">
      <w:r w:rsidRPr="00C90362">
        <w:rPr>
          <w:b/>
          <w:bCs/>
        </w:rPr>
        <w:t xml:space="preserve">Answer: </w:t>
      </w:r>
      <w:r>
        <w:t>The model seems to be slightly more adapted for the ionosphere dataset. However, we can consider both success rates as good results.</w:t>
      </w:r>
    </w:p>
    <w:p w14:paraId="65492DC5" w14:textId="2E4BB09C" w:rsidR="00C90362" w:rsidRDefault="00C90362" w:rsidP="00EF4EB0">
      <w:r w:rsidRPr="00C90362">
        <w:rPr>
          <w:b/>
          <w:bCs/>
        </w:rPr>
        <w:drawing>
          <wp:anchor distT="0" distB="0" distL="114300" distR="114300" simplePos="0" relativeHeight="251661312" behindDoc="1" locked="0" layoutInCell="1" allowOverlap="1" wp14:anchorId="7225F064" wp14:editId="761F9A0F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896269" cy="257211"/>
            <wp:effectExtent l="0" t="0" r="0" b="9525"/>
            <wp:wrapTight wrapText="bothSides">
              <wp:wrapPolygon edited="0">
                <wp:start x="0" y="0"/>
                <wp:lineTo x="0" y="20800"/>
                <wp:lineTo x="21442" y="20800"/>
                <wp:lineTo x="21442" y="0"/>
                <wp:lineTo x="0" y="0"/>
              </wp:wrapPolygon>
            </wp:wrapTight>
            <wp:docPr id="10416917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9170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6F96F" w14:textId="28C31874" w:rsidR="00C90362" w:rsidRPr="002B22CA" w:rsidRDefault="00C90362" w:rsidP="00EF4EB0">
      <w:r w:rsidRPr="00C90362">
        <w:drawing>
          <wp:anchor distT="0" distB="0" distL="114300" distR="114300" simplePos="0" relativeHeight="251662336" behindDoc="1" locked="0" layoutInCell="1" allowOverlap="1" wp14:anchorId="3F12BD94" wp14:editId="5F8DF46D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439270" cy="238158"/>
            <wp:effectExtent l="0" t="0" r="0" b="9525"/>
            <wp:wrapTight wrapText="bothSides">
              <wp:wrapPolygon edited="0">
                <wp:start x="0" y="0"/>
                <wp:lineTo x="0" y="20736"/>
                <wp:lineTo x="21507" y="20736"/>
                <wp:lineTo x="21507" y="0"/>
                <wp:lineTo x="0" y="0"/>
              </wp:wrapPolygon>
            </wp:wrapTight>
            <wp:docPr id="5900374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3744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E6318" w14:textId="7B826520" w:rsidR="00C90362" w:rsidRDefault="00C90362" w:rsidP="00EF4EB0">
      <w:pPr>
        <w:rPr>
          <w:b/>
          <w:bCs/>
        </w:rPr>
      </w:pPr>
    </w:p>
    <w:p w14:paraId="52653829" w14:textId="77777777" w:rsidR="00914B3A" w:rsidRDefault="00914B3A" w:rsidP="00EF4EB0">
      <w:pPr>
        <w:rPr>
          <w:b/>
          <w:bCs/>
        </w:rPr>
      </w:pPr>
    </w:p>
    <w:p w14:paraId="477FC123" w14:textId="77AE6D24" w:rsidR="00EF4EB0" w:rsidRDefault="00EF4EB0" w:rsidP="00EF4EB0">
      <w:r w:rsidRPr="002B22CA">
        <w:rPr>
          <w:b/>
          <w:bCs/>
        </w:rPr>
        <w:t>Task 4</w:t>
      </w:r>
      <w:r w:rsidRPr="002B22CA">
        <w:t xml:space="preserve">: Try different threshold c, with value between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2B22CA">
        <w:rPr>
          <w:rFonts w:eastAsiaTheme="minorEastAsia"/>
        </w:rPr>
        <w:t xml:space="preserve">  </w:t>
      </w:r>
      <w:r w:rsidRPr="002B22CA">
        <w:t xml:space="preserve">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Pr="002B22CA">
        <w:rPr>
          <w:rFonts w:eastAsiaTheme="minorEastAsia"/>
        </w:rPr>
        <w:t xml:space="preserve"> </w:t>
      </w:r>
      <w:r w:rsidRPr="002B22CA">
        <w:t xml:space="preserve">. Observe how sensitive is the classification rate to the choice of </w:t>
      </w:r>
      <m:oMath>
        <m:r>
          <w:rPr>
            <w:rFonts w:ascii="Cambria Math" w:hAnsi="Cambria Math"/>
          </w:rPr>
          <m:t>c</m:t>
        </m:r>
      </m:oMath>
      <w:r w:rsidRPr="002B22CA">
        <w:t>.</w:t>
      </w:r>
    </w:p>
    <w:p w14:paraId="1CE67013" w14:textId="77777777" w:rsidR="00914B3A" w:rsidRDefault="00914B3A" w:rsidP="00EF4EB0"/>
    <w:p w14:paraId="7C81AD3D" w14:textId="45FBFA3E" w:rsidR="00914B3A" w:rsidRDefault="00914B3A" w:rsidP="00EF4EB0">
      <w:pPr>
        <w:rPr>
          <w:rFonts w:eastAsiaTheme="minorEastAsia"/>
        </w:rPr>
      </w:pPr>
      <w:r w:rsidRPr="00914B3A">
        <w:rPr>
          <w:rFonts w:eastAsiaTheme="minorEastAsia"/>
          <w:b/>
          <w:bCs/>
        </w:rPr>
        <w:t>Answer:</w:t>
      </w:r>
      <w:r>
        <w:rPr>
          <w:rFonts w:eastAsiaTheme="minorEastAsia"/>
        </w:rPr>
        <w:t xml:space="preserve"> To analyze the best choice of c we have plotted the variation of the success rate according to the value of c </w:t>
      </w:r>
      <w:r w:rsidRPr="002B22CA">
        <w:t xml:space="preserve">between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2B22CA">
        <w:rPr>
          <w:rFonts w:eastAsiaTheme="minorEastAsia"/>
        </w:rPr>
        <w:t xml:space="preserve">  </w:t>
      </w:r>
      <w:r w:rsidRPr="002B22CA">
        <w:t xml:space="preserve">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for each dataset. For both, the best c</w:t>
      </w:r>
      <w:r w:rsidR="00D97005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="00D97005">
        <w:rPr>
          <w:rFonts w:eastAsiaTheme="minorEastAsia"/>
        </w:rPr>
        <w:t>are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lastRenderedPageBreak/>
        <w:t>near the center of the segment as chosen by intuition in the first part. However, the fluctuation of the success is</w:t>
      </w:r>
      <w:r w:rsidR="00D97005">
        <w:rPr>
          <w:rFonts w:eastAsiaTheme="minorEastAsia"/>
        </w:rPr>
        <w:t xml:space="preserve"> very</w:t>
      </w:r>
      <w:r>
        <w:rPr>
          <w:rFonts w:eastAsiaTheme="minorEastAsia"/>
        </w:rPr>
        <w:t xml:space="preserve"> </w:t>
      </w:r>
      <w:r w:rsidR="00D97005">
        <w:rPr>
          <w:rFonts w:eastAsiaTheme="minorEastAsia"/>
        </w:rPr>
        <w:t>sensitive</w:t>
      </w:r>
      <w:r>
        <w:rPr>
          <w:rFonts w:eastAsiaTheme="minorEastAsia"/>
        </w:rPr>
        <w:t xml:space="preserve"> and two near c</w:t>
      </w:r>
      <w:r w:rsidR="00D97005">
        <w:rPr>
          <w:rFonts w:eastAsiaTheme="minorEastAsia"/>
        </w:rPr>
        <w:t>s can produce distant success rates.</w:t>
      </w:r>
    </w:p>
    <w:p w14:paraId="41A51CE9" w14:textId="77777777" w:rsidR="00D97005" w:rsidRPr="002B22CA" w:rsidRDefault="00D97005" w:rsidP="00EF4EB0">
      <w:pPr>
        <w:rPr>
          <w:rFonts w:eastAsiaTheme="minorEastAsia"/>
        </w:rPr>
      </w:pPr>
    </w:p>
    <w:p w14:paraId="130DA5E6" w14:textId="6523BF2B" w:rsidR="00EF4EB0" w:rsidRDefault="00914B3A" w:rsidP="00EF4EB0">
      <w:r>
        <w:rPr>
          <w:noProof/>
        </w:rPr>
        <w:drawing>
          <wp:anchor distT="0" distB="0" distL="114300" distR="114300" simplePos="0" relativeHeight="251664384" behindDoc="1" locked="0" layoutInCell="1" allowOverlap="1" wp14:anchorId="5E0C9BE3" wp14:editId="0158BA62">
            <wp:simplePos x="0" y="0"/>
            <wp:positionH relativeFrom="margin">
              <wp:posOffset>3319145</wp:posOffset>
            </wp:positionH>
            <wp:positionV relativeFrom="paragraph">
              <wp:posOffset>63500</wp:posOffset>
            </wp:positionV>
            <wp:extent cx="2847975" cy="1494155"/>
            <wp:effectExtent l="0" t="0" r="9525" b="0"/>
            <wp:wrapTight wrapText="bothSides">
              <wp:wrapPolygon edited="0">
                <wp:start x="0" y="0"/>
                <wp:lineTo x="0" y="21205"/>
                <wp:lineTo x="21528" y="21205"/>
                <wp:lineTo x="21528" y="0"/>
                <wp:lineTo x="0" y="0"/>
              </wp:wrapPolygon>
            </wp:wrapTight>
            <wp:docPr id="1187631363" name="Image 2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31363" name="Image 2" descr="Une image contenant texte, diagramme, capture d’écran, ligne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7135C12" wp14:editId="6C4DD7B2">
            <wp:simplePos x="0" y="0"/>
            <wp:positionH relativeFrom="margin">
              <wp:align>left</wp:align>
            </wp:positionH>
            <wp:positionV relativeFrom="paragraph">
              <wp:posOffset>29210</wp:posOffset>
            </wp:positionV>
            <wp:extent cx="2876550" cy="1520190"/>
            <wp:effectExtent l="0" t="0" r="0" b="3810"/>
            <wp:wrapTight wrapText="bothSides">
              <wp:wrapPolygon edited="0">
                <wp:start x="0" y="0"/>
                <wp:lineTo x="0" y="21383"/>
                <wp:lineTo x="21457" y="21383"/>
                <wp:lineTo x="21457" y="0"/>
                <wp:lineTo x="0" y="0"/>
              </wp:wrapPolygon>
            </wp:wrapTight>
            <wp:docPr id="2093686859" name="Image 1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86859" name="Image 1" descr="Une image contenant texte, diagramme, capture d’écran, lign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2FB2F" w14:textId="78E9FBF9" w:rsidR="00914B3A" w:rsidRDefault="00914B3A" w:rsidP="00EF4EB0"/>
    <w:p w14:paraId="4A2D9E4D" w14:textId="77777777" w:rsidR="00914B3A" w:rsidRDefault="00914B3A" w:rsidP="00EF4EB0"/>
    <w:p w14:paraId="5FA11D30" w14:textId="77777777" w:rsidR="00914B3A" w:rsidRDefault="00914B3A" w:rsidP="00EF4EB0"/>
    <w:p w14:paraId="1A81E493" w14:textId="77777777" w:rsidR="00914B3A" w:rsidRDefault="00914B3A" w:rsidP="00EF4EB0"/>
    <w:p w14:paraId="7005BBEA" w14:textId="0C0B4AAE" w:rsidR="00914B3A" w:rsidRDefault="00914B3A" w:rsidP="00EF4EB0"/>
    <w:p w14:paraId="6C91D3D1" w14:textId="1EA4AC04" w:rsidR="00975DA2" w:rsidRPr="002B22CA" w:rsidRDefault="00975DA2" w:rsidP="00975DA2">
      <w:pPr>
        <w:jc w:val="center"/>
        <w:rPr>
          <w:i/>
          <w:iCs/>
          <w:sz w:val="20"/>
          <w:szCs w:val="20"/>
        </w:rPr>
      </w:pPr>
      <w:r w:rsidRPr="002B22CA">
        <w:rPr>
          <w:i/>
          <w:iCs/>
          <w:sz w:val="20"/>
          <w:szCs w:val="20"/>
        </w:rPr>
        <w:t xml:space="preserve">Figure </w:t>
      </w:r>
      <w:r>
        <w:rPr>
          <w:i/>
          <w:iCs/>
          <w:sz w:val="20"/>
          <w:szCs w:val="20"/>
        </w:rPr>
        <w:t>2</w:t>
      </w:r>
      <w:r w:rsidRPr="002B22C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</w:t>
      </w:r>
      <w:r>
        <w:rPr>
          <w:rFonts w:eastAsiaTheme="minorEastAsia"/>
          <w:i/>
          <w:iCs/>
          <w:sz w:val="20"/>
          <w:szCs w:val="20"/>
        </w:rPr>
        <w:t>Variation of success rates according to the value of c</w:t>
      </w:r>
    </w:p>
    <w:p w14:paraId="5C1AC539" w14:textId="77777777" w:rsidR="00D97005" w:rsidRDefault="00D97005" w:rsidP="00EF4EB0"/>
    <w:p w14:paraId="6006F373" w14:textId="77777777" w:rsidR="00975DA2" w:rsidRPr="002B22CA" w:rsidRDefault="00975DA2" w:rsidP="00EF4EB0"/>
    <w:p w14:paraId="22E00520" w14:textId="5C3B2E84" w:rsidR="00EF4EB0" w:rsidRDefault="000235A1" w:rsidP="00EF4EB0">
      <w:r w:rsidRPr="002B22CA">
        <w:rPr>
          <w:b/>
          <w:bCs/>
        </w:rPr>
        <w:t>Task 5</w:t>
      </w:r>
      <w:r w:rsidRPr="002B22CA">
        <w:t xml:space="preserve">: For the ionosphere, the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2B22CA">
        <w:t xml:space="preserve"> become singular. Can you figure out why</w:t>
      </w:r>
      <w:r w:rsidR="000140CD">
        <w:t>?</w:t>
      </w:r>
      <w:r w:rsidRPr="002B22CA">
        <w:t xml:space="preserve"> How to address this issue? In general, when we encounter near singular matrices, what can we do?</w:t>
      </w:r>
    </w:p>
    <w:p w14:paraId="3F74E916" w14:textId="77777777" w:rsidR="00D97005" w:rsidRPr="002B22CA" w:rsidRDefault="00D97005" w:rsidP="00EF4EB0"/>
    <w:p w14:paraId="372BC400" w14:textId="2C8C948A" w:rsidR="00D97005" w:rsidRDefault="00D97005" w:rsidP="00D97005">
      <w:r w:rsidRPr="00D97005">
        <w:rPr>
          <w:b/>
          <w:bCs/>
        </w:rPr>
        <w:t>Answer:</w:t>
      </w:r>
      <w:r>
        <w:t xml:space="preserve"> </w:t>
      </w:r>
      <w:r>
        <w:t>For ionosphere data,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become singular due to the high number of zero coefficient. </w:t>
      </w:r>
      <w:r w:rsidR="002D3A8E">
        <w:t xml:space="preserve">According to </w:t>
      </w:r>
      <w:proofErr w:type="spellStart"/>
      <w:r w:rsidR="002D3A8E">
        <w:t>matlab</w:t>
      </w:r>
      <w:proofErr w:type="spellEnd"/>
      <w:r w:rsidR="002D3A8E">
        <w:t xml:space="preserve"> documentation, t</w:t>
      </w:r>
      <w:r>
        <w:t>he use of least square method is recommended</w:t>
      </w:r>
      <w:r>
        <w:t xml:space="preserve"> </w:t>
      </w:r>
      <w:r>
        <w:t xml:space="preserve">for sparse matrix like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in our case</w:t>
      </w:r>
      <w:r w:rsidR="002D3A8E">
        <w:t xml:space="preserve"> so that’s what have been used in task 3</w:t>
      </w:r>
      <w:r>
        <w:t>. With the same method as in</w:t>
      </w:r>
      <w:r>
        <w:t xml:space="preserve"> </w:t>
      </w:r>
      <w:r>
        <w:t>sonar study we obtain a warning as we try to invert a singular matrix.</w:t>
      </w:r>
      <w:r w:rsidR="002D3A8E">
        <w:t xml:space="preserve"> To address this issue, we could also have </w:t>
      </w:r>
      <w:r w:rsidR="00624ADD">
        <w:t>tried</w:t>
      </w:r>
      <w:r w:rsidR="002D3A8E">
        <w:t xml:space="preserve"> to</w:t>
      </w:r>
      <w:r w:rsidR="00A62FC7">
        <w:t xml:space="preserve"> keep the same method and</w:t>
      </w:r>
      <w:r w:rsidR="002D3A8E">
        <w:t xml:space="preserve"> use the pseudoinverse with</w:t>
      </w:r>
      <w:r w:rsidR="00A62FC7">
        <w:t xml:space="preserve"> the</w:t>
      </w:r>
      <w:r w:rsidR="002D3A8E">
        <w:t xml:space="preserve"> </w:t>
      </w:r>
      <w:proofErr w:type="spellStart"/>
      <w:r w:rsidR="002D3A8E" w:rsidRPr="002D3A8E">
        <w:rPr>
          <w:i/>
          <w:iCs/>
        </w:rPr>
        <w:t>pinv</w:t>
      </w:r>
      <w:proofErr w:type="spellEnd"/>
      <w:r w:rsidR="00A62FC7">
        <w:t xml:space="preserve"> function. Principal components analysis could also help to reduce the matrix dimensions and at the same time the number of 0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62FC7">
        <w:rPr>
          <w:rFonts w:eastAsiaTheme="minorEastAsia"/>
        </w:rPr>
        <w:t>.</w:t>
      </w:r>
    </w:p>
    <w:p w14:paraId="7C594BC0" w14:textId="77777777" w:rsidR="00624ADD" w:rsidRPr="00EF4EB0" w:rsidRDefault="00624ADD" w:rsidP="00D97005"/>
    <w:sectPr w:rsidR="00624ADD" w:rsidRPr="00EF4EB0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FD47E" w14:textId="77777777" w:rsidR="000F7233" w:rsidRDefault="000F7233" w:rsidP="00E01B22">
      <w:pPr>
        <w:spacing w:after="0" w:line="240" w:lineRule="auto"/>
      </w:pPr>
      <w:r>
        <w:separator/>
      </w:r>
    </w:p>
  </w:endnote>
  <w:endnote w:type="continuationSeparator" w:id="0">
    <w:p w14:paraId="0C934CC8" w14:textId="77777777" w:rsidR="000F7233" w:rsidRDefault="000F7233" w:rsidP="00E0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12352" w14:textId="52CB6CD0" w:rsidR="00E01B22" w:rsidRPr="00E01B22" w:rsidRDefault="00E01B22">
    <w:pPr>
      <w:pStyle w:val="Pieddepage"/>
      <w:rPr>
        <w:sz w:val="18"/>
        <w:szCs w:val="18"/>
      </w:rPr>
    </w:pPr>
    <w:r w:rsidRPr="00E01B22">
      <w:rPr>
        <w:sz w:val="18"/>
        <w:szCs w:val="18"/>
      </w:rPr>
      <w:t xml:space="preserve">Linear Algebra and Learning from Data                                    </w:t>
    </w:r>
    <w:r>
      <w:rPr>
        <w:sz w:val="18"/>
        <w:szCs w:val="18"/>
      </w:rPr>
      <w:t xml:space="preserve">                                               Lucie Della Negra -</w:t>
    </w:r>
    <w:r w:rsidRPr="00E01B22">
      <w:rPr>
        <w:sz w:val="18"/>
        <w:szCs w:val="18"/>
      </w:rPr>
      <w:t xml:space="preserve"> </w:t>
    </w:r>
    <w:r>
      <w:rPr>
        <w:sz w:val="18"/>
        <w:szCs w:val="18"/>
      </w:rPr>
      <w:t>ldellanegra@ensc.fr</w:t>
    </w:r>
    <w:r w:rsidRPr="00E01B22">
      <w:rPr>
        <w:sz w:val="18"/>
        <w:szCs w:val="18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5AEC2" w14:textId="77777777" w:rsidR="000F7233" w:rsidRDefault="000F7233" w:rsidP="00E01B22">
      <w:pPr>
        <w:spacing w:after="0" w:line="240" w:lineRule="auto"/>
      </w:pPr>
      <w:r>
        <w:separator/>
      </w:r>
    </w:p>
  </w:footnote>
  <w:footnote w:type="continuationSeparator" w:id="0">
    <w:p w14:paraId="10B8374E" w14:textId="77777777" w:rsidR="000F7233" w:rsidRDefault="000F7233" w:rsidP="00E01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2E92"/>
    <w:multiLevelType w:val="hybridMultilevel"/>
    <w:tmpl w:val="A1547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D23B9"/>
    <w:multiLevelType w:val="hybridMultilevel"/>
    <w:tmpl w:val="A1547B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087912">
    <w:abstractNumId w:val="1"/>
  </w:num>
  <w:num w:numId="2" w16cid:durableId="1185903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DA"/>
    <w:rsid w:val="000140CD"/>
    <w:rsid w:val="000235A1"/>
    <w:rsid w:val="000F7233"/>
    <w:rsid w:val="001B1C66"/>
    <w:rsid w:val="001B6743"/>
    <w:rsid w:val="001E0604"/>
    <w:rsid w:val="002B22CA"/>
    <w:rsid w:val="002D3A8E"/>
    <w:rsid w:val="003227C1"/>
    <w:rsid w:val="00514BA0"/>
    <w:rsid w:val="00585295"/>
    <w:rsid w:val="00624ADD"/>
    <w:rsid w:val="0066312A"/>
    <w:rsid w:val="00673342"/>
    <w:rsid w:val="0076570B"/>
    <w:rsid w:val="00786BE1"/>
    <w:rsid w:val="007A5E84"/>
    <w:rsid w:val="00914B3A"/>
    <w:rsid w:val="00975DA2"/>
    <w:rsid w:val="009F1E72"/>
    <w:rsid w:val="00A05C1D"/>
    <w:rsid w:val="00A62FC7"/>
    <w:rsid w:val="00C90362"/>
    <w:rsid w:val="00D009DA"/>
    <w:rsid w:val="00D51A09"/>
    <w:rsid w:val="00D97005"/>
    <w:rsid w:val="00E01B22"/>
    <w:rsid w:val="00EB40FD"/>
    <w:rsid w:val="00EF4EB0"/>
    <w:rsid w:val="00FD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A6BCE"/>
  <w15:chartTrackingRefBased/>
  <w15:docId w15:val="{F67D38F9-846A-4A96-8A43-562E44AD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DA2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00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0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0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0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0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0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0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0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0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0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00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00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009D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009D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009D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009D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009D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009D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00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0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0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00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00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009D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009D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009D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0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09D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009DA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9F1E72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E01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1B22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E01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1B2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8AE19-8F8D-4967-801E-97034BFD4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562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Della-Negra</dc:creator>
  <cp:keywords/>
  <dc:description/>
  <cp:lastModifiedBy>Lucie Della-Negra</cp:lastModifiedBy>
  <cp:revision>26</cp:revision>
  <dcterms:created xsi:type="dcterms:W3CDTF">2024-10-05T15:54:00Z</dcterms:created>
  <dcterms:modified xsi:type="dcterms:W3CDTF">2024-10-05T17:20:00Z</dcterms:modified>
</cp:coreProperties>
</file>