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2DE" w:rsidRDefault="00F572DE" w:rsidP="00F572DE">
      <w:pPr>
        <w:spacing w:line="360" w:lineRule="auto"/>
        <w:jc w:val="center"/>
        <w:rPr>
          <w:rFonts w:ascii="Georgia" w:hAnsi="Georgia"/>
          <w:sz w:val="24"/>
        </w:rPr>
      </w:pPr>
      <w:bookmarkStart w:id="0" w:name="_GoBack"/>
      <w:bookmarkEnd w:id="0"/>
      <w:r>
        <w:rPr>
          <w:rFonts w:ascii="Georgia" w:hAnsi="Georgia"/>
          <w:sz w:val="24"/>
        </w:rPr>
        <w:t xml:space="preserve">Why and </w:t>
      </w:r>
      <w:r w:rsidRPr="00F572DE">
        <w:rPr>
          <w:rFonts w:ascii="Georgia" w:hAnsi="Georgia"/>
          <w:sz w:val="24"/>
        </w:rPr>
        <w:t xml:space="preserve">When </w:t>
      </w:r>
      <w:r w:rsidR="00074961" w:rsidRPr="00F572DE">
        <w:rPr>
          <w:rFonts w:ascii="Georgia" w:hAnsi="Georgia"/>
          <w:sz w:val="24"/>
        </w:rPr>
        <w:t>Will</w:t>
      </w:r>
      <w:r w:rsidR="00074961">
        <w:rPr>
          <w:rFonts w:ascii="Georgia" w:hAnsi="Georgia"/>
          <w:sz w:val="24"/>
        </w:rPr>
        <w:t xml:space="preserve"> Leaders in the </w:t>
      </w:r>
      <w:r w:rsidRPr="00F572DE">
        <w:rPr>
          <w:rFonts w:ascii="Georgia" w:hAnsi="Georgia"/>
          <w:sz w:val="24"/>
        </w:rPr>
        <w:t>Developing Countries Negotiate South-North Preferential Trade Agreements?</w:t>
      </w:r>
    </w:p>
    <w:p w:rsidR="00DA03FE" w:rsidRPr="007F1D9E" w:rsidRDefault="00DA03FE" w:rsidP="00F572DE">
      <w:pPr>
        <w:spacing w:line="360" w:lineRule="auto"/>
        <w:ind w:firstLine="720"/>
        <w:rPr>
          <w:rFonts w:ascii="Georgia" w:hAnsi="Georgia"/>
          <w:sz w:val="24"/>
        </w:rPr>
      </w:pPr>
      <w:r w:rsidRPr="007F1D9E">
        <w:rPr>
          <w:rFonts w:ascii="Georgia" w:hAnsi="Georgia"/>
          <w:sz w:val="24"/>
        </w:rPr>
        <w:t xml:space="preserve">In 1994, South Africa took an opportunity to negotiate a preferential trade agreement with its most important economic partner in history, the European Union (EU). The same year also featured a prominent leadership change: the victory of Nelson Mandela and African National Congress from the first universal suffrage elections ended decades of Apartheid regime. However, the new transitioning democratic regime was measured as one of the most extremely unstable and insecure ones immediately when Mandela started his tenure. Mandela’s government wanted to conduct substantial </w:t>
      </w:r>
      <w:r w:rsidRPr="00F572DE">
        <w:rPr>
          <w:rFonts w:ascii="Georgia" w:hAnsi="Georgia"/>
          <w:noProof/>
          <w:sz w:val="24"/>
        </w:rPr>
        <w:t>privatization</w:t>
      </w:r>
      <w:r w:rsidRPr="007F1D9E">
        <w:rPr>
          <w:rFonts w:ascii="Georgia" w:hAnsi="Georgia"/>
          <w:sz w:val="24"/>
        </w:rPr>
        <w:t xml:space="preserve"> and further economic reforms to restore the collapsing economies due to decades of isolations. However, this new government’s initiatives </w:t>
      </w:r>
      <w:r w:rsidRPr="00F572DE">
        <w:rPr>
          <w:rFonts w:ascii="Georgia" w:hAnsi="Georgia"/>
          <w:noProof/>
          <w:sz w:val="24"/>
        </w:rPr>
        <w:t>were challenged</w:t>
      </w:r>
      <w:r w:rsidRPr="007F1D9E">
        <w:rPr>
          <w:rFonts w:ascii="Georgia" w:hAnsi="Georgia"/>
          <w:sz w:val="24"/>
        </w:rPr>
        <w:t xml:space="preserve"> by the other influen</w:t>
      </w:r>
      <w:r w:rsidR="007F1D9E">
        <w:rPr>
          <w:rFonts w:ascii="Georgia" w:hAnsi="Georgia"/>
          <w:sz w:val="24"/>
        </w:rPr>
        <w:t xml:space="preserve">tial </w:t>
      </w:r>
      <w:r w:rsidR="00985A29">
        <w:rPr>
          <w:rFonts w:ascii="Georgia" w:hAnsi="Georgia" w:cstheme="minorHAnsi"/>
          <w:sz w:val="24"/>
          <w:szCs w:val="24"/>
        </w:rPr>
        <w:t>political players</w:t>
      </w:r>
      <w:r w:rsidR="00985A29">
        <w:rPr>
          <w:rStyle w:val="FootnoteReference"/>
          <w:rFonts w:ascii="Georgia" w:hAnsi="Georgia" w:cstheme="minorHAnsi"/>
          <w:sz w:val="24"/>
          <w:szCs w:val="24"/>
        </w:rPr>
        <w:footnoteReference w:id="1"/>
      </w:r>
      <w:r w:rsidR="00985A29">
        <w:rPr>
          <w:rFonts w:ascii="Georgia" w:hAnsi="Georgia" w:cstheme="minorHAnsi"/>
          <w:sz w:val="24"/>
          <w:szCs w:val="24"/>
        </w:rPr>
        <w:t xml:space="preserve"> </w:t>
      </w:r>
      <w:r w:rsidRPr="007F1D9E">
        <w:rPr>
          <w:rFonts w:ascii="Georgia" w:hAnsi="Georgia"/>
          <w:sz w:val="24"/>
        </w:rPr>
        <w:t xml:space="preserve">that strongly opposed </w:t>
      </w:r>
      <w:r w:rsidRPr="00F572DE">
        <w:rPr>
          <w:rFonts w:ascii="Georgia" w:hAnsi="Georgia"/>
          <w:noProof/>
          <w:sz w:val="24"/>
        </w:rPr>
        <w:t>privatization</w:t>
      </w:r>
      <w:r w:rsidRPr="007F1D9E">
        <w:rPr>
          <w:rFonts w:ascii="Georgia" w:hAnsi="Georgia"/>
          <w:sz w:val="24"/>
        </w:rPr>
        <w:t xml:space="preserve"> and foreign investment. Mandela immediately approached the EU to start the process of Preferential Trade Agreement negotiation</w:t>
      </w:r>
      <w:r w:rsidR="00985A29">
        <w:rPr>
          <w:rFonts w:ascii="Georgia" w:hAnsi="Georgia"/>
          <w:sz w:val="24"/>
        </w:rPr>
        <w:t xml:space="preserve"> </w:t>
      </w:r>
      <w:r w:rsidR="00985A29">
        <w:rPr>
          <w:rFonts w:ascii="Georgia" w:hAnsi="Georgia" w:cstheme="minorHAnsi"/>
          <w:sz w:val="24"/>
          <w:szCs w:val="24"/>
        </w:rPr>
        <w:fldChar w:fldCharType="begin"/>
      </w:r>
      <w:r w:rsidR="00985A29">
        <w:rPr>
          <w:rFonts w:ascii="Georgia" w:hAnsi="Georgia" w:cstheme="minorHAnsi"/>
          <w:sz w:val="24"/>
          <w:szCs w:val="24"/>
        </w:rPr>
        <w:instrText xml:space="preserve"> ADDIN ZOTERO_ITEM CSL_CITATION {"citationID":"ayflzwMU","properties":{"formattedCitation":"(Baccini &amp; Urpelainen, 2014)","plainCitation":"(Baccini &amp; Urpelainen, 2014)","noteIndex":0},"citationItems":[{"id":25,"uris":["http://zotero.org/users/local/blNXuIEP/items/XT2DBBD4"],"uri":["http://zotero.org/users/local/blNXuIEP/items/XT2DBBD4"],"itemData":{"id":25,"type":"article-journal","title":"International Institutions and Domestic Politics: Can Preferential Trading Agreements Help Leaders Promote Economic Reform?","container-title":"The Journal of Politics","page":"195-214","volume":"76","issue":"1","source":"CrossRef","DOI":"10.1017/S0022381613001278","ISSN":"0022-3816, 1468-2508","shortTitle":"International Institutions and Domestic Politics","language":"en","author":[{"family":"Baccini","given":"Leonardo"},{"family":"Urpelainen","given":"Johannes"}],"issued":{"date-parts":[["2014",1]]}}}],"schema":"https://github.com/citation-style-language/schema/raw/master/csl-citation.json"} </w:instrText>
      </w:r>
      <w:r w:rsidR="00985A29">
        <w:rPr>
          <w:rFonts w:ascii="Georgia" w:hAnsi="Georgia" w:cstheme="minorHAnsi"/>
          <w:sz w:val="24"/>
          <w:szCs w:val="24"/>
        </w:rPr>
        <w:fldChar w:fldCharType="separate"/>
      </w:r>
      <w:r w:rsidR="00985A29" w:rsidRPr="00BC16FF">
        <w:rPr>
          <w:rFonts w:ascii="Georgia" w:hAnsi="Georgia"/>
          <w:sz w:val="24"/>
        </w:rPr>
        <w:t>(Baccini &amp; Urpelainen, 2014)</w:t>
      </w:r>
      <w:r w:rsidR="00985A29">
        <w:rPr>
          <w:rFonts w:ascii="Georgia" w:hAnsi="Georgia" w:cstheme="minorHAnsi"/>
          <w:sz w:val="24"/>
          <w:szCs w:val="24"/>
        </w:rPr>
        <w:fldChar w:fldCharType="end"/>
      </w:r>
      <w:r w:rsidRPr="007F1D9E">
        <w:rPr>
          <w:rFonts w:ascii="Georgia" w:hAnsi="Georgia"/>
          <w:sz w:val="24"/>
        </w:rPr>
        <w:t xml:space="preserve">. After five years of negotiations, the preferential trade agreement with the EU put in force in 2000 helped South Africa to undergo its transitioning economies smoothly. The government was fully prepared to adjust its trade policy by moving away from import substitution </w:t>
      </w:r>
      <w:r w:rsidRPr="00F572DE">
        <w:rPr>
          <w:rFonts w:ascii="Georgia" w:hAnsi="Georgia"/>
          <w:noProof/>
          <w:sz w:val="24"/>
        </w:rPr>
        <w:t>industrialization</w:t>
      </w:r>
      <w:r w:rsidRPr="007F1D9E">
        <w:rPr>
          <w:rFonts w:ascii="Georgia" w:hAnsi="Georgia"/>
          <w:sz w:val="24"/>
        </w:rPr>
        <w:t xml:space="preserve"> towards </w:t>
      </w:r>
      <w:r w:rsidRPr="00F572DE">
        <w:rPr>
          <w:rFonts w:ascii="Georgia" w:hAnsi="Georgia"/>
          <w:noProof/>
          <w:sz w:val="24"/>
        </w:rPr>
        <w:t>competitive</w:t>
      </w:r>
      <w:r w:rsidRPr="007F1D9E">
        <w:rPr>
          <w:rFonts w:ascii="Georgia" w:hAnsi="Georgia"/>
          <w:sz w:val="24"/>
        </w:rPr>
        <w:t xml:space="preserve"> trade </w:t>
      </w:r>
      <w:r w:rsidRPr="00F572DE">
        <w:rPr>
          <w:rFonts w:ascii="Georgia" w:hAnsi="Georgia"/>
          <w:noProof/>
          <w:sz w:val="24"/>
        </w:rPr>
        <w:t>liberalization</w:t>
      </w:r>
      <w:r w:rsidRPr="007F1D9E">
        <w:rPr>
          <w:rFonts w:ascii="Georgia" w:hAnsi="Georgia"/>
          <w:sz w:val="24"/>
        </w:rPr>
        <w:t xml:space="preserve">. </w:t>
      </w:r>
      <w:r w:rsidR="00985A29">
        <w:rPr>
          <w:rFonts w:ascii="Georgia" w:hAnsi="Georgia" w:cstheme="minorHAnsi"/>
          <w:sz w:val="24"/>
          <w:szCs w:val="24"/>
        </w:rPr>
        <w:t xml:space="preserve">The EU member states had clear interests in providing development assistance to facilitate the </w:t>
      </w:r>
      <w:r w:rsidR="00985A29" w:rsidRPr="00F572DE">
        <w:rPr>
          <w:rFonts w:ascii="Georgia" w:hAnsi="Georgia" w:cstheme="minorHAnsi"/>
          <w:noProof/>
          <w:sz w:val="24"/>
          <w:szCs w:val="24"/>
        </w:rPr>
        <w:t>democratization</w:t>
      </w:r>
      <w:r w:rsidR="00985A29">
        <w:rPr>
          <w:rFonts w:ascii="Georgia" w:hAnsi="Georgia" w:cstheme="minorHAnsi"/>
          <w:sz w:val="24"/>
          <w:szCs w:val="24"/>
        </w:rPr>
        <w:t xml:space="preserve"> process in South Africa and provided a 12-year transition window for South Africa to gradually adjust to implement the trade </w:t>
      </w:r>
      <w:r w:rsidR="00985A29" w:rsidRPr="00F572DE">
        <w:rPr>
          <w:rFonts w:ascii="Georgia" w:hAnsi="Georgia" w:cstheme="minorHAnsi"/>
          <w:noProof/>
          <w:sz w:val="24"/>
          <w:szCs w:val="24"/>
        </w:rPr>
        <w:t>liberalization</w:t>
      </w:r>
      <w:r w:rsidR="00985A29">
        <w:rPr>
          <w:rFonts w:ascii="Georgia" w:hAnsi="Georgia" w:cstheme="minorHAnsi"/>
          <w:sz w:val="24"/>
          <w:szCs w:val="24"/>
        </w:rPr>
        <w:t xml:space="preserve"> policies </w:t>
      </w:r>
      <w:r w:rsidR="00985A29">
        <w:rPr>
          <w:rFonts w:ascii="Georgia" w:hAnsi="Georgia" w:cstheme="minorHAnsi"/>
          <w:sz w:val="24"/>
          <w:szCs w:val="24"/>
        </w:rPr>
        <w:fldChar w:fldCharType="begin"/>
      </w:r>
      <w:r w:rsidR="00985A29">
        <w:rPr>
          <w:rFonts w:ascii="Georgia" w:hAnsi="Georgia" w:cstheme="minorHAnsi"/>
          <w:sz w:val="24"/>
          <w:szCs w:val="24"/>
        </w:rPr>
        <w:instrText xml:space="preserve"> ADDIN ZOTERO_ITEM CSL_CITATION {"citationID":"UEpzYygw","properties":{"formattedCitation":"(Bilal &amp; Laporte, 2004)","plainCitation":"(Bilal &amp; Laporte, 2004)","noteIndex":0},"citationItems":[{"id":98,"uris":["http://zotero.org/users/local/blNXuIEP/items/S6VXCEJF"],"uri":["http://zotero.org/users/local/blNXuIEP/items/S6VXCEJF"],"itemData":{"id":98,"type":"book","title":"How David Prepared to Talk to Goliath? South Africa's experience of negotiating trade with the EU","source":"ResearchGate","shortTitle":"How David Prepared to Talk to Goliath?","author":[{"family":"Bilal","given":"Sanoussi"},{"family":"Laporte","given":"Geert"}],"issued":{"date-parts":[["2004",9,1]]}}}],"schema":"https://github.com/citation-style-language/schema/raw/master/csl-citation.json"} </w:instrText>
      </w:r>
      <w:r w:rsidR="00985A29">
        <w:rPr>
          <w:rFonts w:ascii="Georgia" w:hAnsi="Georgia" w:cstheme="minorHAnsi"/>
          <w:sz w:val="24"/>
          <w:szCs w:val="24"/>
        </w:rPr>
        <w:fldChar w:fldCharType="separate"/>
      </w:r>
      <w:r w:rsidR="00985A29" w:rsidRPr="001F026D">
        <w:rPr>
          <w:rFonts w:ascii="Georgia" w:hAnsi="Georgia"/>
          <w:sz w:val="24"/>
        </w:rPr>
        <w:t>(Bilal &amp; Laporte, 2004)</w:t>
      </w:r>
      <w:r w:rsidR="00985A29">
        <w:rPr>
          <w:rFonts w:ascii="Georgia" w:hAnsi="Georgia" w:cstheme="minorHAnsi"/>
          <w:sz w:val="24"/>
          <w:szCs w:val="24"/>
        </w:rPr>
        <w:fldChar w:fldCharType="end"/>
      </w:r>
      <w:r w:rsidR="00985A29">
        <w:rPr>
          <w:rFonts w:ascii="Georgia" w:hAnsi="Georgia" w:cstheme="minorHAnsi"/>
          <w:sz w:val="24"/>
          <w:szCs w:val="24"/>
        </w:rPr>
        <w:t xml:space="preserve">. In accord with the agreement, the EU also provided developmental aid and technical assistance to help South Africa to </w:t>
      </w:r>
      <w:r w:rsidR="00985A29" w:rsidRPr="00F572DE">
        <w:rPr>
          <w:rFonts w:ascii="Georgia" w:hAnsi="Georgia" w:cstheme="minorHAnsi"/>
          <w:noProof/>
          <w:sz w:val="24"/>
          <w:szCs w:val="24"/>
        </w:rPr>
        <w:t>comply</w:t>
      </w:r>
      <w:r w:rsidR="00F572DE">
        <w:rPr>
          <w:rFonts w:ascii="Georgia" w:hAnsi="Georgia" w:cstheme="minorHAnsi"/>
          <w:noProof/>
          <w:sz w:val="24"/>
          <w:szCs w:val="24"/>
        </w:rPr>
        <w:t xml:space="preserve"> with</w:t>
      </w:r>
      <w:r w:rsidR="00985A29">
        <w:rPr>
          <w:rFonts w:ascii="Georgia" w:hAnsi="Georgia" w:cstheme="minorHAnsi"/>
          <w:sz w:val="24"/>
          <w:szCs w:val="24"/>
        </w:rPr>
        <w:t xml:space="preserve"> the competition policy </w:t>
      </w:r>
      <w:r w:rsidR="00985A29">
        <w:rPr>
          <w:rFonts w:ascii="Georgia" w:hAnsi="Georgia" w:cstheme="minorHAnsi"/>
          <w:sz w:val="24"/>
          <w:szCs w:val="24"/>
        </w:rPr>
        <w:fldChar w:fldCharType="begin"/>
      </w:r>
      <w:r w:rsidR="00985A29">
        <w:rPr>
          <w:rFonts w:ascii="Georgia" w:hAnsi="Georgia" w:cstheme="minorHAnsi"/>
          <w:sz w:val="24"/>
          <w:szCs w:val="24"/>
        </w:rPr>
        <w:instrText xml:space="preserve"> ADDIN ZOTERO_ITEM CSL_CITATION {"citationID":"xSAAEG5A","properties":{"formattedCitation":"(Baccini &amp; Urpelainen, 2014)","plainCitation":"(Baccini &amp; Urpelainen, 2014)","noteIndex":0},"citationItems":[{"id":25,"uris":["http://zotero.org/users/local/blNXuIEP/items/XT2DBBD4"],"uri":["http://zotero.org/users/local/blNXuIEP/items/XT2DBBD4"],"itemData":{"id":25,"type":"article-journal","title":"International Institutions and Domestic Politics: Can Preferential Trading Agreements Help Leaders Promote Economic Reform?","container-title":"The Journal of Politics","page":"195-214","volume":"76","issue":"1","source":"CrossRef","DOI":"10.1017/S0022381613001278","ISSN":"0022-3816, 1468-2508","shortTitle":"International Institutions and Domestic Politics","language":"en","author":[{"family":"Baccini","given":"Leonardo"},{"family":"Urpelainen","given":"Johannes"}],"issued":{"date-parts":[["2014",1]]}}}],"schema":"https://github.com/citation-style-language/schema/raw/master/csl-citation.json"} </w:instrText>
      </w:r>
      <w:r w:rsidR="00985A29">
        <w:rPr>
          <w:rFonts w:ascii="Georgia" w:hAnsi="Georgia" w:cstheme="minorHAnsi"/>
          <w:sz w:val="24"/>
          <w:szCs w:val="24"/>
        </w:rPr>
        <w:fldChar w:fldCharType="separate"/>
      </w:r>
      <w:r w:rsidR="00985A29" w:rsidRPr="00BC16FF">
        <w:rPr>
          <w:rFonts w:ascii="Georgia" w:hAnsi="Georgia"/>
          <w:sz w:val="24"/>
        </w:rPr>
        <w:t>(Baccini &amp; Urpelainen, 2014)</w:t>
      </w:r>
      <w:r w:rsidR="00985A29">
        <w:rPr>
          <w:rFonts w:ascii="Georgia" w:hAnsi="Georgia" w:cstheme="minorHAnsi"/>
          <w:sz w:val="24"/>
          <w:szCs w:val="24"/>
        </w:rPr>
        <w:fldChar w:fldCharType="end"/>
      </w:r>
      <w:r w:rsidR="00985A29">
        <w:rPr>
          <w:rFonts w:ascii="Georgia" w:hAnsi="Georgia" w:cstheme="minorHAnsi"/>
          <w:sz w:val="24"/>
          <w:szCs w:val="24"/>
        </w:rPr>
        <w:t xml:space="preserve">. </w:t>
      </w:r>
      <w:r w:rsidRPr="007F1D9E">
        <w:rPr>
          <w:rFonts w:ascii="Georgia" w:hAnsi="Georgia"/>
          <w:sz w:val="24"/>
        </w:rPr>
        <w:t xml:space="preserve">Finally, the reforms have successfully rebuilt the confidence of the foreign investors not only from the EU but also from other countries. </w:t>
      </w:r>
    </w:p>
    <w:p w:rsidR="00DA03FE" w:rsidRPr="007F1D9E" w:rsidRDefault="00DA03FE" w:rsidP="00F572DE">
      <w:pPr>
        <w:spacing w:line="360" w:lineRule="auto"/>
        <w:ind w:firstLine="720"/>
        <w:rPr>
          <w:rFonts w:ascii="Georgia" w:hAnsi="Georgia"/>
          <w:sz w:val="24"/>
        </w:rPr>
      </w:pPr>
      <w:r w:rsidRPr="007F1D9E">
        <w:rPr>
          <w:rFonts w:ascii="Georgia" w:hAnsi="Georgia"/>
          <w:sz w:val="24"/>
        </w:rPr>
        <w:t xml:space="preserve">South Africa’s experience is a successful case for developing countries to pursue its reform-oriented trade strategy in the negotiation of PTAs with the major trade powers. Economic reforms usually provoke controversy and </w:t>
      </w:r>
      <w:r w:rsidRPr="00F572DE">
        <w:rPr>
          <w:rFonts w:ascii="Georgia" w:hAnsi="Georgia"/>
          <w:noProof/>
          <w:sz w:val="24"/>
        </w:rPr>
        <w:t>organized</w:t>
      </w:r>
      <w:r w:rsidRPr="007F1D9E">
        <w:rPr>
          <w:rFonts w:ascii="Georgia" w:hAnsi="Georgia"/>
          <w:sz w:val="24"/>
        </w:rPr>
        <w:t xml:space="preserve"> opposition domestically, so </w:t>
      </w:r>
      <w:r w:rsidRPr="00F572DE">
        <w:rPr>
          <w:rFonts w:ascii="Georgia" w:hAnsi="Georgia"/>
          <w:noProof/>
          <w:sz w:val="24"/>
        </w:rPr>
        <w:t>often</w:t>
      </w:r>
      <w:r w:rsidRPr="007F1D9E">
        <w:rPr>
          <w:rFonts w:ascii="Georgia" w:hAnsi="Georgia"/>
          <w:sz w:val="24"/>
        </w:rPr>
        <w:t xml:space="preserve"> the ability of leaders to implement such liberal economic reforms </w:t>
      </w:r>
      <w:r w:rsidRPr="007F1D9E">
        <w:rPr>
          <w:rFonts w:ascii="Georgia" w:hAnsi="Georgia"/>
          <w:sz w:val="24"/>
        </w:rPr>
        <w:lastRenderedPageBreak/>
        <w:t>is limited</w:t>
      </w:r>
      <w:r w:rsidR="00302C79">
        <w:rPr>
          <w:rFonts w:ascii="Georgia" w:hAnsi="Georgia"/>
          <w:sz w:val="24"/>
        </w:rPr>
        <w:t xml:space="preserve"> </w:t>
      </w:r>
      <w:r w:rsidR="00E7514E">
        <w:rPr>
          <w:rFonts w:ascii="Georgia" w:hAnsi="Georgia" w:cstheme="minorHAnsi"/>
          <w:sz w:val="24"/>
          <w:szCs w:val="24"/>
        </w:rPr>
        <w:fldChar w:fldCharType="begin"/>
      </w:r>
      <w:r w:rsidR="00EB255F">
        <w:rPr>
          <w:rFonts w:ascii="Georgia" w:hAnsi="Georgia" w:cstheme="minorHAnsi"/>
          <w:sz w:val="24"/>
          <w:szCs w:val="24"/>
        </w:rPr>
        <w:instrText xml:space="preserve"> ADDIN ZOTERO_ITEM CSL_CITATION {"citationID":"ROOCZmQH","properties":{"formattedCitation":"(Baccini &amp; Urpelainen, 2014)","plainCitation":"(Baccini &amp; Urpelainen, 2014)","noteIndex":0},"citationItems":[{"id":25,"uris":["http://zotero.org/users/local/blNXuIEP/items/XT2DBBD4"],"uri":["http://zotero.org/users/local/blNXuIEP/items/XT2DBBD4"],"itemData":{"id":25,"type":"article-journal","title":"International Institutions and Domestic Politics: Can Preferential Trading Agreements Help Leaders Promote Economic Reform?","container-title":"The Journal of Politics","page":"195-214","volume":"76","issue":"1","source":"CrossRef","DOI":"10.1017/S0022381613001278","ISSN":"0022-3816, 1468-2508","shortTitle":"International Institutions and Domestic Politics","language":"en","author":[{"family":"Baccini","given":"Leonardo"},{"family":"Urpelainen","given":"Johannes"}],"issued":{"date-parts":[["2014",1]]}}}],"schema":"https://github.com/citation-style-language/schema/raw/master/csl-citation.json"} </w:instrText>
      </w:r>
      <w:r w:rsidR="00E7514E">
        <w:rPr>
          <w:rFonts w:ascii="Georgia" w:hAnsi="Georgia" w:cstheme="minorHAnsi"/>
          <w:sz w:val="24"/>
          <w:szCs w:val="24"/>
        </w:rPr>
        <w:fldChar w:fldCharType="separate"/>
      </w:r>
      <w:r w:rsidR="00E7514E" w:rsidRPr="00BC16FF">
        <w:rPr>
          <w:rFonts w:ascii="Georgia" w:hAnsi="Georgia"/>
          <w:sz w:val="24"/>
        </w:rPr>
        <w:t>(Baccini &amp; Urpelainen, 2014)</w:t>
      </w:r>
      <w:r w:rsidR="00E7514E">
        <w:rPr>
          <w:rFonts w:ascii="Georgia" w:hAnsi="Georgia" w:cstheme="minorHAnsi"/>
          <w:sz w:val="24"/>
          <w:szCs w:val="24"/>
        </w:rPr>
        <w:fldChar w:fldCharType="end"/>
      </w:r>
      <w:r w:rsidR="00E7514E">
        <w:rPr>
          <w:rFonts w:ascii="Georgia" w:hAnsi="Georgia" w:cstheme="minorHAnsi"/>
          <w:sz w:val="24"/>
          <w:szCs w:val="24"/>
        </w:rPr>
        <w:t xml:space="preserve">. </w:t>
      </w:r>
      <w:r w:rsidRPr="007F1D9E">
        <w:rPr>
          <w:rFonts w:ascii="Georgia" w:hAnsi="Georgia"/>
          <w:sz w:val="24"/>
        </w:rPr>
        <w:t xml:space="preserve">A credible and binding international trade agreement with the leading economies has the potential to help facilitate this process. PTAs provide member governments with a mandate to make policy changes, while they supply material benefits and mechanisms to reward and punish members’ behaviours.   </w:t>
      </w:r>
    </w:p>
    <w:p w:rsidR="00DA03FE" w:rsidRPr="007F1D9E" w:rsidRDefault="00DA03FE" w:rsidP="00F572DE">
      <w:pPr>
        <w:spacing w:line="360" w:lineRule="auto"/>
        <w:ind w:firstLine="720"/>
        <w:rPr>
          <w:rFonts w:ascii="Georgia" w:hAnsi="Georgia"/>
          <w:sz w:val="24"/>
        </w:rPr>
      </w:pPr>
      <w:r w:rsidRPr="007F1D9E">
        <w:rPr>
          <w:rFonts w:ascii="Georgia" w:hAnsi="Georgia"/>
          <w:sz w:val="24"/>
        </w:rPr>
        <w:t xml:space="preserve">My research question is: Recognizing the preferential trade agreement with provisions of economic </w:t>
      </w:r>
      <w:r w:rsidR="00EC75FB">
        <w:rPr>
          <w:rFonts w:ascii="Georgia" w:hAnsi="Georgia"/>
          <w:sz w:val="24"/>
        </w:rPr>
        <w:t xml:space="preserve">reforms is a binding </w:t>
      </w:r>
      <w:r w:rsidRPr="007F1D9E">
        <w:rPr>
          <w:rFonts w:ascii="Georgia" w:hAnsi="Georgia"/>
          <w:sz w:val="24"/>
        </w:rPr>
        <w:t>commitment</w:t>
      </w:r>
      <w:r w:rsidR="00EC75FB">
        <w:rPr>
          <w:rFonts w:ascii="Georgia" w:hAnsi="Georgia"/>
          <w:sz w:val="24"/>
        </w:rPr>
        <w:t xml:space="preserve"> that imposes policy reforms and entail</w:t>
      </w:r>
      <w:r w:rsidR="00074961">
        <w:rPr>
          <w:rFonts w:ascii="Georgia" w:hAnsi="Georgia"/>
          <w:sz w:val="24"/>
        </w:rPr>
        <w:t>s</w:t>
      </w:r>
      <w:r w:rsidR="00EC75FB">
        <w:rPr>
          <w:rFonts w:ascii="Georgia" w:hAnsi="Georgia"/>
          <w:sz w:val="24"/>
        </w:rPr>
        <w:t xml:space="preserve"> political costs</w:t>
      </w:r>
      <w:r w:rsidRPr="007F1D9E">
        <w:rPr>
          <w:rFonts w:ascii="Georgia" w:hAnsi="Georgia"/>
          <w:sz w:val="24"/>
        </w:rPr>
        <w:t xml:space="preserve">, some leaders in the developing countries chose to negotiate it with the major </w:t>
      </w:r>
      <w:r w:rsidR="00EC75FB">
        <w:rPr>
          <w:rFonts w:ascii="Georgia" w:hAnsi="Georgia"/>
          <w:sz w:val="24"/>
        </w:rPr>
        <w:t xml:space="preserve">liberal </w:t>
      </w:r>
      <w:r w:rsidRPr="007F1D9E">
        <w:rPr>
          <w:rFonts w:ascii="Georgia" w:hAnsi="Georgia"/>
          <w:sz w:val="24"/>
        </w:rPr>
        <w:t>trade powers, while some did not. Why and when will leaders in the developing countries negotiate South-North preferential trade agreements with provisions of economic reforms?</w:t>
      </w:r>
    </w:p>
    <w:p w:rsidR="00DA03FE" w:rsidRPr="007F1D9E" w:rsidRDefault="00DA03FE" w:rsidP="00F572DE">
      <w:pPr>
        <w:spacing w:line="360" w:lineRule="auto"/>
        <w:ind w:firstLine="720"/>
        <w:rPr>
          <w:rFonts w:ascii="Georgia" w:hAnsi="Georgia"/>
          <w:sz w:val="24"/>
        </w:rPr>
      </w:pPr>
      <w:r w:rsidRPr="007F1D9E">
        <w:rPr>
          <w:rFonts w:ascii="Georgia" w:hAnsi="Georgia"/>
          <w:sz w:val="24"/>
        </w:rPr>
        <w:t xml:space="preserve">This paper is interested in explaining what motivates a leader from the developing countries to negotiate this </w:t>
      </w:r>
      <w:proofErr w:type="gramStart"/>
      <w:r w:rsidRPr="007F1D9E">
        <w:rPr>
          <w:rFonts w:ascii="Georgia" w:hAnsi="Georgia"/>
          <w:sz w:val="24"/>
        </w:rPr>
        <w:t>particular deep</w:t>
      </w:r>
      <w:proofErr w:type="gramEnd"/>
      <w:r w:rsidRPr="007F1D9E">
        <w:rPr>
          <w:rFonts w:ascii="Georgia" w:hAnsi="Georgia"/>
          <w:sz w:val="24"/>
        </w:rPr>
        <w:t xml:space="preserve"> and demanding international treaty. One reason is the popularity of this type of preferential trade agreement. The bilateral preferential trade agreement is a rapidly growing international institution that governs economic markets of the member states. Leaders are more interested in building bilateral trade agreements because it is easier to </w:t>
      </w:r>
      <w:r w:rsidRPr="00F572DE">
        <w:rPr>
          <w:rFonts w:ascii="Georgia" w:hAnsi="Georgia"/>
          <w:noProof/>
          <w:sz w:val="24"/>
        </w:rPr>
        <w:t>realize</w:t>
      </w:r>
      <w:r w:rsidRPr="007F1D9E">
        <w:rPr>
          <w:rFonts w:ascii="Georgia" w:hAnsi="Georgia"/>
          <w:sz w:val="24"/>
        </w:rPr>
        <w:t xml:space="preserve"> both parties' initiatives to achieve agreements when the participants </w:t>
      </w:r>
      <w:r w:rsidRPr="00F572DE">
        <w:rPr>
          <w:rFonts w:ascii="Georgia" w:hAnsi="Georgia"/>
          <w:noProof/>
          <w:sz w:val="24"/>
        </w:rPr>
        <w:t>are limited</w:t>
      </w:r>
      <w:r w:rsidRPr="007F1D9E">
        <w:rPr>
          <w:rFonts w:ascii="Georgia" w:hAnsi="Georgia"/>
          <w:sz w:val="24"/>
        </w:rPr>
        <w:t xml:space="preserve"> during the negotiations. South-North and South-South agreements from the 1990s onward comprise two-thirds of the tot</w:t>
      </w:r>
      <w:r w:rsidR="00302C79">
        <w:rPr>
          <w:rFonts w:ascii="Georgia" w:hAnsi="Georgia"/>
          <w:sz w:val="24"/>
        </w:rPr>
        <w:t xml:space="preserve">al PTAs in force </w:t>
      </w:r>
      <w:r w:rsidRPr="007F1D9E">
        <w:rPr>
          <w:rFonts w:ascii="Georgia" w:hAnsi="Georgia"/>
          <w:sz w:val="24"/>
        </w:rPr>
        <w:t>(World Trade Organization, 2011)</w:t>
      </w:r>
      <w:r w:rsidR="00F572DE">
        <w:rPr>
          <w:rFonts w:ascii="Georgia" w:hAnsi="Georgia"/>
          <w:noProof/>
          <w:sz w:val="24"/>
        </w:rPr>
        <w:t xml:space="preserve">. </w:t>
      </w:r>
      <w:r w:rsidR="00F572DE" w:rsidRPr="00F572DE">
        <w:rPr>
          <w:rFonts w:ascii="Georgia" w:hAnsi="Georgia"/>
          <w:noProof/>
          <w:sz w:val="24"/>
        </w:rPr>
        <w:t>In addition</w:t>
      </w:r>
      <w:r w:rsidRPr="007F1D9E">
        <w:rPr>
          <w:rFonts w:ascii="Georgia" w:hAnsi="Georgia"/>
          <w:sz w:val="24"/>
        </w:rPr>
        <w:t xml:space="preserve">, PTA </w:t>
      </w:r>
      <w:r w:rsidRPr="00F572DE">
        <w:rPr>
          <w:rFonts w:ascii="Georgia" w:hAnsi="Georgia"/>
          <w:noProof/>
          <w:sz w:val="24"/>
        </w:rPr>
        <w:t>tend</w:t>
      </w:r>
      <w:r w:rsidR="00F572DE">
        <w:rPr>
          <w:rFonts w:ascii="Georgia" w:hAnsi="Georgia"/>
          <w:noProof/>
          <w:sz w:val="24"/>
        </w:rPr>
        <w:t>s</w:t>
      </w:r>
      <w:r w:rsidRPr="007F1D9E">
        <w:rPr>
          <w:rFonts w:ascii="Georgia" w:hAnsi="Georgia"/>
          <w:sz w:val="24"/>
        </w:rPr>
        <w:t xml:space="preserve"> to have deeper</w:t>
      </w:r>
      <w:r w:rsidR="00302C79">
        <w:rPr>
          <w:rFonts w:ascii="Georgia" w:hAnsi="Georgia"/>
          <w:sz w:val="24"/>
        </w:rPr>
        <w:t xml:space="preserve"> </w:t>
      </w:r>
      <w:r w:rsidRPr="007F1D9E">
        <w:rPr>
          <w:rFonts w:ascii="Georgia" w:hAnsi="Georgia"/>
          <w:sz w:val="24"/>
        </w:rPr>
        <w:t xml:space="preserve">integration, </w:t>
      </w:r>
      <w:r w:rsidR="00302C79">
        <w:rPr>
          <w:rFonts w:ascii="Georgia" w:hAnsi="Georgia"/>
          <w:sz w:val="24"/>
        </w:rPr>
        <w:t xml:space="preserve">a trend </w:t>
      </w:r>
      <w:r w:rsidRPr="007F1D9E">
        <w:rPr>
          <w:rFonts w:ascii="Georgia" w:hAnsi="Georgia"/>
          <w:sz w:val="24"/>
        </w:rPr>
        <w:t>especially</w:t>
      </w:r>
      <w:r w:rsidR="00302C79">
        <w:rPr>
          <w:rFonts w:ascii="Georgia" w:hAnsi="Georgia"/>
          <w:sz w:val="24"/>
        </w:rPr>
        <w:t xml:space="preserve"> prominent</w:t>
      </w:r>
      <w:r w:rsidRPr="007F1D9E">
        <w:rPr>
          <w:rFonts w:ascii="Georgia" w:hAnsi="Georgia"/>
          <w:sz w:val="24"/>
        </w:rPr>
        <w:t xml:space="preserve"> in </w:t>
      </w:r>
      <w:r w:rsidR="00302C79">
        <w:rPr>
          <w:rFonts w:ascii="Georgia" w:hAnsi="Georgia"/>
          <w:sz w:val="24"/>
        </w:rPr>
        <w:t>the South-North PTA</w:t>
      </w:r>
      <w:r w:rsidRPr="007F1D9E">
        <w:rPr>
          <w:rFonts w:ascii="Georgia" w:hAnsi="Georgia"/>
          <w:sz w:val="24"/>
        </w:rPr>
        <w:t xml:space="preserve">. They tend to go beyond tariff reductions but include provisions on regulatory policy areas such as foreign investment, intellectual property rights and human rights issues. This paper focuses on the PTA with the provisions on competition policy as a stringent requirement imposed on contracting countries to ensure the </w:t>
      </w:r>
      <w:r w:rsidRPr="00F572DE">
        <w:rPr>
          <w:rFonts w:ascii="Georgia" w:hAnsi="Georgia"/>
          <w:noProof/>
          <w:sz w:val="24"/>
        </w:rPr>
        <w:t>institutional</w:t>
      </w:r>
      <w:r w:rsidRPr="007F1D9E">
        <w:rPr>
          <w:rFonts w:ascii="Georgia" w:hAnsi="Georgia"/>
          <w:sz w:val="24"/>
        </w:rPr>
        <w:t xml:space="preserve"> reforms. The provision includes but is not limited to the </w:t>
      </w:r>
      <w:r w:rsidRPr="00F572DE">
        <w:rPr>
          <w:rFonts w:ascii="Georgia" w:hAnsi="Georgia"/>
          <w:noProof/>
          <w:sz w:val="24"/>
        </w:rPr>
        <w:t>privatization</w:t>
      </w:r>
      <w:r w:rsidRPr="007F1D9E">
        <w:rPr>
          <w:rFonts w:ascii="Georgia" w:hAnsi="Georgia"/>
          <w:sz w:val="24"/>
        </w:rPr>
        <w:t xml:space="preserve"> of the state-owned firms and regulation on monopolies and cartels. In other words, these PTAs are designed to change the domestic economic structures and reset the rules of the game for the contracting states who have not met the standards yet. This specific type of South-North PTAs this paper focuses on is one of the most costly and deepest ones because it requires the state</w:t>
      </w:r>
      <w:r w:rsidR="004813A3">
        <w:rPr>
          <w:rFonts w:ascii="Georgia" w:hAnsi="Georgia"/>
          <w:sz w:val="24"/>
        </w:rPr>
        <w:t>s to change their</w:t>
      </w:r>
      <w:r w:rsidRPr="007F1D9E">
        <w:rPr>
          <w:rFonts w:ascii="Georgia" w:hAnsi="Georgia"/>
          <w:sz w:val="24"/>
        </w:rPr>
        <w:t xml:space="preserve"> policies, conduct structural economic reforms and </w:t>
      </w:r>
      <w:r w:rsidR="004813A3" w:rsidRPr="007F1D9E">
        <w:rPr>
          <w:rFonts w:ascii="Georgia" w:hAnsi="Georgia"/>
          <w:sz w:val="24"/>
        </w:rPr>
        <w:t>open</w:t>
      </w:r>
      <w:r w:rsidR="004813A3">
        <w:rPr>
          <w:rFonts w:ascii="Georgia" w:hAnsi="Georgia"/>
          <w:sz w:val="24"/>
        </w:rPr>
        <w:t xml:space="preserve"> </w:t>
      </w:r>
      <w:r w:rsidRPr="007F1D9E">
        <w:rPr>
          <w:rFonts w:ascii="Georgia" w:hAnsi="Georgia"/>
          <w:sz w:val="24"/>
        </w:rPr>
        <w:t xml:space="preserve">its domestic markets for competition.  </w:t>
      </w:r>
    </w:p>
    <w:p w:rsidR="00E07AC6" w:rsidRDefault="00DA03FE" w:rsidP="00F572DE">
      <w:pPr>
        <w:spacing w:line="360" w:lineRule="auto"/>
        <w:ind w:firstLine="720"/>
        <w:rPr>
          <w:rFonts w:ascii="Georgia" w:hAnsi="Georgia"/>
          <w:noProof/>
          <w:sz w:val="24"/>
        </w:rPr>
      </w:pPr>
      <w:r w:rsidRPr="007F1D9E">
        <w:rPr>
          <w:rFonts w:ascii="Georgia" w:hAnsi="Georgia"/>
          <w:sz w:val="24"/>
        </w:rPr>
        <w:lastRenderedPageBreak/>
        <w:t xml:space="preserve">This paper also intends to focus only on the leaders from the South and their rationales of initiating a negotiation with the North. I assume the leaders from the developing countries are fully aware of the costs of complying with these international agreements, yet they still choose to do so. The power imbalances between the contracting parties </w:t>
      </w:r>
      <w:r w:rsidR="00F572DE">
        <w:rPr>
          <w:rFonts w:ascii="Georgia" w:hAnsi="Georgia"/>
          <w:noProof/>
          <w:sz w:val="24"/>
        </w:rPr>
        <w:t>are</w:t>
      </w:r>
      <w:r w:rsidRPr="007F1D9E">
        <w:rPr>
          <w:rFonts w:ascii="Georgia" w:hAnsi="Georgia"/>
          <w:sz w:val="24"/>
        </w:rPr>
        <w:t xml:space="preserve"> particularly stark in the arena of South-North PTAs negotiations, reflecting the different potential </w:t>
      </w:r>
      <w:r w:rsidR="004813A3">
        <w:rPr>
          <w:rFonts w:ascii="Georgia" w:hAnsi="Georgia"/>
          <w:sz w:val="24"/>
        </w:rPr>
        <w:t>costs for them</w:t>
      </w:r>
      <w:r w:rsidRPr="007F1D9E">
        <w:rPr>
          <w:rFonts w:ascii="Georgia" w:hAnsi="Georgia"/>
          <w:sz w:val="24"/>
        </w:rPr>
        <w:t>. When leaders in the developing</w:t>
      </w:r>
      <w:r w:rsidR="004813A3">
        <w:rPr>
          <w:rFonts w:ascii="Georgia" w:hAnsi="Georgia"/>
          <w:sz w:val="24"/>
        </w:rPr>
        <w:t xml:space="preserve"> countries negotiate with the major liberal powers, the leaders in the</w:t>
      </w:r>
      <w:r w:rsidRPr="007F1D9E">
        <w:rPr>
          <w:rFonts w:ascii="Georgia" w:hAnsi="Georgia"/>
          <w:sz w:val="24"/>
        </w:rPr>
        <w:t xml:space="preserve"> developing countries may bargain specific provisions but have little room to change the whole package</w:t>
      </w:r>
      <w:r w:rsidR="004813A3">
        <w:rPr>
          <w:rFonts w:ascii="Georgia" w:hAnsi="Georgia"/>
          <w:sz w:val="24"/>
        </w:rPr>
        <w:t xml:space="preserve"> (Baccini</w:t>
      </w:r>
      <w:r w:rsidR="004813A3" w:rsidRPr="00C26F32">
        <w:rPr>
          <w:rFonts w:ascii="Georgia" w:hAnsi="Georgia"/>
          <w:sz w:val="24"/>
        </w:rPr>
        <w:t xml:space="preserve"> &amp; </w:t>
      </w:r>
      <w:proofErr w:type="spellStart"/>
      <w:r w:rsidR="004813A3" w:rsidRPr="00C26F32">
        <w:rPr>
          <w:rFonts w:ascii="Georgia" w:hAnsi="Georgia"/>
          <w:sz w:val="24"/>
        </w:rPr>
        <w:t>Urpelainen</w:t>
      </w:r>
      <w:proofErr w:type="spellEnd"/>
      <w:r w:rsidR="004813A3">
        <w:rPr>
          <w:rFonts w:ascii="Georgia" w:hAnsi="Georgia"/>
          <w:sz w:val="24"/>
        </w:rPr>
        <w:t xml:space="preserve">, </w:t>
      </w:r>
      <w:r w:rsidR="004813A3" w:rsidRPr="00C26F32">
        <w:rPr>
          <w:rFonts w:ascii="Georgia" w:hAnsi="Georgia"/>
          <w:sz w:val="24"/>
        </w:rPr>
        <w:t>2014)</w:t>
      </w:r>
      <w:r w:rsidRPr="007F1D9E">
        <w:rPr>
          <w:rFonts w:ascii="Georgia" w:hAnsi="Georgia"/>
          <w:sz w:val="24"/>
        </w:rPr>
        <w:t>. The main feature of the PTAs with the leading liberal economies, for instance, E.U., U.S., Japan, Australia, include a wide range of reform provisions in their agreement packages. Most of these deep PTAs generally require structural economic reforms in the partner countries</w:t>
      </w:r>
      <w:r w:rsidRPr="00E07AC6">
        <w:rPr>
          <w:rFonts w:ascii="Georgia" w:hAnsi="Georgia"/>
          <w:noProof/>
          <w:sz w:val="24"/>
        </w:rPr>
        <w:t>.</w:t>
      </w:r>
    </w:p>
    <w:p w:rsidR="00DA03FE" w:rsidRDefault="00DA03FE" w:rsidP="00F572DE">
      <w:pPr>
        <w:spacing w:line="360" w:lineRule="auto"/>
        <w:ind w:firstLine="720"/>
        <w:rPr>
          <w:rFonts w:ascii="Georgia" w:hAnsi="Georgia"/>
          <w:sz w:val="24"/>
        </w:rPr>
      </w:pPr>
      <w:r w:rsidRPr="00E07AC6">
        <w:rPr>
          <w:rFonts w:ascii="Georgia" w:hAnsi="Georgia"/>
          <w:noProof/>
          <w:sz w:val="24"/>
        </w:rPr>
        <w:t>In contrast</w:t>
      </w:r>
      <w:r w:rsidRPr="007F1D9E">
        <w:rPr>
          <w:rFonts w:ascii="Georgia" w:hAnsi="Georgia"/>
          <w:sz w:val="24"/>
        </w:rPr>
        <w:t xml:space="preserve">, when developing countries negotiate a PTA with an emerging trade power, China or India, they will not anticipate this type of power partner to demand such </w:t>
      </w:r>
      <w:r w:rsidRPr="00F572DE">
        <w:rPr>
          <w:rFonts w:ascii="Georgia" w:hAnsi="Georgia"/>
          <w:noProof/>
          <w:sz w:val="24"/>
        </w:rPr>
        <w:t>liberalizing</w:t>
      </w:r>
      <w:r w:rsidRPr="007F1D9E">
        <w:rPr>
          <w:rFonts w:ascii="Georgia" w:hAnsi="Georgia"/>
          <w:sz w:val="24"/>
        </w:rPr>
        <w:t xml:space="preserve"> reforms to a large extent. Both the leaders in the South and North voluntarily participate in the negotiation. However, I anticipate developing countries make </w:t>
      </w:r>
      <w:r w:rsidR="00E07AC6">
        <w:rPr>
          <w:rFonts w:ascii="Georgia" w:hAnsi="Georgia"/>
          <w:sz w:val="24"/>
        </w:rPr>
        <w:t xml:space="preserve">a </w:t>
      </w:r>
      <w:r w:rsidRPr="00E07AC6">
        <w:rPr>
          <w:rFonts w:ascii="Georgia" w:hAnsi="Georgia"/>
          <w:noProof/>
          <w:sz w:val="24"/>
        </w:rPr>
        <w:t>larger</w:t>
      </w:r>
      <w:r w:rsidRPr="007F1D9E">
        <w:rPr>
          <w:rFonts w:ascii="Georgia" w:hAnsi="Georgia"/>
          <w:sz w:val="24"/>
        </w:rPr>
        <w:t xml:space="preserve"> concession to play the rules of the game mainly set by the major players. In other words, when they approach these major powers to negotiate a PTA, they </w:t>
      </w:r>
      <w:proofErr w:type="gramStart"/>
      <w:r w:rsidRPr="007F1D9E">
        <w:rPr>
          <w:rFonts w:ascii="Georgia" w:hAnsi="Georgia"/>
          <w:sz w:val="24"/>
        </w:rPr>
        <w:t>more or less anticipate</w:t>
      </w:r>
      <w:proofErr w:type="gramEnd"/>
      <w:r w:rsidRPr="007F1D9E">
        <w:rPr>
          <w:rFonts w:ascii="Georgia" w:hAnsi="Georgia"/>
          <w:sz w:val="24"/>
        </w:rPr>
        <w:t xml:space="preserve"> they have chosen the deepest PTAs by design. To understand </w:t>
      </w:r>
      <w:r w:rsidR="004813A3">
        <w:rPr>
          <w:rFonts w:ascii="Georgia" w:hAnsi="Georgia"/>
          <w:sz w:val="24"/>
        </w:rPr>
        <w:t>the puzzle, why and when</w:t>
      </w:r>
      <w:r w:rsidRPr="007F1D9E">
        <w:rPr>
          <w:rFonts w:ascii="Georgia" w:hAnsi="Georgia"/>
          <w:sz w:val="24"/>
        </w:rPr>
        <w:t xml:space="preserve"> a leader in the developing country will opt in such a costly treaty</w:t>
      </w:r>
      <w:r w:rsidR="004813A3">
        <w:rPr>
          <w:rFonts w:ascii="Georgia" w:hAnsi="Georgia"/>
          <w:sz w:val="24"/>
        </w:rPr>
        <w:t>,</w:t>
      </w:r>
      <w:r w:rsidRPr="007F1D9E">
        <w:rPr>
          <w:rFonts w:ascii="Georgia" w:hAnsi="Georgia"/>
          <w:sz w:val="24"/>
        </w:rPr>
        <w:t xml:space="preserve"> motivates this paper. </w:t>
      </w:r>
    </w:p>
    <w:p w:rsidR="00985A29" w:rsidRDefault="00985A29" w:rsidP="00F572DE">
      <w:pPr>
        <w:spacing w:line="360" w:lineRule="auto"/>
        <w:jc w:val="center"/>
        <w:rPr>
          <w:rFonts w:ascii="Georgia" w:hAnsi="Georgia" w:cstheme="minorHAnsi"/>
          <w:b/>
          <w:noProof/>
          <w:sz w:val="24"/>
          <w:szCs w:val="24"/>
        </w:rPr>
      </w:pPr>
      <w:r w:rsidRPr="00AE04A3">
        <w:rPr>
          <w:rFonts w:ascii="Georgia" w:hAnsi="Georgia" w:cstheme="minorHAnsi"/>
          <w:b/>
          <w:noProof/>
          <w:sz w:val="24"/>
          <w:szCs w:val="24"/>
        </w:rPr>
        <w:t>Context and Rationale</w:t>
      </w:r>
    </w:p>
    <w:p w:rsidR="005426BC" w:rsidRDefault="00191C47" w:rsidP="00F572DE">
      <w:pPr>
        <w:spacing w:line="360" w:lineRule="auto"/>
        <w:ind w:firstLine="720"/>
        <w:rPr>
          <w:rFonts w:ascii="Georgia" w:hAnsi="Georgia"/>
          <w:color w:val="000000"/>
          <w:sz w:val="24"/>
          <w:szCs w:val="24"/>
          <w:shd w:val="clear" w:color="auto" w:fill="FFFFFF"/>
        </w:rPr>
      </w:pPr>
      <w:r w:rsidRPr="00191C47">
        <w:rPr>
          <w:rFonts w:ascii="Georgia" w:hAnsi="Georgia" w:cstheme="minorHAnsi"/>
          <w:sz w:val="24"/>
          <w:szCs w:val="24"/>
        </w:rPr>
        <w:t>Preferential trade agreements (hereafter PTAs) are binding international treaties that help states to foster trade and economic integration among member-states.</w:t>
      </w:r>
      <w:r>
        <w:rPr>
          <w:rFonts w:ascii="Georgia" w:hAnsi="Georgia" w:cstheme="minorHAnsi"/>
          <w:sz w:val="24"/>
          <w:szCs w:val="24"/>
        </w:rPr>
        <w:t xml:space="preserve"> </w:t>
      </w:r>
      <w:r w:rsidR="00985A29" w:rsidRPr="00985A29">
        <w:rPr>
          <w:rFonts w:ascii="Georgia" w:hAnsi="Georgia" w:cstheme="minorHAnsi"/>
          <w:noProof/>
          <w:sz w:val="24"/>
          <w:szCs w:val="24"/>
        </w:rPr>
        <w:t xml:space="preserve">Current literature </w:t>
      </w:r>
      <w:r w:rsidR="00985A29" w:rsidRPr="00E07AC6">
        <w:rPr>
          <w:rFonts w:ascii="Georgia" w:hAnsi="Georgia" w:cstheme="minorHAnsi"/>
          <w:noProof/>
          <w:sz w:val="24"/>
          <w:szCs w:val="24"/>
        </w:rPr>
        <w:t>o</w:t>
      </w:r>
      <w:r w:rsidR="00E07AC6">
        <w:rPr>
          <w:rFonts w:ascii="Georgia" w:hAnsi="Georgia" w:cstheme="minorHAnsi"/>
          <w:noProof/>
          <w:sz w:val="24"/>
          <w:szCs w:val="24"/>
        </w:rPr>
        <w:t>n</w:t>
      </w:r>
      <w:r w:rsidR="00985A29" w:rsidRPr="00985A29">
        <w:rPr>
          <w:rFonts w:ascii="Georgia" w:hAnsi="Georgia" w:cstheme="minorHAnsi"/>
          <w:noProof/>
          <w:sz w:val="24"/>
          <w:szCs w:val="24"/>
        </w:rPr>
        <w:t xml:space="preserve"> the preferential trade agreement mainly focuses on the effects of this institution</w:t>
      </w:r>
      <w:r w:rsidR="00985A29" w:rsidRPr="00985A29">
        <w:rPr>
          <w:rFonts w:ascii="Georgia" w:hAnsi="Georgia" w:cstheme="minorHAnsi"/>
          <w:sz w:val="24"/>
          <w:szCs w:val="24"/>
        </w:rPr>
        <w:t xml:space="preserve">. Questions </w:t>
      </w:r>
      <w:r w:rsidR="00985A29" w:rsidRPr="00985A29">
        <w:rPr>
          <w:rFonts w:ascii="Georgia" w:hAnsi="Georgia" w:cstheme="minorHAnsi"/>
          <w:noProof/>
          <w:sz w:val="24"/>
          <w:szCs w:val="24"/>
        </w:rPr>
        <w:t>centre</w:t>
      </w:r>
      <w:r w:rsidR="00985A29" w:rsidRPr="00985A29">
        <w:rPr>
          <w:rFonts w:ascii="Georgia" w:hAnsi="Georgia" w:cstheme="minorHAnsi"/>
          <w:sz w:val="24"/>
          <w:szCs w:val="24"/>
        </w:rPr>
        <w:t xml:space="preserve"> around whether the PTAs increase trade volumes among member-states and their impacts on the overall trade flows in the multilateral trade system</w:t>
      </w:r>
      <w:r w:rsidR="00985A29" w:rsidRPr="00985A29">
        <w:rPr>
          <w:rStyle w:val="FootnoteReference"/>
          <w:rFonts w:ascii="Georgia" w:hAnsi="Georgia" w:cstheme="minorHAnsi"/>
          <w:sz w:val="24"/>
          <w:szCs w:val="24"/>
        </w:rPr>
        <w:footnoteReference w:id="2"/>
      </w:r>
      <w:r w:rsidR="00985A29" w:rsidRPr="00985A29">
        <w:rPr>
          <w:rFonts w:ascii="Georgia" w:hAnsi="Georgia" w:cstheme="minorHAnsi"/>
          <w:sz w:val="24"/>
          <w:szCs w:val="24"/>
        </w:rPr>
        <w:t xml:space="preserve"> </w:t>
      </w:r>
      <w:r w:rsidR="00985A29" w:rsidRPr="00985A29">
        <w:rPr>
          <w:rFonts w:ascii="Georgia" w:hAnsi="Georgia" w:cstheme="minorHAnsi"/>
          <w:sz w:val="24"/>
          <w:szCs w:val="24"/>
        </w:rPr>
        <w:fldChar w:fldCharType="begin"/>
      </w:r>
      <w:r w:rsidR="00985A29" w:rsidRPr="00985A29">
        <w:rPr>
          <w:rFonts w:ascii="Georgia" w:hAnsi="Georgia" w:cstheme="minorHAnsi"/>
          <w:sz w:val="24"/>
          <w:szCs w:val="24"/>
        </w:rPr>
        <w:instrText xml:space="preserve"> ADDIN ZOTERO_ITEM CSL_CITATION {"citationID":"DsysIc1l","properties":{"formattedCitation":"(Bagwell &amp; Staiger, 1998)","plainCitation":"(Bagwell &amp; Staiger, 1998)","noteIndex":0},"citationItems":[{"id":84,"uris":["http://zotero.org/users/local/blNXuIEP/items/I6GVHSTN"],"uri":["http://zotero.org/users/local/blNXuIEP/items/I6GVHSTN"],"itemData":{"id":84,"type":"article-journal","title":"Will Preferential Agreements Undermine the Multilateral Trading System?","container-title":"The Economic Journal","page":"1162-1182","volume":"108","issue":"449","source":"Crossref","DOI":"10.1111/1468-0297.00336","ISSN":"0013-0133, 1468-0297","language":"en","author":[{"family":"Bagwell","given":"Kyle"},{"family":"Staiger","given":"Robert W."}],"issued":{"date-parts":[["1998",7]]}}}],"schema":"https://github.com/citation-style-language/schema/raw/master/csl-citation.json"} </w:instrText>
      </w:r>
      <w:r w:rsidR="00985A29" w:rsidRPr="00985A29">
        <w:rPr>
          <w:rFonts w:ascii="Georgia" w:hAnsi="Georgia" w:cstheme="minorHAnsi"/>
          <w:sz w:val="24"/>
          <w:szCs w:val="24"/>
        </w:rPr>
        <w:fldChar w:fldCharType="separate"/>
      </w:r>
      <w:r w:rsidR="00985A29" w:rsidRPr="00985A29">
        <w:rPr>
          <w:rFonts w:ascii="Georgia" w:hAnsi="Georgia"/>
          <w:sz w:val="24"/>
          <w:szCs w:val="24"/>
        </w:rPr>
        <w:t>(Bagwell &amp; Staiger, 1998)</w:t>
      </w:r>
      <w:r w:rsidR="00985A29" w:rsidRPr="00985A29">
        <w:rPr>
          <w:rFonts w:ascii="Georgia" w:hAnsi="Georgia" w:cstheme="minorHAnsi"/>
          <w:sz w:val="24"/>
          <w:szCs w:val="24"/>
        </w:rPr>
        <w:fldChar w:fldCharType="end"/>
      </w:r>
      <w:r w:rsidR="00985A29" w:rsidRPr="00985A29">
        <w:rPr>
          <w:rFonts w:ascii="Georgia" w:hAnsi="Georgia" w:cstheme="minorHAnsi"/>
          <w:sz w:val="24"/>
          <w:szCs w:val="24"/>
        </w:rPr>
        <w:t>. Put simply</w:t>
      </w:r>
      <w:r w:rsidR="00985A29" w:rsidRPr="00D10232">
        <w:rPr>
          <w:rFonts w:ascii="Georgia" w:hAnsi="Georgia" w:cstheme="minorHAnsi"/>
          <w:noProof/>
          <w:sz w:val="24"/>
          <w:szCs w:val="24"/>
        </w:rPr>
        <w:t>, scholars</w:t>
      </w:r>
      <w:r w:rsidR="00985A29" w:rsidRPr="00985A29">
        <w:rPr>
          <w:rFonts w:ascii="Georgia" w:hAnsi="Georgia" w:cstheme="minorHAnsi"/>
          <w:sz w:val="24"/>
          <w:szCs w:val="24"/>
        </w:rPr>
        <w:t xml:space="preserve"> examine to what extent the PTAs </w:t>
      </w:r>
      <w:r w:rsidR="00985A29" w:rsidRPr="00985A29">
        <w:rPr>
          <w:rFonts w:ascii="Georgia" w:hAnsi="Georgia" w:cstheme="minorHAnsi"/>
          <w:sz w:val="24"/>
          <w:szCs w:val="24"/>
        </w:rPr>
        <w:lastRenderedPageBreak/>
        <w:t xml:space="preserve">have achieved their desired economic purposes: lowering tariffs, facilitating trade and increasing the welfare of the states in the long term. In addition to studying the consequences of the PTAs, </w:t>
      </w:r>
      <w:r w:rsidR="00985A29" w:rsidRPr="00985A29">
        <w:rPr>
          <w:rFonts w:ascii="Georgia" w:hAnsi="Georgia" w:cstheme="minorHAnsi"/>
          <w:noProof/>
          <w:sz w:val="24"/>
          <w:szCs w:val="24"/>
        </w:rPr>
        <w:t>emerging</w:t>
      </w:r>
      <w:r w:rsidR="00985A29" w:rsidRPr="00985A29">
        <w:rPr>
          <w:rFonts w:ascii="Georgia" w:hAnsi="Georgia" w:cstheme="minorHAnsi"/>
          <w:sz w:val="24"/>
          <w:szCs w:val="24"/>
        </w:rPr>
        <w:t xml:space="preserve"> political economy literature has offered explanations for why states form the PTAs. Earlier years, the focus is the </w:t>
      </w:r>
      <w:r w:rsidR="00E07AC6">
        <w:rPr>
          <w:rFonts w:ascii="Georgia" w:hAnsi="Georgia" w:cstheme="minorHAnsi"/>
          <w:sz w:val="24"/>
          <w:szCs w:val="24"/>
        </w:rPr>
        <w:t>macroeconomic and macro</w:t>
      </w:r>
      <w:r w:rsidR="00985A29" w:rsidRPr="00985A29">
        <w:rPr>
          <w:rFonts w:ascii="Georgia" w:hAnsi="Georgia" w:cstheme="minorHAnsi"/>
          <w:sz w:val="24"/>
          <w:szCs w:val="24"/>
        </w:rPr>
        <w:t>political factors</w:t>
      </w:r>
      <w:r w:rsidR="005426BC">
        <w:rPr>
          <w:rFonts w:ascii="Georgia" w:hAnsi="Georgia" w:cstheme="minorHAnsi"/>
          <w:sz w:val="24"/>
          <w:szCs w:val="24"/>
        </w:rPr>
        <w:t xml:space="preserve"> that explain the proliferation</w:t>
      </w:r>
      <w:r w:rsidR="00985A29">
        <w:rPr>
          <w:rFonts w:ascii="Georgia" w:hAnsi="Georgia" w:cstheme="minorHAnsi"/>
          <w:sz w:val="24"/>
          <w:szCs w:val="24"/>
        </w:rPr>
        <w:t xml:space="preserve"> of the PTAs</w:t>
      </w:r>
      <w:r w:rsidR="00985A29" w:rsidRPr="00985A29">
        <w:rPr>
          <w:rFonts w:ascii="Georgia" w:hAnsi="Georgia" w:cstheme="minorHAnsi"/>
          <w:sz w:val="24"/>
          <w:szCs w:val="24"/>
        </w:rPr>
        <w:t xml:space="preserve">, including the lack of the progress in the multilateral trade regime and the spillover effect of regionalism </w:t>
      </w:r>
      <w:r w:rsidR="00985A29" w:rsidRPr="00985A29">
        <w:rPr>
          <w:rFonts w:ascii="Georgia" w:hAnsi="Georgia" w:cstheme="minorHAnsi"/>
          <w:sz w:val="24"/>
          <w:szCs w:val="24"/>
        </w:rPr>
        <w:fldChar w:fldCharType="begin"/>
      </w:r>
      <w:r w:rsidR="00985A29" w:rsidRPr="00985A29">
        <w:rPr>
          <w:rFonts w:ascii="Georgia" w:hAnsi="Georgia" w:cstheme="minorHAnsi"/>
          <w:sz w:val="24"/>
          <w:szCs w:val="24"/>
        </w:rPr>
        <w:instrText xml:space="preserve"> ADDIN ZOTERO_ITEM CSL_CITATION {"citationID":"jkwzH9SQ","properties":{"unsorted":true,"formattedCitation":"(Baldwin, 2012; Rodrik, 1992; Mansfield &amp; Reinhardt, 2003)","plainCitation":"(Baldwin, 2012; Rodrik, 1992; Mansfield &amp; Reinhardt, 2003)","noteIndex":0},"citationItems":[{"id":85,"uris":["http://zotero.org/users/local/blNXuIEP/items/U35UEW5L"],"uri":["http://zotero.org/users/local/blNXuIEP/items/U35UEW5L"],"itemData":{"id":85,"type":"chapter","title":"A Domino Theory of Regionalism","container-title":"The Economics of Free Trade. Volume 2.","publisher":"Elgar Research Collection. The International Library of Critical Writings in Economics, vol. 262. Cheltenham, U.K. and Northampton, Mass.: Elgar","page":"416-439","source":"EBSCOhost","author":[{"family":"Baldwin","given":"Richard E."}],"editor":[{"family":"Hufbauer","given":"Gary"},{"family":"Suominen","given":"Kati"}],"issued":{"date-parts":[["2012"]]}}},{"id":97,"uris":["http://zotero.org/users/local/blNXuIEP/items/DUL46ALV"],"uri":["http://zotero.org/users/local/blNXuIEP/items/DUL46ALV"],"itemData":{"id":97,"type":"report","title":"The Rush to Free Trade in the Developing World: Why So Late? Why Now? Will it Last?","publisher":"National Bureau of Economic Research","publisher-place":"Cambridge, MA","source":"Crossref","event-place":"Cambridge, MA","abstract":"This paper asks why developing country policymakers have been so reluctant to undertake trade reform until the 1980s, and why many of them have embraced open trade policies so wholeheartedly since then. To answer these questions, the paper develops a hexristic index of the \"political cost-benefit ratio\" (PCBR) of policy reform. The PCBR is a measure of the amount of redistribution of income generated for every dollar of efficiency gain achieved by reform. Judged by this index, trade reform performs very poorly: liberalization typically leads to five dollars of income being reshuff led within the economy for every dollar of net efficiency gain. However, when the liberalization is undertaken at a point of deep macroeconomic crisis and in conjunction with stabilization policies, the value of the PCBR index falls dramatically. This explains why trade reform is politically so difficult in normal times, and why times of crisis provide an opportune moment for undertaking structural reforms. The paper concludes by evaluating the sustainability of the reforms of the 1980s.","URL":"http://www.nber.org/papers/w3947.pdf","note":"DOI: 10.3386/w3947","number":"w3947","shortTitle":"The Rush to Free Trade in the Developing World","language":"en","author":[{"family":"Rodrik","given":"Dani"}],"issued":{"date-parts":[["1992",1]]},"accessed":{"date-parts":[["2018",5,11]]}}},{"id":8,"uris":["http://zotero.org/users/local/blNXuIEP/items/LBWIBDIF"],"uri":["http://zotero.org/users/local/blNXuIEP/items/LBWIBDIF"],"itemData":{"id":8,"type":"article-journal","title":"Multilateral Determinants of Regionalism: The Effects of GATT/WTO on the Formation of Preferential Trading Arrangements","container-title":"International Organization","page":"829-862","volume":"57","issue":"4","source":"Zotero","language":"en","author":[{"family":"Mansfield","given":"Edward D."},{"family":"Reinhardt","given":"Eric"}],"issued":{"date-parts":[["2003"]]}}}],"schema":"https://github.com/citation-style-language/schema/raw/master/csl-citation.json"} </w:instrText>
      </w:r>
      <w:r w:rsidR="00985A29" w:rsidRPr="00985A29">
        <w:rPr>
          <w:rFonts w:ascii="Georgia" w:hAnsi="Georgia" w:cstheme="minorHAnsi"/>
          <w:sz w:val="24"/>
          <w:szCs w:val="24"/>
        </w:rPr>
        <w:fldChar w:fldCharType="separate"/>
      </w:r>
      <w:r w:rsidR="00985A29" w:rsidRPr="00985A29">
        <w:rPr>
          <w:rFonts w:ascii="Georgia" w:hAnsi="Georgia"/>
          <w:sz w:val="24"/>
          <w:szCs w:val="24"/>
        </w:rPr>
        <w:t>(Baldwin, 2012; Rodrik, 1992; Mansfield &amp; Reinhardt, 2003)</w:t>
      </w:r>
      <w:r w:rsidR="00985A29" w:rsidRPr="00985A29">
        <w:rPr>
          <w:rFonts w:ascii="Georgia" w:hAnsi="Georgia" w:cstheme="minorHAnsi"/>
          <w:sz w:val="24"/>
          <w:szCs w:val="24"/>
        </w:rPr>
        <w:fldChar w:fldCharType="end"/>
      </w:r>
      <w:r w:rsidR="00985A29" w:rsidRPr="00985A29">
        <w:rPr>
          <w:rFonts w:ascii="Georgia" w:hAnsi="Georgia" w:cstheme="minorHAnsi"/>
          <w:sz w:val="24"/>
          <w:szCs w:val="24"/>
        </w:rPr>
        <w:t>.</w:t>
      </w:r>
      <w:r w:rsidR="00985A29" w:rsidRPr="00985A29">
        <w:rPr>
          <w:rFonts w:ascii="Georgia" w:hAnsi="Georgia"/>
          <w:color w:val="000000"/>
          <w:sz w:val="24"/>
          <w:szCs w:val="24"/>
          <w:shd w:val="clear" w:color="auto" w:fill="FFFFFF"/>
        </w:rPr>
        <w:t xml:space="preserve"> </w:t>
      </w:r>
    </w:p>
    <w:p w:rsidR="00985A29" w:rsidRPr="00EC75FB" w:rsidRDefault="00985A29" w:rsidP="00EC75FB">
      <w:pPr>
        <w:spacing w:line="360" w:lineRule="auto"/>
        <w:ind w:firstLine="720"/>
        <w:rPr>
          <w:rFonts w:ascii="Georgia" w:hAnsi="Georgia" w:cstheme="minorHAnsi"/>
          <w:sz w:val="24"/>
        </w:rPr>
      </w:pPr>
      <w:r>
        <w:rPr>
          <w:rFonts w:ascii="Georgia" w:hAnsi="Georgia"/>
          <w:color w:val="000000"/>
          <w:sz w:val="24"/>
          <w:szCs w:val="24"/>
          <w:shd w:val="clear" w:color="auto" w:fill="FFFFFF"/>
        </w:rPr>
        <w:t>R</w:t>
      </w:r>
      <w:r w:rsidR="005426BC">
        <w:rPr>
          <w:rFonts w:ascii="Georgia" w:hAnsi="Georgia"/>
          <w:color w:val="000000"/>
          <w:sz w:val="24"/>
          <w:szCs w:val="24"/>
          <w:shd w:val="clear" w:color="auto" w:fill="FFFFFF"/>
        </w:rPr>
        <w:t>ecent studies</w:t>
      </w:r>
      <w:r>
        <w:rPr>
          <w:rFonts w:ascii="Georgia" w:hAnsi="Georgia"/>
          <w:color w:val="000000"/>
          <w:sz w:val="24"/>
          <w:szCs w:val="24"/>
          <w:shd w:val="clear" w:color="auto" w:fill="FFFFFF"/>
        </w:rPr>
        <w:t xml:space="preserve"> </w:t>
      </w:r>
      <w:r w:rsidR="005426BC">
        <w:rPr>
          <w:rFonts w:ascii="Georgia" w:hAnsi="Georgia"/>
          <w:color w:val="000000"/>
          <w:sz w:val="24"/>
          <w:szCs w:val="24"/>
          <w:shd w:val="clear" w:color="auto" w:fill="FFFFFF"/>
        </w:rPr>
        <w:t>zoom into the domestic factors within</w:t>
      </w:r>
      <w:r>
        <w:rPr>
          <w:rFonts w:ascii="Georgia" w:hAnsi="Georgia"/>
          <w:color w:val="000000"/>
          <w:sz w:val="24"/>
          <w:szCs w:val="24"/>
          <w:shd w:val="clear" w:color="auto" w:fill="FFFFFF"/>
        </w:rPr>
        <w:t xml:space="preserve"> the states</w:t>
      </w:r>
      <w:r w:rsidR="005426BC">
        <w:rPr>
          <w:rFonts w:ascii="Georgia" w:hAnsi="Georgia"/>
          <w:color w:val="000000"/>
          <w:sz w:val="24"/>
          <w:szCs w:val="24"/>
          <w:shd w:val="clear" w:color="auto" w:fill="FFFFFF"/>
        </w:rPr>
        <w:t xml:space="preserve"> to explain this trend. </w:t>
      </w:r>
      <w:r w:rsidR="005426BC">
        <w:rPr>
          <w:rFonts w:ascii="Georgia" w:hAnsi="Georgia" w:cstheme="minorHAnsi"/>
          <w:sz w:val="24"/>
        </w:rPr>
        <w:t>While there is no shor</w:t>
      </w:r>
      <w:r w:rsidR="00E07AC6">
        <w:rPr>
          <w:rFonts w:ascii="Georgia" w:hAnsi="Georgia" w:cstheme="minorHAnsi"/>
          <w:sz w:val="24"/>
        </w:rPr>
        <w:t>tage of explanations on why</w:t>
      </w:r>
      <w:r w:rsidR="005426BC">
        <w:rPr>
          <w:rFonts w:ascii="Georgia" w:hAnsi="Georgia" w:cstheme="minorHAnsi"/>
          <w:sz w:val="24"/>
        </w:rPr>
        <w:t xml:space="preserve"> governments </w:t>
      </w:r>
      <w:r w:rsidR="00E07AC6">
        <w:rPr>
          <w:rFonts w:ascii="Georgia" w:hAnsi="Georgia" w:cstheme="minorHAnsi"/>
          <w:sz w:val="24"/>
        </w:rPr>
        <w:t>form</w:t>
      </w:r>
      <w:r w:rsidR="005426BC">
        <w:rPr>
          <w:rFonts w:ascii="Georgia" w:hAnsi="Georgia" w:cstheme="minorHAnsi"/>
          <w:sz w:val="24"/>
        </w:rPr>
        <w:t xml:space="preserve"> PTAs, scholars also tend to treat the PTAs as a unitary concept</w:t>
      </w:r>
      <w:r w:rsidR="00E7514E">
        <w:rPr>
          <w:rFonts w:ascii="Georgia" w:hAnsi="Georgia" w:cstheme="minorHAnsi"/>
          <w:sz w:val="24"/>
        </w:rPr>
        <w:t xml:space="preserve"> </w:t>
      </w:r>
      <w:r w:rsidR="00E7514E">
        <w:rPr>
          <w:rFonts w:ascii="Georgia" w:hAnsi="Georgia" w:cstheme="minorHAnsi"/>
          <w:sz w:val="24"/>
        </w:rPr>
        <w:fldChar w:fldCharType="begin"/>
      </w:r>
      <w:r w:rsidR="00E7514E">
        <w:rPr>
          <w:rFonts w:ascii="Georgia" w:hAnsi="Georgia" w:cstheme="minorHAnsi"/>
          <w:sz w:val="24"/>
        </w:rPr>
        <w:instrText xml:space="preserve"> ADDIN ZOTERO_ITEM CSL_CITATION {"citationID":"RxwPbUGJ","properties":{"formattedCitation":"(D\\uc0\\u252{}r, Baccini, &amp; Elsig, 2014)","plainCitation":"(Dür, Baccini, &amp; Elsig, 2014)","noteIndex":0},"citationItems":[{"id":3,"uris":["http://zotero.org/users/local/blNXuIEP/items/AW6I23TV"],"uri":["http://zotero.org/users/local/blNXuIEP/items/AW6I23TV"],"itemData":{"id":3,"type":"article-journal","title":"The Design of International Trade Agreements: Introducing a New Dataset","container-title":"The Review of International Organizations","page":"353-375","volume":"9","issue":"3","source":"CrossRef","abstract":"Preferential trade agreements (PTAs) have been proliferating for the last twenty years. A large literature has studied various aspects of this phenomenon. Until recently, however, many large-N studies have paid only scant attention to variation across PTAs in terms of content and design. Our contribution to this literature is a new dataset on the design of trade agreements that is the most comprehensive in terms of both variables coded and agreements covered. We illustrate the dataset’s usefulness in re-visiting the questions if and to what extent PTAs impact trade flows. The analysis shows that on average PTAs increase trade flows, but that this effect is largely driven by deep agreements. In addition, we provide evidence that provisions that tackle behind-the-border regulation matter for trade flows. The dataset’s contribution is not limited to the PTA literature, however. Broader debates on topics such as institutional design and the legalization of international relations will also benefit from the novel data.","DOI":"10.1007/s11558-013-9179-8","ISSN":"1559-7431, 1559-744X","shortTitle":"The design of international trade agreements","language":"en","author":[{"family":"Dür","given":"Andreas"},{"family":"Baccini","given":"Leonardo"},{"family":"Elsig","given":"Manfred"}],"issued":{"date-parts":[["2014",9]]}}}],"schema":"https://github.com/citation-style-language/schema/raw/master/csl-citation.json"} </w:instrText>
      </w:r>
      <w:r w:rsidR="00E7514E">
        <w:rPr>
          <w:rFonts w:ascii="Georgia" w:hAnsi="Georgia" w:cstheme="minorHAnsi"/>
          <w:sz w:val="24"/>
        </w:rPr>
        <w:fldChar w:fldCharType="separate"/>
      </w:r>
      <w:r w:rsidR="00E7514E" w:rsidRPr="00E7514E">
        <w:rPr>
          <w:rFonts w:ascii="Georgia" w:hAnsi="Georgia" w:cs="Times New Roman"/>
          <w:sz w:val="24"/>
          <w:szCs w:val="24"/>
        </w:rPr>
        <w:t>(Dür, Baccini, &amp; Elsig, 2014)</w:t>
      </w:r>
      <w:r w:rsidR="00E7514E">
        <w:rPr>
          <w:rFonts w:ascii="Georgia" w:hAnsi="Georgia" w:cstheme="minorHAnsi"/>
          <w:sz w:val="24"/>
        </w:rPr>
        <w:fldChar w:fldCharType="end"/>
      </w:r>
      <w:r w:rsidR="005426BC">
        <w:rPr>
          <w:rFonts w:ascii="Georgia" w:hAnsi="Georgia" w:cstheme="minorHAnsi"/>
          <w:sz w:val="24"/>
        </w:rPr>
        <w:t xml:space="preserve">. They overlook the design differences of the PTAs, </w:t>
      </w:r>
      <w:r w:rsidR="00EB255F">
        <w:rPr>
          <w:rFonts w:ascii="Georgia" w:hAnsi="Georgia" w:cstheme="minorHAnsi"/>
          <w:sz w:val="24"/>
        </w:rPr>
        <w:t>which imply</w:t>
      </w:r>
      <w:r w:rsidR="00E7514E">
        <w:rPr>
          <w:rFonts w:ascii="Georgia" w:hAnsi="Georgia" w:cstheme="minorHAnsi"/>
          <w:sz w:val="24"/>
        </w:rPr>
        <w:t xml:space="preserve"> different </w:t>
      </w:r>
      <w:r w:rsidR="00EB255F">
        <w:rPr>
          <w:rFonts w:ascii="Georgia" w:hAnsi="Georgia" w:cstheme="minorHAnsi"/>
          <w:sz w:val="24"/>
        </w:rPr>
        <w:t xml:space="preserve">degrees of </w:t>
      </w:r>
      <w:r w:rsidR="00E7514E">
        <w:rPr>
          <w:rFonts w:ascii="Georgia" w:hAnsi="Georgia" w:cstheme="minorHAnsi"/>
          <w:sz w:val="24"/>
        </w:rPr>
        <w:t xml:space="preserve">policy changes embedded in these international agreements. </w:t>
      </w:r>
      <w:r w:rsidR="00D10232">
        <w:rPr>
          <w:rFonts w:ascii="Georgia" w:hAnsi="Georgia" w:cstheme="minorHAnsi"/>
          <w:sz w:val="24"/>
        </w:rPr>
        <w:t xml:space="preserve">Few studies reach beyond trade </w:t>
      </w:r>
      <w:r w:rsidR="00D10232" w:rsidRPr="00410305">
        <w:rPr>
          <w:rFonts w:ascii="Georgia" w:hAnsi="Georgia" w:cstheme="minorHAnsi"/>
          <w:noProof/>
          <w:sz w:val="24"/>
        </w:rPr>
        <w:t>liberalization</w:t>
      </w:r>
      <w:r w:rsidR="00D10232">
        <w:rPr>
          <w:rFonts w:ascii="Georgia" w:hAnsi="Georgia" w:cstheme="minorHAnsi"/>
          <w:sz w:val="24"/>
        </w:rPr>
        <w:t xml:space="preserve"> to examine the role of the </w:t>
      </w:r>
      <w:r w:rsidR="00D10232">
        <w:rPr>
          <w:rFonts w:ascii="Georgia" w:hAnsi="Georgia" w:cstheme="minorHAnsi"/>
          <w:noProof/>
          <w:sz w:val="24"/>
        </w:rPr>
        <w:t>PTA</w:t>
      </w:r>
      <w:r w:rsidR="00D10232">
        <w:rPr>
          <w:rFonts w:ascii="Georgia" w:hAnsi="Georgia" w:cstheme="minorHAnsi"/>
          <w:sz w:val="24"/>
        </w:rPr>
        <w:t xml:space="preserve"> </w:t>
      </w:r>
      <w:r w:rsidR="00D10232">
        <w:rPr>
          <w:rFonts w:ascii="Georgia" w:hAnsi="Georgia" w:cstheme="minorHAnsi"/>
          <w:noProof/>
          <w:sz w:val="24"/>
        </w:rPr>
        <w:t>i</w:t>
      </w:r>
      <w:r w:rsidR="00D10232" w:rsidRPr="00EB255F">
        <w:rPr>
          <w:rFonts w:ascii="Georgia" w:hAnsi="Georgia" w:cstheme="minorHAnsi"/>
          <w:noProof/>
          <w:sz w:val="24"/>
        </w:rPr>
        <w:t>n</w:t>
      </w:r>
      <w:r w:rsidR="00074961">
        <w:rPr>
          <w:rFonts w:ascii="Georgia" w:hAnsi="Georgia" w:cstheme="minorHAnsi"/>
          <w:sz w:val="24"/>
        </w:rPr>
        <w:t xml:space="preserve"> policy</w:t>
      </w:r>
      <w:r w:rsidR="00D10232">
        <w:rPr>
          <w:rFonts w:ascii="Georgia" w:hAnsi="Georgia" w:cstheme="minorHAnsi"/>
          <w:sz w:val="24"/>
        </w:rPr>
        <w:t xml:space="preserve"> reform. Perhaps the most important exception is </w:t>
      </w:r>
      <w:r w:rsidR="00D10232">
        <w:rPr>
          <w:rFonts w:ascii="Georgia" w:hAnsi="Georgia" w:cstheme="minorHAnsi"/>
          <w:sz w:val="24"/>
        </w:rPr>
        <w:fldChar w:fldCharType="begin"/>
      </w:r>
      <w:r w:rsidR="00D10232">
        <w:rPr>
          <w:rFonts w:ascii="Georgia" w:hAnsi="Georgia" w:cstheme="minorHAnsi"/>
          <w:sz w:val="24"/>
        </w:rPr>
        <w:instrText xml:space="preserve"> ADDIN ZOTERO_ITEM CSL_CITATION {"citationID":"WpQDgEpE","properties":{"formattedCitation":"(Baccini &amp; Urpelainen, 2014)","plainCitation":"(Baccini &amp; Urpelainen, 2014)","noteIndex":0},"citationItems":[{"id":25,"uris":["http://zotero.org/users/local/blNXuIEP/items/XT2DBBD4"],"uri":["http://zotero.org/users/local/blNXuIEP/items/XT2DBBD4"],"itemData":{"id":25,"type":"article-journal","title":"International Institutions and Domestic Politics: Can Preferential Trading Agreements Help Leaders Promote Economic Reform?","container-title":"The Journal of Politics","page":"195-214","volume":"76","issue":"1","source":"CrossRef","DOI":"10.1017/S0022381613001278","ISSN":"0022-3816, 1468-2508","shortTitle":"International Institutions and Domestic Politics","language":"en","author":[{"family":"Baccini","given":"Leonardo"},{"family":"Urpelainen","given":"Johannes"}],"issued":{"date-parts":[["2014",1]]}}}],"schema":"https://github.com/citation-style-language/schema/raw/master/csl-citation.json"} </w:instrText>
      </w:r>
      <w:r w:rsidR="00D10232">
        <w:rPr>
          <w:rFonts w:ascii="Georgia" w:hAnsi="Georgia" w:cstheme="minorHAnsi"/>
          <w:sz w:val="24"/>
        </w:rPr>
        <w:fldChar w:fldCharType="separate"/>
      </w:r>
      <w:r w:rsidR="00D10232">
        <w:rPr>
          <w:rFonts w:ascii="Georgia" w:hAnsi="Georgia"/>
          <w:sz w:val="24"/>
        </w:rPr>
        <w:t>Baccini and Urpelainen (</w:t>
      </w:r>
      <w:r w:rsidR="00D10232" w:rsidRPr="00EB255F">
        <w:rPr>
          <w:rFonts w:ascii="Georgia" w:hAnsi="Georgia"/>
          <w:sz w:val="24"/>
        </w:rPr>
        <w:t>2014)</w:t>
      </w:r>
      <w:r w:rsidR="00D10232">
        <w:rPr>
          <w:rFonts w:ascii="Georgia" w:hAnsi="Georgia" w:cstheme="minorHAnsi"/>
          <w:sz w:val="24"/>
        </w:rPr>
        <w:fldChar w:fldCharType="end"/>
      </w:r>
      <w:r w:rsidR="00D10232">
        <w:rPr>
          <w:rFonts w:ascii="Georgia" w:hAnsi="Georgia" w:cstheme="minorHAnsi"/>
          <w:sz w:val="24"/>
        </w:rPr>
        <w:t xml:space="preserve">, who argues PTA can help developing countries to implement economic </w:t>
      </w:r>
      <w:r w:rsidR="00D10232" w:rsidRPr="00EB255F">
        <w:rPr>
          <w:rFonts w:ascii="Georgia" w:hAnsi="Georgia" w:cstheme="minorHAnsi"/>
          <w:noProof/>
          <w:sz w:val="24"/>
        </w:rPr>
        <w:t>re</w:t>
      </w:r>
      <w:r w:rsidR="00D10232">
        <w:rPr>
          <w:rFonts w:ascii="Georgia" w:hAnsi="Georgia" w:cstheme="minorHAnsi"/>
          <w:noProof/>
          <w:sz w:val="24"/>
        </w:rPr>
        <w:t>fo</w:t>
      </w:r>
      <w:r w:rsidR="00D10232" w:rsidRPr="00EB255F">
        <w:rPr>
          <w:rFonts w:ascii="Georgia" w:hAnsi="Georgia" w:cstheme="minorHAnsi"/>
          <w:noProof/>
          <w:sz w:val="24"/>
        </w:rPr>
        <w:t>rms</w:t>
      </w:r>
      <w:r w:rsidR="00D10232">
        <w:rPr>
          <w:rFonts w:ascii="Georgia" w:hAnsi="Georgia" w:cstheme="minorHAnsi"/>
          <w:sz w:val="24"/>
        </w:rPr>
        <w:t xml:space="preserve">, leaning more on examining the effect of </w:t>
      </w:r>
      <w:r w:rsidR="00D10232" w:rsidRPr="00D10232">
        <w:rPr>
          <w:rFonts w:ascii="Georgia" w:hAnsi="Georgia" w:cstheme="minorHAnsi"/>
          <w:noProof/>
          <w:sz w:val="24"/>
        </w:rPr>
        <w:t>the</w:t>
      </w:r>
      <w:r w:rsidR="00D10232">
        <w:rPr>
          <w:rFonts w:ascii="Georgia" w:hAnsi="Georgia" w:cstheme="minorHAnsi"/>
          <w:noProof/>
          <w:sz w:val="24"/>
        </w:rPr>
        <w:t xml:space="preserve"> </w:t>
      </w:r>
      <w:r w:rsidR="00D10232" w:rsidRPr="00D10232">
        <w:rPr>
          <w:rFonts w:ascii="Georgia" w:hAnsi="Georgia" w:cstheme="minorHAnsi"/>
          <w:noProof/>
          <w:sz w:val="24"/>
        </w:rPr>
        <w:t>PTA</w:t>
      </w:r>
      <w:r w:rsidR="00D10232">
        <w:rPr>
          <w:rFonts w:ascii="Georgia" w:hAnsi="Georgia" w:cstheme="minorHAnsi"/>
          <w:sz w:val="24"/>
        </w:rPr>
        <w:t xml:space="preserve">. </w:t>
      </w:r>
      <w:r w:rsidR="00EC75FB">
        <w:rPr>
          <w:rFonts w:ascii="Georgia" w:hAnsi="Georgia" w:cstheme="minorHAnsi"/>
          <w:sz w:val="24"/>
        </w:rPr>
        <w:t>T</w:t>
      </w:r>
      <w:r w:rsidR="00EC75FB">
        <w:rPr>
          <w:rFonts w:ascii="Georgia" w:hAnsi="Georgia" w:cstheme="minorHAnsi" w:hint="eastAsia"/>
          <w:sz w:val="24"/>
        </w:rPr>
        <w:t>his</w:t>
      </w:r>
      <w:r w:rsidR="00EC75FB">
        <w:rPr>
          <w:rFonts w:ascii="Georgia" w:hAnsi="Georgia" w:cstheme="minorHAnsi"/>
          <w:sz w:val="24"/>
        </w:rPr>
        <w:t xml:space="preserve"> article takes</w:t>
      </w:r>
      <w:r w:rsidR="00E7514E">
        <w:rPr>
          <w:rFonts w:ascii="Georgia" w:hAnsi="Georgia" w:cstheme="minorHAnsi"/>
          <w:sz w:val="24"/>
        </w:rPr>
        <w:t xml:space="preserve"> the opportunity to examine the deepest and costly subcategory</w:t>
      </w:r>
      <w:r w:rsidR="00EB255F">
        <w:rPr>
          <w:rFonts w:ascii="Georgia" w:hAnsi="Georgia" w:cstheme="minorHAnsi"/>
          <w:sz w:val="24"/>
        </w:rPr>
        <w:t xml:space="preserve"> of the PTAs</w:t>
      </w:r>
      <w:r w:rsidR="00EC75FB">
        <w:rPr>
          <w:rFonts w:ascii="Georgia" w:hAnsi="Georgia" w:cstheme="minorHAnsi"/>
          <w:sz w:val="24"/>
        </w:rPr>
        <w:t xml:space="preserve"> and argues</w:t>
      </w:r>
      <w:r w:rsidR="00E7514E">
        <w:rPr>
          <w:rFonts w:ascii="Georgia" w:hAnsi="Georgia" w:cstheme="minorHAnsi"/>
          <w:sz w:val="24"/>
        </w:rPr>
        <w:t xml:space="preserve"> the leaders’ commitment</w:t>
      </w:r>
      <w:r w:rsidR="00EB255F">
        <w:rPr>
          <w:rFonts w:ascii="Georgia" w:hAnsi="Georgia" w:cstheme="minorHAnsi"/>
          <w:sz w:val="24"/>
        </w:rPr>
        <w:t>s</w:t>
      </w:r>
      <w:r w:rsidR="00E7514E">
        <w:rPr>
          <w:rFonts w:ascii="Georgia" w:hAnsi="Georgia" w:cstheme="minorHAnsi"/>
          <w:sz w:val="24"/>
        </w:rPr>
        <w:t xml:space="preserve"> to such agreement </w:t>
      </w:r>
      <w:r w:rsidR="00E7514E" w:rsidRPr="00E07AC6">
        <w:rPr>
          <w:rFonts w:ascii="Georgia" w:hAnsi="Georgia" w:cstheme="minorHAnsi"/>
          <w:noProof/>
          <w:sz w:val="24"/>
        </w:rPr>
        <w:t>reflect</w:t>
      </w:r>
      <w:r w:rsidR="00E7514E">
        <w:rPr>
          <w:rFonts w:ascii="Georgia" w:hAnsi="Georgia" w:cstheme="minorHAnsi"/>
          <w:sz w:val="24"/>
        </w:rPr>
        <w:t xml:space="preserve"> their</w:t>
      </w:r>
      <w:r w:rsidR="005426BC">
        <w:rPr>
          <w:rFonts w:ascii="Georgia" w:hAnsi="Georgia" w:cstheme="minorHAnsi"/>
          <w:sz w:val="24"/>
        </w:rPr>
        <w:t xml:space="preserve"> </w:t>
      </w:r>
      <w:r w:rsidR="00D10232">
        <w:rPr>
          <w:rFonts w:ascii="Georgia" w:hAnsi="Georgia" w:cstheme="minorHAnsi"/>
          <w:sz w:val="24"/>
        </w:rPr>
        <w:t xml:space="preserve">political </w:t>
      </w:r>
      <w:r w:rsidR="004F6C6D">
        <w:rPr>
          <w:rFonts w:ascii="Georgia" w:hAnsi="Georgia" w:cstheme="minorHAnsi"/>
          <w:sz w:val="24"/>
        </w:rPr>
        <w:t>purposes</w:t>
      </w:r>
      <w:r w:rsidR="00EC75FB">
        <w:rPr>
          <w:rFonts w:ascii="Georgia" w:hAnsi="Georgia" w:cstheme="minorHAnsi"/>
          <w:sz w:val="24"/>
        </w:rPr>
        <w:t>. Le</w:t>
      </w:r>
      <w:r w:rsidR="005426BC">
        <w:rPr>
          <w:rFonts w:ascii="Georgia" w:hAnsi="Georgia" w:cstheme="minorHAnsi"/>
          <w:sz w:val="24"/>
        </w:rPr>
        <w:t>ade</w:t>
      </w:r>
      <w:r w:rsidR="008E4564">
        <w:rPr>
          <w:rFonts w:ascii="Georgia" w:hAnsi="Georgia" w:cstheme="minorHAnsi"/>
          <w:sz w:val="24"/>
        </w:rPr>
        <w:t>rs have clear political objectives</w:t>
      </w:r>
      <w:r w:rsidR="005426BC">
        <w:rPr>
          <w:rFonts w:ascii="Georgia" w:hAnsi="Georgia" w:cstheme="minorHAnsi"/>
          <w:sz w:val="24"/>
        </w:rPr>
        <w:t xml:space="preserve"> to commit to the deep PTAs with </w:t>
      </w:r>
      <w:r w:rsidR="00D10232">
        <w:rPr>
          <w:rFonts w:ascii="Georgia" w:hAnsi="Georgia" w:cstheme="minorHAnsi"/>
          <w:sz w:val="24"/>
        </w:rPr>
        <w:t>the expectation to conduct econ</w:t>
      </w:r>
      <w:r w:rsidR="00780459">
        <w:rPr>
          <w:rFonts w:ascii="Georgia" w:hAnsi="Georgia" w:cstheme="minorHAnsi"/>
          <w:sz w:val="24"/>
        </w:rPr>
        <w:t>omic reforms when they are insecure</w:t>
      </w:r>
      <w:r w:rsidR="005426BC" w:rsidRPr="00D10232">
        <w:rPr>
          <w:rFonts w:ascii="Georgia" w:hAnsi="Georgia" w:cstheme="minorHAnsi"/>
          <w:noProof/>
          <w:sz w:val="24"/>
        </w:rPr>
        <w:t>.</w:t>
      </w:r>
      <w:r w:rsidR="00E7514E">
        <w:rPr>
          <w:rFonts w:ascii="Georgia" w:hAnsi="Georgia" w:cstheme="minorHAnsi"/>
          <w:sz w:val="24"/>
        </w:rPr>
        <w:t xml:space="preserve"> </w:t>
      </w:r>
      <w:r w:rsidR="004F6C6D">
        <w:rPr>
          <w:rFonts w:ascii="Georgia" w:hAnsi="Georgia" w:cstheme="minorHAnsi"/>
          <w:noProof/>
          <w:sz w:val="24"/>
        </w:rPr>
        <w:t>The political motivation of PTA negotiation</w:t>
      </w:r>
      <w:r w:rsidR="00F572DE">
        <w:rPr>
          <w:rFonts w:ascii="Georgia" w:hAnsi="Georgia" w:cstheme="minorHAnsi"/>
          <w:sz w:val="24"/>
        </w:rPr>
        <w:t xml:space="preserve"> </w:t>
      </w:r>
      <w:r w:rsidR="00E7514E">
        <w:rPr>
          <w:rFonts w:ascii="Georgia" w:hAnsi="Georgia" w:cstheme="minorHAnsi"/>
          <w:sz w:val="24"/>
        </w:rPr>
        <w:t xml:space="preserve">is currently understudied; yet, </w:t>
      </w:r>
      <w:r w:rsidR="00E7514E" w:rsidRPr="005426BC">
        <w:rPr>
          <w:rFonts w:ascii="Georgia" w:hAnsi="Georgia"/>
          <w:color w:val="000000"/>
          <w:sz w:val="24"/>
          <w:szCs w:val="24"/>
          <w:shd w:val="clear" w:color="auto" w:fill="FFFFFF"/>
        </w:rPr>
        <w:t xml:space="preserve">to understand when and why a </w:t>
      </w:r>
      <w:r w:rsidR="00E7514E" w:rsidRPr="00FB1B37">
        <w:rPr>
          <w:rFonts w:ascii="Georgia" w:hAnsi="Georgia"/>
          <w:color w:val="000000"/>
          <w:sz w:val="24"/>
          <w:szCs w:val="24"/>
          <w:shd w:val="clear" w:color="auto" w:fill="FFFFFF"/>
        </w:rPr>
        <w:t xml:space="preserve">leader of developing countries commits to </w:t>
      </w:r>
      <w:r w:rsidR="00D10232" w:rsidRPr="00FB1B37">
        <w:rPr>
          <w:rFonts w:ascii="Georgia" w:hAnsi="Georgia"/>
          <w:color w:val="000000"/>
          <w:sz w:val="24"/>
          <w:szCs w:val="24"/>
          <w:shd w:val="clear" w:color="auto" w:fill="FFFFFF"/>
        </w:rPr>
        <w:t>the preferential trade agreement</w:t>
      </w:r>
      <w:r w:rsidR="00E7514E" w:rsidRPr="00FB1B37">
        <w:rPr>
          <w:rFonts w:ascii="Georgia" w:hAnsi="Georgia"/>
          <w:color w:val="000000"/>
          <w:sz w:val="24"/>
          <w:szCs w:val="24"/>
          <w:shd w:val="clear" w:color="auto" w:fill="FFFFFF"/>
        </w:rPr>
        <w:t xml:space="preserve"> </w:t>
      </w:r>
      <w:r w:rsidR="004F6C6D">
        <w:rPr>
          <w:rFonts w:ascii="Georgia" w:hAnsi="Georgia"/>
          <w:color w:val="000000"/>
          <w:sz w:val="24"/>
          <w:szCs w:val="24"/>
          <w:shd w:val="clear" w:color="auto" w:fill="FFFFFF"/>
        </w:rPr>
        <w:t xml:space="preserve">with the provision of economic reform </w:t>
      </w:r>
      <w:r w:rsidR="00E7514E" w:rsidRPr="00FB1B37">
        <w:rPr>
          <w:rFonts w:ascii="Georgia" w:hAnsi="Georgia"/>
          <w:color w:val="000000"/>
          <w:sz w:val="24"/>
          <w:szCs w:val="24"/>
          <w:shd w:val="clear" w:color="auto" w:fill="FFFFFF"/>
        </w:rPr>
        <w:t>is important because economic reforms will have immense consequences for the citizens of that country and beyond.</w:t>
      </w:r>
      <w:r w:rsidR="004F6C6D">
        <w:rPr>
          <w:rFonts w:ascii="Georgia" w:hAnsi="Georgia"/>
          <w:color w:val="000000"/>
          <w:sz w:val="24"/>
          <w:szCs w:val="24"/>
          <w:shd w:val="clear" w:color="auto" w:fill="FFFFFF"/>
        </w:rPr>
        <w:t xml:space="preserve"> The key question, the cause of economic reforms, yet, remains open.</w:t>
      </w:r>
    </w:p>
    <w:p w:rsidR="00F572DE" w:rsidRPr="004F6C6D" w:rsidRDefault="004F6C6D" w:rsidP="004F6C6D">
      <w:pPr>
        <w:spacing w:line="360" w:lineRule="auto"/>
        <w:ind w:firstLine="720"/>
        <w:rPr>
          <w:rFonts w:ascii="Georgia" w:hAnsi="Georgia"/>
          <w:color w:val="000000"/>
          <w:sz w:val="24"/>
          <w:szCs w:val="24"/>
          <w:shd w:val="clear" w:color="auto" w:fill="FFFFFF"/>
        </w:rPr>
      </w:pPr>
      <w:r>
        <w:rPr>
          <w:rFonts w:ascii="Georgia" w:hAnsi="Georgia"/>
          <w:color w:val="000000"/>
          <w:sz w:val="24"/>
          <w:szCs w:val="24"/>
          <w:shd w:val="clear" w:color="auto" w:fill="FFFFFF"/>
        </w:rPr>
        <w:t>T</w:t>
      </w:r>
      <w:r w:rsidR="00074961">
        <w:rPr>
          <w:rFonts w:ascii="Georgia" w:hAnsi="Georgia"/>
          <w:color w:val="000000"/>
          <w:sz w:val="24"/>
          <w:szCs w:val="24"/>
          <w:shd w:val="clear" w:color="auto" w:fill="FFFFFF"/>
        </w:rPr>
        <w:t>his article speaks to the</w:t>
      </w:r>
      <w:r>
        <w:rPr>
          <w:rFonts w:ascii="Georgia" w:hAnsi="Georgia"/>
          <w:color w:val="000000"/>
          <w:sz w:val="24"/>
          <w:szCs w:val="24"/>
          <w:shd w:val="clear" w:color="auto" w:fill="FFFFFF"/>
        </w:rPr>
        <w:t xml:space="preserve"> theme </w:t>
      </w:r>
      <w:r w:rsidR="00074961">
        <w:rPr>
          <w:rFonts w:ascii="Georgia" w:hAnsi="Georgia"/>
          <w:color w:val="000000"/>
          <w:sz w:val="24"/>
          <w:szCs w:val="24"/>
          <w:shd w:val="clear" w:color="auto" w:fill="FFFFFF"/>
        </w:rPr>
        <w:t xml:space="preserve">in the literature regarding </w:t>
      </w:r>
      <w:r>
        <w:rPr>
          <w:rFonts w:ascii="Georgia" w:hAnsi="Georgia"/>
          <w:color w:val="000000"/>
          <w:sz w:val="24"/>
          <w:szCs w:val="24"/>
          <w:shd w:val="clear" w:color="auto" w:fill="FFFFFF"/>
        </w:rPr>
        <w:t xml:space="preserve">the cause of PTA formation. </w:t>
      </w:r>
      <w:r w:rsidR="00F572DE" w:rsidRPr="00174FB6">
        <w:rPr>
          <w:rFonts w:ascii="Georgia" w:hAnsi="Georgia"/>
          <w:color w:val="000000"/>
          <w:sz w:val="24"/>
          <w:szCs w:val="20"/>
          <w:shd w:val="clear" w:color="auto" w:fill="FFFFFF"/>
        </w:rPr>
        <w:t xml:space="preserve">This article is in line with </w:t>
      </w:r>
      <w:r w:rsidR="00F572DE">
        <w:rPr>
          <w:rFonts w:ascii="Georgia" w:hAnsi="Georgia"/>
          <w:color w:val="000000"/>
          <w:sz w:val="24"/>
          <w:szCs w:val="20"/>
          <w:shd w:val="clear" w:color="auto" w:fill="FFFFFF"/>
        </w:rPr>
        <w:t xml:space="preserve">the argument proposed by </w:t>
      </w:r>
      <w:r w:rsidR="00F572DE" w:rsidRPr="00322487">
        <w:rPr>
          <w:rFonts w:ascii="Georgia" w:hAnsi="Georgia"/>
          <w:sz w:val="24"/>
        </w:rPr>
        <w:t>Mansfi</w:t>
      </w:r>
      <w:r w:rsidR="00F572DE">
        <w:rPr>
          <w:rFonts w:ascii="Georgia" w:hAnsi="Georgia"/>
          <w:sz w:val="24"/>
        </w:rPr>
        <w:t xml:space="preserve">eld and </w:t>
      </w:r>
      <w:r w:rsidR="00F572DE" w:rsidRPr="00322487">
        <w:rPr>
          <w:rFonts w:ascii="Georgia" w:hAnsi="Georgia"/>
          <w:sz w:val="24"/>
        </w:rPr>
        <w:t>Milner</w:t>
      </w:r>
      <w:r w:rsidR="00F572DE">
        <w:rPr>
          <w:rFonts w:ascii="Georgia" w:hAnsi="Georgia"/>
          <w:color w:val="000000"/>
          <w:sz w:val="24"/>
          <w:szCs w:val="20"/>
          <w:shd w:val="clear" w:color="auto" w:fill="FFFFFF"/>
        </w:rPr>
        <w:t xml:space="preserve"> </w:t>
      </w:r>
      <w:r w:rsidR="00F572DE">
        <w:rPr>
          <w:rFonts w:ascii="Georgia" w:hAnsi="Georgia"/>
          <w:color w:val="000000"/>
          <w:sz w:val="24"/>
          <w:szCs w:val="20"/>
          <w:shd w:val="clear" w:color="auto" w:fill="FFFFFF"/>
        </w:rPr>
        <w:fldChar w:fldCharType="begin"/>
      </w:r>
      <w:r w:rsidR="00F572DE">
        <w:rPr>
          <w:rFonts w:ascii="Georgia" w:hAnsi="Georgia"/>
          <w:color w:val="000000"/>
          <w:sz w:val="24"/>
          <w:szCs w:val="20"/>
          <w:shd w:val="clear" w:color="auto" w:fill="FFFFFF"/>
        </w:rPr>
        <w:instrText xml:space="preserve"> ADDIN ZOTERO_ITEM CSL_CITATION {"citationID":"qM2JD4AU","properties":{"formattedCitation":"(2012)","plainCitation":"(2012)","noteIndex":0},"citationItems":[{"id":5,"uris":["http://zotero.org/users/local/blNXuIEP/items/HZNYZYBX"],"uri":["http://zotero.org/users/local/blNXuIEP/items/HZNYZYBX"],"itemData":{"id":5,"type":"book","title":"Votes, Vetoes, and the Political Economy of International Trade Agreements","publisher":"Princeton University Press","source":"Project MUSE","abstract":"Preferential trading arrangements (PTAs) play an increasingly prominent role in the global political economy, two notable examples being the European Union and the North American Free Trade Agreement. These agreements foster economic integration among member states by enhancing their access to one another's markets. Yet despite the importance of PTAs to international trade and world politics, until now little attention has been focused on why governments choose to join them and how governments design them. This book offers valuable new insights into the political economy of PTA formation. Many economists have argued that the roots of these agreements lie in the promise they hold for improving the welfare of member states. Others have posited that trade agreements are a response to global political conditions. Edward Mansfield and Helen Milner argue that domestic politics provide a crucial impetus to the decision by governments to enter trade pacts. Drawing on this argument, they explain why democracies are more likely to enter PTAs than nondemocratic regimes, and why as the number of veto players--interest groups with the power to block policy change--increases in a prospective member state, the likelihood of the state entering a trade agreement is reduced. The book provides a novel view of the political foundations of trade agreements. show less","URL":"https://muse-jhu-edu.proxy2.library.illinois.edu/book/30505","ISBN":"978-1-4008-4253-7","language":"English","author":[{"family":"Mansfield","given":"Edward D."},{"family":"Milner","given":"Helen V."}],"issued":{"date-parts":[["2012"]]},"accessed":{"date-parts":[["2018",3,22]]}},"suppress-author":true}],"schema":"https://github.com/citation-style-language/schema/raw/master/csl-citation.json"} </w:instrText>
      </w:r>
      <w:r w:rsidR="00F572DE">
        <w:rPr>
          <w:rFonts w:ascii="Georgia" w:hAnsi="Georgia"/>
          <w:color w:val="000000"/>
          <w:sz w:val="24"/>
          <w:szCs w:val="20"/>
          <w:shd w:val="clear" w:color="auto" w:fill="FFFFFF"/>
        </w:rPr>
        <w:fldChar w:fldCharType="separate"/>
      </w:r>
      <w:r w:rsidR="00F572DE" w:rsidRPr="00174FB6">
        <w:rPr>
          <w:rFonts w:ascii="Georgia" w:hAnsi="Georgia"/>
          <w:sz w:val="24"/>
        </w:rPr>
        <w:t>(2012)</w:t>
      </w:r>
      <w:r w:rsidR="00F572DE">
        <w:rPr>
          <w:rFonts w:ascii="Georgia" w:hAnsi="Georgia"/>
          <w:color w:val="000000"/>
          <w:sz w:val="24"/>
          <w:szCs w:val="20"/>
          <w:shd w:val="clear" w:color="auto" w:fill="FFFFFF"/>
        </w:rPr>
        <w:fldChar w:fldCharType="end"/>
      </w:r>
      <w:r w:rsidR="00F572DE">
        <w:rPr>
          <w:rFonts w:ascii="Georgia" w:hAnsi="Georgia"/>
          <w:color w:val="000000"/>
          <w:sz w:val="24"/>
          <w:szCs w:val="20"/>
          <w:shd w:val="clear" w:color="auto" w:fill="FFFFFF"/>
        </w:rPr>
        <w:t xml:space="preserve">: “government sign PTAs for domestic political reasons” (p. 23). </w:t>
      </w:r>
      <w:r w:rsidR="00F572DE">
        <w:rPr>
          <w:rFonts w:ascii="Georgia" w:hAnsi="Georgia" w:cstheme="minorHAnsi"/>
          <w:sz w:val="24"/>
        </w:rPr>
        <w:t xml:space="preserve">They offer one potential explanation: </w:t>
      </w:r>
      <w:r w:rsidR="00F572DE" w:rsidRPr="00174FB6">
        <w:rPr>
          <w:rFonts w:ascii="Georgia" w:hAnsi="Georgia" w:cstheme="minorHAnsi"/>
          <w:sz w:val="24"/>
        </w:rPr>
        <w:t xml:space="preserve">the </w:t>
      </w:r>
      <w:r w:rsidR="00F572DE">
        <w:rPr>
          <w:rFonts w:ascii="Georgia" w:hAnsi="Georgia" w:cstheme="minorHAnsi"/>
          <w:sz w:val="24"/>
        </w:rPr>
        <w:t xml:space="preserve">regime type. Democratic countries are more likely to join a PTA than nondemocratic countries because these governments can send a positive </w:t>
      </w:r>
      <w:r w:rsidR="00F572DE">
        <w:rPr>
          <w:rFonts w:ascii="Georgia" w:hAnsi="Georgia" w:cstheme="minorHAnsi"/>
          <w:sz w:val="24"/>
        </w:rPr>
        <w:lastRenderedPageBreak/>
        <w:t xml:space="preserve">signal of their commitment of liberal trade policies to the median voters </w:t>
      </w:r>
      <w:r w:rsidR="00F572DE">
        <w:rPr>
          <w:rFonts w:ascii="Georgia" w:hAnsi="Georgia" w:cstheme="minorHAnsi"/>
          <w:sz w:val="24"/>
        </w:rPr>
        <w:fldChar w:fldCharType="begin"/>
      </w:r>
      <w:r w:rsidR="00F572DE">
        <w:rPr>
          <w:rFonts w:ascii="Georgia" w:hAnsi="Georgia" w:cstheme="minorHAnsi"/>
          <w:sz w:val="24"/>
        </w:rPr>
        <w:instrText xml:space="preserve"> ADDIN ZOTERO_ITEM CSL_CITATION {"citationID":"eKzJVanf","properties":{"formattedCitation":"(Mansfield &amp; Milner, 2012; Mansfield, Milner, &amp; Rosendorff, 2002)","plainCitation":"(Mansfield &amp; Milner, 2012; Mansfield, Milner, &amp; Rosendorff, 2002)","noteIndex":0},"citationItems":[{"id":5,"uris":["http://zotero.org/users/local/blNXuIEP/items/HZNYZYBX"],"uri":["http://zotero.org/users/local/blNXuIEP/items/HZNYZYBX"],"itemData":{"id":5,"type":"book","title":"Votes, Vetoes, and the Political Economy of International Trade Agreements","publisher":"Princeton University Press","source":"Project MUSE","abstract":"Preferential trading arrangements (PTAs) play an increasingly prominent role in the global political economy, two notable examples being the European Union and the North American Free Trade Agreement. These agreements foster economic integration among member states by enhancing their access to one another's markets. Yet despite the importance of PTAs to international trade and world politics, until now little attention has been focused on why governments choose to join them and how governments design them. This book offers valuable new insights into the political economy of PTA formation. Many economists have argued that the roots of these agreements lie in the promise they hold for improving the welfare of member states. Others have posited that trade agreements are a response to global political conditions. Edward Mansfield and Helen Milner argue that domestic politics provide a crucial impetus to the decision by governments to enter trade pacts. Drawing on this argument, they explain why democracies are more likely to enter PTAs than nondemocratic regimes, and why as the number of veto players--interest groups with the power to block policy change--increases in a prospective member state, the likelihood of the state entering a trade agreement is reduced. The book provides a novel view of the political foundations of trade agreements. show less","URL":"https://muse-jhu-edu.proxy2.library.illinois.edu/book/30505","ISBN":"978-1-4008-4253-7","language":"English","author":[{"family":"Mansfield","given":"Edward D."},{"family":"Milner","given":"Helen V."}],"issued":{"date-parts":[["2012"]]},"accessed":{"date-parts":[["2018",3,22]]}}},{"id":20,"uris":["http://zotero.org/users/local/blNXuIEP/items/DTM4MURD"],"uri":["http://zotero.org/users/local/blNXuIEP/items/DTM4MURD"],"itemData":{"id":20,"type":"article-journal","title":"Why Democracies Cooperate More: Electoral Control and International Trade Agreements","container-title":"International Organization","page":"477-513","volume":"56","issue":"3","source":"Zotero","language":"en","author":[{"family":"Mansfield","given":"Edward D."},{"family":"Milner","given":"Helen V."},{"family":"Rosendorff","given":"B. Petter"}],"issued":{"date-parts":[["2002"]]}}}],"schema":"https://github.com/citation-style-language/schema/raw/master/csl-citation.json"} </w:instrText>
      </w:r>
      <w:r w:rsidR="00F572DE">
        <w:rPr>
          <w:rFonts w:ascii="Georgia" w:hAnsi="Georgia" w:cstheme="minorHAnsi"/>
          <w:sz w:val="24"/>
        </w:rPr>
        <w:fldChar w:fldCharType="separate"/>
      </w:r>
      <w:r w:rsidR="00F572DE" w:rsidRPr="00B57A7D">
        <w:rPr>
          <w:rFonts w:ascii="Georgia" w:hAnsi="Georgia"/>
          <w:sz w:val="24"/>
        </w:rPr>
        <w:t>(Mansfield &amp; Milner, 2012; Mansfield, Milner, &amp; Rosendorff, 2002)</w:t>
      </w:r>
      <w:r w:rsidR="00F572DE">
        <w:rPr>
          <w:rFonts w:ascii="Georgia" w:hAnsi="Georgia" w:cstheme="minorHAnsi"/>
          <w:sz w:val="24"/>
        </w:rPr>
        <w:fldChar w:fldCharType="end"/>
      </w:r>
      <w:r w:rsidR="00F572DE">
        <w:rPr>
          <w:rFonts w:ascii="Georgia" w:hAnsi="Georgia" w:cstheme="minorHAnsi"/>
          <w:sz w:val="24"/>
        </w:rPr>
        <w:t xml:space="preserve">. </w:t>
      </w:r>
      <w:r w:rsidR="00780459">
        <w:rPr>
          <w:rFonts w:ascii="Georgia" w:hAnsi="Georgia" w:cstheme="minorHAnsi"/>
          <w:noProof/>
          <w:sz w:val="24"/>
        </w:rPr>
        <w:t xml:space="preserve">New leaders in </w:t>
      </w:r>
      <w:r w:rsidR="00780459" w:rsidRPr="00410305">
        <w:rPr>
          <w:rFonts w:ascii="Georgia" w:hAnsi="Georgia" w:cstheme="minorHAnsi"/>
          <w:noProof/>
          <w:sz w:val="24"/>
        </w:rPr>
        <w:t>d</w:t>
      </w:r>
      <w:r w:rsidR="00D10232" w:rsidRPr="00410305">
        <w:rPr>
          <w:rFonts w:ascii="Georgia" w:hAnsi="Georgia" w:cstheme="minorHAnsi"/>
          <w:noProof/>
          <w:sz w:val="24"/>
        </w:rPr>
        <w:t>emocratizing</w:t>
      </w:r>
      <w:r w:rsidR="00D10232">
        <w:rPr>
          <w:rFonts w:ascii="Georgia" w:hAnsi="Georgia" w:cstheme="minorHAnsi"/>
          <w:noProof/>
          <w:sz w:val="24"/>
        </w:rPr>
        <w:t xml:space="preserve"> countries </w:t>
      </w:r>
      <w:r w:rsidR="00FB1B37">
        <w:rPr>
          <w:rFonts w:ascii="Georgia" w:hAnsi="Georgia" w:cstheme="minorHAnsi"/>
          <w:sz w:val="24"/>
        </w:rPr>
        <w:t xml:space="preserve">tend to negotiate the PTA to lock in economic reforms to avoid autocratic reversals </w:t>
      </w:r>
      <w:r w:rsidR="00FB1B37">
        <w:rPr>
          <w:rFonts w:ascii="Georgia" w:hAnsi="Georgia" w:cstheme="minorHAnsi"/>
          <w:sz w:val="24"/>
        </w:rPr>
        <w:fldChar w:fldCharType="begin"/>
      </w:r>
      <w:r w:rsidR="00FB1B37">
        <w:rPr>
          <w:rFonts w:ascii="Georgia" w:hAnsi="Georgia" w:cstheme="minorHAnsi"/>
          <w:sz w:val="24"/>
        </w:rPr>
        <w:instrText xml:space="preserve"> ADDIN ZOTERO_ITEM CSL_CITATION {"citationID":"PDP1JFuN","properties":{"formattedCitation":"(Baccini &amp; Urpelainen, 2014)","plainCitation":"(Baccini &amp; Urpelainen, 2014)","noteIndex":0},"citationItems":[{"id":25,"uris":["http://zotero.org/users/local/blNXuIEP/items/XT2DBBD4"],"uri":["http://zotero.org/users/local/blNXuIEP/items/XT2DBBD4"],"itemData":{"id":25,"type":"article-journal","title":"International Institutions and Domestic Politics: Can Preferential Trading Agreements Help Leaders Promote Economic Reform?","container-title":"The Journal of Politics","page":"195-214","volume":"76","issue":"1","source":"CrossRef","DOI":"10.1017/S0022381613001278","ISSN":"0022-3816, 1468-2508","shortTitle":"International Institutions and Domestic Politics","language":"en","author":[{"family":"Baccini","given":"Leonardo"},{"family":"Urpelainen","given":"Johannes"}],"issued":{"date-parts":[["2014",1]]}}}],"schema":"https://github.com/citation-style-language/schema/raw/master/csl-citation.json"} </w:instrText>
      </w:r>
      <w:r w:rsidR="00FB1B37">
        <w:rPr>
          <w:rFonts w:ascii="Georgia" w:hAnsi="Georgia" w:cstheme="minorHAnsi"/>
          <w:sz w:val="24"/>
        </w:rPr>
        <w:fldChar w:fldCharType="separate"/>
      </w:r>
      <w:r w:rsidR="00FB1B37" w:rsidRPr="00FB1B37">
        <w:rPr>
          <w:rFonts w:ascii="Georgia" w:hAnsi="Georgia"/>
          <w:sz w:val="24"/>
        </w:rPr>
        <w:t>(Baccini &amp; Urpelainen, 2014)</w:t>
      </w:r>
      <w:r w:rsidR="00FB1B37">
        <w:rPr>
          <w:rFonts w:ascii="Georgia" w:hAnsi="Georgia" w:cstheme="minorHAnsi"/>
          <w:sz w:val="24"/>
        </w:rPr>
        <w:fldChar w:fldCharType="end"/>
      </w:r>
      <w:r w:rsidR="00FB1B37">
        <w:rPr>
          <w:rFonts w:ascii="Georgia" w:hAnsi="Georgia" w:cstheme="minorHAnsi"/>
          <w:sz w:val="24"/>
        </w:rPr>
        <w:t xml:space="preserve">. </w:t>
      </w:r>
      <w:r w:rsidR="00F572DE">
        <w:rPr>
          <w:rFonts w:ascii="Georgia" w:hAnsi="Georgia" w:cstheme="minorHAnsi"/>
          <w:sz w:val="24"/>
        </w:rPr>
        <w:t xml:space="preserve">To understand why a government negotiates the PTAs with other government, scholars also focus on the interest groups who benefit from the expanding market promised by the PTAs. The pro-free trade beneficiary groups lobby the incumbent governments to sign such a trade agreement to serve their political objectives </w:t>
      </w:r>
      <w:r w:rsidR="00F572DE">
        <w:rPr>
          <w:rFonts w:ascii="Georgia" w:hAnsi="Georgia" w:cstheme="minorHAnsi"/>
          <w:sz w:val="24"/>
        </w:rPr>
        <w:fldChar w:fldCharType="begin"/>
      </w:r>
      <w:r w:rsidR="00F572DE">
        <w:rPr>
          <w:rFonts w:ascii="Georgia" w:hAnsi="Georgia" w:cstheme="minorHAnsi"/>
          <w:sz w:val="24"/>
        </w:rPr>
        <w:instrText xml:space="preserve"> ADDIN ZOTERO_ITEM CSL_CITATION {"citationID":"Tgt3aEWV","properties":{"formattedCitation":"(Grossman &amp; Helpman, 1995)","plainCitation":"(Grossman &amp; Helpman, 1995)","noteIndex":0},"citationItems":[{"id":91,"uris":["http://zotero.org/users/local/blNXuIEP/items/CPI8SHRR"],"uri":["http://zotero.org/users/local/blNXuIEP/items/CPI8SHRR"],"itemData":{"id":91,"type":"article-journal","title":"The Politics of Free-Trade Agreements","container-title":"The American Economic Review","page":"667-690","volume":"85","issue":"4","source":"JSTOR","abstract":"Suppose that an opportunity arises for two countries to negotiate a free-trade agreement (FTA). Will an FTA between these countries be politically viable? And if so, what form will it take? We address these questions using a political-economy framework that emphasizes the interaction between industry special-interest groups and an incumbent government. We describe the economic conditions necessary for an FTA to be an equilibrium outcome, both for the case when the agreement must cover all bilateral trade and for the case when a few politically sensitive sectors can be excluded from the agreement.","ISSN":"0002-8282","author":[{"family":"Grossman","given":"Gene M."},{"family":"Helpman","given":"Elhanan"}],"issued":{"date-parts":[["1995"]]}}}],"schema":"https://github.com/citation-style-language/schema/raw/master/csl-citation.json"} </w:instrText>
      </w:r>
      <w:r w:rsidR="00F572DE">
        <w:rPr>
          <w:rFonts w:ascii="Georgia" w:hAnsi="Georgia" w:cstheme="minorHAnsi"/>
          <w:sz w:val="24"/>
        </w:rPr>
        <w:fldChar w:fldCharType="separate"/>
      </w:r>
      <w:r w:rsidR="00F572DE" w:rsidRPr="00083064">
        <w:rPr>
          <w:rFonts w:ascii="Georgia" w:hAnsi="Georgia"/>
          <w:sz w:val="24"/>
        </w:rPr>
        <w:t>(Grossman &amp; Helpman, 1995)</w:t>
      </w:r>
      <w:r w:rsidR="00F572DE">
        <w:rPr>
          <w:rFonts w:ascii="Georgia" w:hAnsi="Georgia" w:cstheme="minorHAnsi"/>
          <w:sz w:val="24"/>
        </w:rPr>
        <w:fldChar w:fldCharType="end"/>
      </w:r>
      <w:r w:rsidR="00FB1B37" w:rsidRPr="00410305">
        <w:rPr>
          <w:rFonts w:ascii="Georgia" w:hAnsi="Georgia" w:cstheme="minorHAnsi"/>
          <w:noProof/>
          <w:sz w:val="24"/>
        </w:rPr>
        <w:t xml:space="preserve">. </w:t>
      </w:r>
      <w:r w:rsidR="00F572DE" w:rsidRPr="00410305">
        <w:rPr>
          <w:rFonts w:ascii="Georgia" w:hAnsi="Georgia" w:cstheme="minorHAnsi"/>
          <w:noProof/>
          <w:sz w:val="24"/>
        </w:rPr>
        <w:t>On the other</w:t>
      </w:r>
      <w:r w:rsidR="00F572DE">
        <w:rPr>
          <w:rFonts w:ascii="Georgia" w:hAnsi="Georgia" w:cstheme="minorHAnsi"/>
          <w:sz w:val="24"/>
        </w:rPr>
        <w:t xml:space="preserve"> hand, trade policy affects groups in society differently. Some private sectors benefit from the protectionist policy. Over time, they will expand too much, create rents and inefficiencies to distort the economy. Governments make international commitments in the free trade international agreements to tie their hands to avoid making an </w:t>
      </w:r>
      <w:r w:rsidR="00F572DE" w:rsidRPr="00D70FB0">
        <w:rPr>
          <w:rFonts w:ascii="Georgia" w:hAnsi="Georgia" w:cstheme="minorHAnsi"/>
          <w:noProof/>
          <w:sz w:val="24"/>
        </w:rPr>
        <w:t>excessive</w:t>
      </w:r>
      <w:r w:rsidR="00F572DE">
        <w:rPr>
          <w:rFonts w:ascii="Georgia" w:hAnsi="Georgia" w:cstheme="minorHAnsi"/>
          <w:sz w:val="24"/>
        </w:rPr>
        <w:t xml:space="preserve"> concession to interest groups in the expectation of protection and subsidies in the future </w:t>
      </w:r>
      <w:r w:rsidR="00074961">
        <w:rPr>
          <w:rFonts w:ascii="Georgia" w:hAnsi="Georgia" w:cstheme="minorHAnsi"/>
          <w:sz w:val="24"/>
        </w:rPr>
        <w:fldChar w:fldCharType="begin"/>
      </w:r>
      <w:r w:rsidR="00074961">
        <w:rPr>
          <w:rFonts w:ascii="Georgia" w:hAnsi="Georgia" w:cstheme="minorHAnsi"/>
          <w:sz w:val="24"/>
        </w:rPr>
        <w:instrText xml:space="preserve"> ADDIN ZOTERO_ITEM CSL_CITATION {"citationID":"6CLnZiHc","properties":{"formattedCitation":"(Staiger &amp; Tabellini, 1999)","plainCitation":"(Staiger &amp; Tabellini, 1999)","noteIndex":0},"citationItems":[{"id":93,"uris":["http://zotero.org/users/local/blNXuIEP/items/ZC6ZGD9U"],"uri":["http://zotero.org/users/local/blNXuIEP/items/ZC6ZGD9U"],"itemData":{"id":93,"type":"article-journal","title":"Do Gatt Rules Help Governments Make Domestic Commitments?","container-title":"Economics &amp; Politics","page":"109-144","volume":"11","issue":"2","source":"Wiley Online Library","abstract":"We investigate empirically whether GATT rules may have helped the US government make trade policy commitments to its private sector. We study choices under two distinct environments. One environment is the determination of sectoral exclusions in the Tokyo Round of GATT negotiations. The other is the determination of tariff responses under GATT’s escape clause. In each environment the US government was faced with a similar decision, but only in the former environment did GATT rules serve as a potential commitment device. Comparing decisions made across these two environments, we find evidence that GATT rules did help the US government make domestic trade policy commitments that it could not have made in the absence of these rules.","DOI":"10.1111/1468-0343.00055","ISSN":"1468-0343","language":"en","author":[{"family":"Staiger","given":"R. W."},{"family":"Tabellini","given":"G."}],"issued":{"date-parts":[["1999",7,1]]}}}],"schema":"https://github.com/citation-style-language/schema/raw/master/csl-citation.json"} </w:instrText>
      </w:r>
      <w:r w:rsidR="00074961">
        <w:rPr>
          <w:rFonts w:ascii="Georgia" w:hAnsi="Georgia" w:cstheme="minorHAnsi"/>
          <w:sz w:val="24"/>
        </w:rPr>
        <w:fldChar w:fldCharType="separate"/>
      </w:r>
      <w:r w:rsidR="00074961" w:rsidRPr="00074961">
        <w:rPr>
          <w:rFonts w:ascii="Georgia" w:hAnsi="Georgia"/>
          <w:sz w:val="24"/>
        </w:rPr>
        <w:t>(Staiger &amp; Tabellini, 1999)</w:t>
      </w:r>
      <w:r w:rsidR="00074961">
        <w:rPr>
          <w:rFonts w:ascii="Georgia" w:hAnsi="Georgia" w:cstheme="minorHAnsi"/>
          <w:sz w:val="24"/>
        </w:rPr>
        <w:fldChar w:fldCharType="end"/>
      </w:r>
      <w:r w:rsidR="00074961">
        <w:rPr>
          <w:rFonts w:ascii="Georgia" w:hAnsi="Georgia" w:cstheme="minorHAnsi"/>
          <w:sz w:val="24"/>
        </w:rPr>
        <w:t>. These arguments</w:t>
      </w:r>
      <w:r w:rsidR="00F572DE">
        <w:rPr>
          <w:rFonts w:ascii="Georgia" w:hAnsi="Georgia" w:cstheme="minorHAnsi"/>
          <w:sz w:val="24"/>
        </w:rPr>
        <w:t xml:space="preserve"> capture the interaction between a government and its domestic audience</w:t>
      </w:r>
      <w:r>
        <w:rPr>
          <w:rFonts w:ascii="Georgia" w:hAnsi="Georgia" w:cstheme="minorHAnsi"/>
          <w:sz w:val="24"/>
        </w:rPr>
        <w:t>s</w:t>
      </w:r>
      <w:r w:rsidR="00F572DE">
        <w:rPr>
          <w:rFonts w:ascii="Georgia" w:hAnsi="Georgia" w:cstheme="minorHAnsi"/>
          <w:sz w:val="24"/>
        </w:rPr>
        <w:t xml:space="preserve">: </w:t>
      </w:r>
      <w:r w:rsidR="00F572DE" w:rsidRPr="00D70FB0">
        <w:rPr>
          <w:rFonts w:ascii="Georgia" w:hAnsi="Georgia" w:cstheme="minorHAnsi"/>
          <w:noProof/>
          <w:sz w:val="24"/>
        </w:rPr>
        <w:t>median</w:t>
      </w:r>
      <w:r w:rsidR="00F572DE">
        <w:rPr>
          <w:rFonts w:ascii="Georgia" w:hAnsi="Georgia" w:cstheme="minorHAnsi"/>
          <w:sz w:val="24"/>
        </w:rPr>
        <w:t xml:space="preserve"> voters, interest groups or private sectors. Leaders generally use the international a</w:t>
      </w:r>
      <w:r>
        <w:rPr>
          <w:rFonts w:ascii="Georgia" w:hAnsi="Georgia" w:cstheme="minorHAnsi"/>
          <w:sz w:val="24"/>
        </w:rPr>
        <w:t xml:space="preserve">greement of trade agreements as a </w:t>
      </w:r>
      <w:r w:rsidR="00F572DE">
        <w:rPr>
          <w:rFonts w:ascii="Georgia" w:hAnsi="Georgia" w:cstheme="minorHAnsi"/>
          <w:sz w:val="24"/>
        </w:rPr>
        <w:t>signal</w:t>
      </w:r>
      <w:r>
        <w:rPr>
          <w:rFonts w:ascii="Georgia" w:hAnsi="Georgia" w:cstheme="minorHAnsi"/>
          <w:sz w:val="24"/>
        </w:rPr>
        <w:t xml:space="preserve"> to</w:t>
      </w:r>
      <w:r w:rsidR="00F572DE">
        <w:rPr>
          <w:rFonts w:ascii="Georgia" w:hAnsi="Georgia" w:cstheme="minorHAnsi"/>
          <w:sz w:val="24"/>
        </w:rPr>
        <w:t xml:space="preserve"> the domestic audience of their welfare-enhancing economic policy </w:t>
      </w:r>
      <w:r w:rsidR="00EB255F">
        <w:rPr>
          <w:rFonts w:ascii="Georgia" w:hAnsi="Georgia" w:cstheme="minorHAnsi"/>
          <w:noProof/>
          <w:sz w:val="24"/>
        </w:rPr>
        <w:t>to retain</w:t>
      </w:r>
      <w:r w:rsidR="00F572DE">
        <w:rPr>
          <w:rFonts w:ascii="Georgia" w:hAnsi="Georgia" w:cstheme="minorHAnsi"/>
          <w:sz w:val="24"/>
        </w:rPr>
        <w:t xml:space="preserve"> office. </w:t>
      </w:r>
    </w:p>
    <w:p w:rsidR="00F572DE" w:rsidRDefault="00C7303C" w:rsidP="008556EF">
      <w:pPr>
        <w:spacing w:line="360" w:lineRule="auto"/>
        <w:ind w:firstLine="720"/>
        <w:rPr>
          <w:rFonts w:ascii="Georgia" w:hAnsi="Georgia"/>
          <w:sz w:val="24"/>
          <w:szCs w:val="24"/>
        </w:rPr>
      </w:pPr>
      <w:r>
        <w:rPr>
          <w:rFonts w:ascii="Georgia" w:hAnsi="Georgia"/>
          <w:sz w:val="24"/>
          <w:szCs w:val="24"/>
        </w:rPr>
        <w:t xml:space="preserve">I argue it is deficient to examine the cause of the PTA as purely economically driven. </w:t>
      </w:r>
      <w:r w:rsidR="008556EF">
        <w:rPr>
          <w:rFonts w:ascii="Georgia" w:hAnsi="Georgia"/>
          <w:sz w:val="24"/>
          <w:szCs w:val="24"/>
        </w:rPr>
        <w:t xml:space="preserve">What </w:t>
      </w:r>
      <w:r w:rsidR="008556EF" w:rsidRPr="00410305">
        <w:rPr>
          <w:rFonts w:ascii="Georgia" w:hAnsi="Georgia"/>
          <w:noProof/>
          <w:sz w:val="24"/>
          <w:szCs w:val="24"/>
        </w:rPr>
        <w:t>is overlooked</w:t>
      </w:r>
      <w:r w:rsidR="008556EF">
        <w:rPr>
          <w:rFonts w:ascii="Georgia" w:hAnsi="Georgia"/>
          <w:sz w:val="24"/>
          <w:szCs w:val="24"/>
        </w:rPr>
        <w:t xml:space="preserve"> is that leaders negotiate PTAs for political reason. </w:t>
      </w:r>
      <w:r w:rsidR="00F572DE" w:rsidRPr="00410305">
        <w:rPr>
          <w:rFonts w:ascii="Georgia" w:hAnsi="Georgia"/>
          <w:noProof/>
          <w:sz w:val="24"/>
          <w:szCs w:val="24"/>
        </w:rPr>
        <w:t>To advance the literature on understanding</w:t>
      </w:r>
      <w:r w:rsidR="004F6C6D" w:rsidRPr="00410305">
        <w:rPr>
          <w:rFonts w:ascii="Georgia" w:hAnsi="Georgia"/>
          <w:noProof/>
          <w:sz w:val="24"/>
          <w:szCs w:val="24"/>
        </w:rPr>
        <w:t xml:space="preserve"> the cause of</w:t>
      </w:r>
      <w:r w:rsidR="00F572DE" w:rsidRPr="00410305">
        <w:rPr>
          <w:rFonts w:ascii="Georgia" w:hAnsi="Georgia"/>
          <w:noProof/>
          <w:sz w:val="24"/>
          <w:szCs w:val="24"/>
        </w:rPr>
        <w:t xml:space="preserve"> PTA formation</w:t>
      </w:r>
      <w:r w:rsidR="00F572DE" w:rsidRPr="00F572DE">
        <w:rPr>
          <w:rFonts w:ascii="Georgia" w:hAnsi="Georgia"/>
          <w:sz w:val="24"/>
          <w:szCs w:val="24"/>
        </w:rPr>
        <w:t>, this paper fo</w:t>
      </w:r>
      <w:r w:rsidR="008E4564">
        <w:rPr>
          <w:rFonts w:ascii="Georgia" w:hAnsi="Georgia"/>
          <w:sz w:val="24"/>
          <w:szCs w:val="24"/>
        </w:rPr>
        <w:t>cuses on the strategic interactions between leader and opposition.</w:t>
      </w:r>
      <w:r w:rsidR="00F572DE" w:rsidRPr="00F572DE">
        <w:rPr>
          <w:rFonts w:ascii="Georgia" w:hAnsi="Georgia"/>
          <w:sz w:val="24"/>
          <w:szCs w:val="24"/>
        </w:rPr>
        <w:t xml:space="preserve"> In this story, </w:t>
      </w:r>
      <w:r w:rsidR="006A29C8">
        <w:rPr>
          <w:rFonts w:ascii="Georgia" w:hAnsi="Georgia"/>
          <w:sz w:val="24"/>
          <w:szCs w:val="24"/>
        </w:rPr>
        <w:t xml:space="preserve">the key audience </w:t>
      </w:r>
      <w:r w:rsidR="008E4564">
        <w:rPr>
          <w:rFonts w:ascii="Georgia" w:hAnsi="Georgia"/>
          <w:sz w:val="24"/>
          <w:szCs w:val="24"/>
        </w:rPr>
        <w:t xml:space="preserve">of </w:t>
      </w:r>
      <w:r>
        <w:rPr>
          <w:rFonts w:ascii="Georgia" w:hAnsi="Georgia"/>
          <w:sz w:val="24"/>
          <w:szCs w:val="24"/>
        </w:rPr>
        <w:t xml:space="preserve">the </w:t>
      </w:r>
      <w:r w:rsidR="008E4564">
        <w:rPr>
          <w:rFonts w:ascii="Georgia" w:hAnsi="Georgia"/>
          <w:sz w:val="24"/>
          <w:szCs w:val="24"/>
        </w:rPr>
        <w:t xml:space="preserve">PTA negotiation </w:t>
      </w:r>
      <w:r w:rsidR="006A29C8">
        <w:rPr>
          <w:rFonts w:ascii="Georgia" w:hAnsi="Georgia"/>
          <w:sz w:val="24"/>
          <w:szCs w:val="24"/>
        </w:rPr>
        <w:t>is opposition</w:t>
      </w:r>
      <w:r>
        <w:rPr>
          <w:rFonts w:ascii="Georgia" w:hAnsi="Georgia"/>
          <w:sz w:val="24"/>
          <w:szCs w:val="24"/>
        </w:rPr>
        <w:t>. That is, a leader negotiates a PTA with the provision of economic reform to punish the</w:t>
      </w:r>
      <w:r w:rsidR="008556EF">
        <w:rPr>
          <w:rFonts w:ascii="Georgia" w:hAnsi="Georgia"/>
          <w:sz w:val="24"/>
          <w:szCs w:val="24"/>
        </w:rPr>
        <w:t xml:space="preserve"> opponents’ past transgression. </w:t>
      </w:r>
      <w:r w:rsidR="00F572DE" w:rsidRPr="00F572DE">
        <w:rPr>
          <w:rFonts w:ascii="Georgia" w:hAnsi="Georgia"/>
          <w:sz w:val="24"/>
          <w:szCs w:val="24"/>
        </w:rPr>
        <w:t>I argue</w:t>
      </w:r>
      <w:r w:rsidR="004F6C6D">
        <w:rPr>
          <w:rFonts w:ascii="Georgia" w:hAnsi="Georgia"/>
          <w:sz w:val="24"/>
          <w:szCs w:val="24"/>
        </w:rPr>
        <w:t xml:space="preserve"> </w:t>
      </w:r>
      <w:r w:rsidR="00F572DE" w:rsidRPr="00F572DE">
        <w:rPr>
          <w:rFonts w:ascii="Georgia" w:hAnsi="Georgia"/>
          <w:sz w:val="24"/>
          <w:szCs w:val="24"/>
        </w:rPr>
        <w:t>PTA negotiation is a deliberate choice that a leader makes to commit to the</w:t>
      </w:r>
      <w:r w:rsidR="008556EF">
        <w:rPr>
          <w:rFonts w:ascii="Georgia" w:hAnsi="Georgia"/>
          <w:sz w:val="24"/>
          <w:szCs w:val="24"/>
        </w:rPr>
        <w:t xml:space="preserve"> binding and stringent policy reforms to rearrange the domestic power structures.</w:t>
      </w:r>
    </w:p>
    <w:p w:rsidR="00074961" w:rsidRDefault="00074961" w:rsidP="00074961">
      <w:pPr>
        <w:spacing w:line="360" w:lineRule="auto"/>
        <w:jc w:val="center"/>
        <w:rPr>
          <w:rFonts w:ascii="Georgia" w:hAnsi="Georgia"/>
          <w:b/>
          <w:sz w:val="24"/>
          <w:szCs w:val="24"/>
        </w:rPr>
      </w:pPr>
      <w:r w:rsidRPr="00074961">
        <w:rPr>
          <w:rFonts w:ascii="Georgia" w:hAnsi="Georgia"/>
          <w:b/>
          <w:sz w:val="24"/>
          <w:szCs w:val="24"/>
        </w:rPr>
        <w:t>Theory</w:t>
      </w:r>
    </w:p>
    <w:p w:rsidR="00074961" w:rsidRDefault="00074961" w:rsidP="00074961">
      <w:pPr>
        <w:spacing w:line="360" w:lineRule="auto"/>
        <w:rPr>
          <w:rFonts w:ascii="Georgia" w:hAnsi="Georgia"/>
          <w:b/>
          <w:sz w:val="24"/>
          <w:szCs w:val="24"/>
        </w:rPr>
      </w:pPr>
      <w:r>
        <w:rPr>
          <w:rFonts w:ascii="Georgia" w:hAnsi="Georgia"/>
          <w:b/>
          <w:sz w:val="24"/>
          <w:szCs w:val="24"/>
        </w:rPr>
        <w:t>Economic reform as a political strategy</w:t>
      </w:r>
    </w:p>
    <w:p w:rsidR="00F052B9" w:rsidRPr="00F052B9" w:rsidRDefault="00F052B9" w:rsidP="00074961">
      <w:pPr>
        <w:spacing w:line="360" w:lineRule="auto"/>
        <w:rPr>
          <w:rFonts w:ascii="Georgia" w:hAnsi="Georgia"/>
          <w:sz w:val="24"/>
          <w:szCs w:val="24"/>
        </w:rPr>
      </w:pPr>
      <w:r>
        <w:rPr>
          <w:rFonts w:ascii="Georgia" w:hAnsi="Georgia"/>
          <w:b/>
          <w:sz w:val="24"/>
          <w:szCs w:val="24"/>
        </w:rPr>
        <w:tab/>
      </w:r>
      <w:r w:rsidRPr="00F052B9">
        <w:rPr>
          <w:rFonts w:ascii="Georgia" w:hAnsi="Georgia"/>
          <w:sz w:val="24"/>
          <w:szCs w:val="24"/>
        </w:rPr>
        <w:t xml:space="preserve">I argue PTA negotiation with </w:t>
      </w:r>
      <w:r w:rsidR="00B5039A">
        <w:rPr>
          <w:rFonts w:ascii="Georgia" w:hAnsi="Georgia"/>
          <w:sz w:val="24"/>
          <w:szCs w:val="24"/>
        </w:rPr>
        <w:t xml:space="preserve">the </w:t>
      </w:r>
      <w:r w:rsidRPr="00B5039A">
        <w:rPr>
          <w:rFonts w:ascii="Georgia" w:hAnsi="Georgia"/>
          <w:noProof/>
          <w:sz w:val="24"/>
          <w:szCs w:val="24"/>
        </w:rPr>
        <w:t>stringent</w:t>
      </w:r>
      <w:r w:rsidRPr="00F052B9">
        <w:rPr>
          <w:rFonts w:ascii="Georgia" w:hAnsi="Georgia"/>
          <w:sz w:val="24"/>
          <w:szCs w:val="24"/>
        </w:rPr>
        <w:t xml:space="preserve"> provision of economic reform is a tactic a leader uses to reduce the strength </w:t>
      </w:r>
      <w:r w:rsidR="00AF0205">
        <w:rPr>
          <w:rFonts w:ascii="Georgia" w:hAnsi="Georgia"/>
          <w:sz w:val="24"/>
          <w:szCs w:val="24"/>
        </w:rPr>
        <w:t xml:space="preserve">of opposition after he survives a political crisis. To understand </w:t>
      </w:r>
      <w:r w:rsidR="00AF0205" w:rsidRPr="00B5039A">
        <w:rPr>
          <w:rFonts w:ascii="Georgia" w:hAnsi="Georgia"/>
          <w:noProof/>
          <w:sz w:val="24"/>
          <w:szCs w:val="24"/>
        </w:rPr>
        <w:t>why</w:t>
      </w:r>
      <w:r w:rsidR="00B5039A" w:rsidRPr="00B5039A">
        <w:rPr>
          <w:rFonts w:ascii="Georgia" w:hAnsi="Georgia"/>
          <w:noProof/>
          <w:sz w:val="24"/>
          <w:szCs w:val="24"/>
        </w:rPr>
        <w:t xml:space="preserve"> t</w:t>
      </w:r>
      <w:r w:rsidR="00B5039A">
        <w:rPr>
          <w:rFonts w:ascii="Georgia" w:hAnsi="Georgia"/>
          <w:noProof/>
          <w:sz w:val="24"/>
          <w:szCs w:val="24"/>
        </w:rPr>
        <w:t>his argument holds</w:t>
      </w:r>
      <w:r w:rsidR="00AF0205" w:rsidRPr="00B5039A">
        <w:rPr>
          <w:rFonts w:ascii="Georgia" w:hAnsi="Georgia"/>
          <w:noProof/>
          <w:sz w:val="24"/>
          <w:szCs w:val="24"/>
        </w:rPr>
        <w:t>,</w:t>
      </w:r>
      <w:r w:rsidR="00AF0205">
        <w:rPr>
          <w:rFonts w:ascii="Georgia" w:hAnsi="Georgia"/>
          <w:sz w:val="24"/>
          <w:szCs w:val="24"/>
        </w:rPr>
        <w:t xml:space="preserve"> I first lay out the basic set-up in a non-</w:t>
      </w:r>
      <w:r w:rsidR="00AF0205">
        <w:rPr>
          <w:rFonts w:ascii="Georgia" w:hAnsi="Georgia"/>
          <w:sz w:val="24"/>
          <w:szCs w:val="24"/>
        </w:rPr>
        <w:lastRenderedPageBreak/>
        <w:t xml:space="preserve">crisis circumstance: a leader offers rents to exchange for the opposition’s support. This arrangement does not prevent </w:t>
      </w:r>
      <w:r w:rsidR="00B5039A">
        <w:rPr>
          <w:rFonts w:ascii="Georgia" w:hAnsi="Georgia"/>
          <w:sz w:val="24"/>
          <w:szCs w:val="24"/>
        </w:rPr>
        <w:t xml:space="preserve">a </w:t>
      </w:r>
      <w:r w:rsidR="00AF0205" w:rsidRPr="00B5039A">
        <w:rPr>
          <w:rFonts w:ascii="Georgia" w:hAnsi="Georgia"/>
          <w:noProof/>
          <w:sz w:val="24"/>
          <w:szCs w:val="24"/>
        </w:rPr>
        <w:t>political</w:t>
      </w:r>
      <w:r w:rsidR="00AF0205">
        <w:rPr>
          <w:rFonts w:ascii="Georgia" w:hAnsi="Georgia"/>
          <w:sz w:val="24"/>
          <w:szCs w:val="24"/>
        </w:rPr>
        <w:t xml:space="preserve"> crisis, which can </w:t>
      </w:r>
      <w:r w:rsidR="00AF0205" w:rsidRPr="003608B5">
        <w:rPr>
          <w:rFonts w:ascii="Georgia" w:hAnsi="Georgia"/>
          <w:noProof/>
          <w:sz w:val="24"/>
          <w:szCs w:val="24"/>
        </w:rPr>
        <w:t>happen</w:t>
      </w:r>
      <w:r w:rsidR="003608B5">
        <w:rPr>
          <w:rFonts w:ascii="Georgia" w:hAnsi="Georgia"/>
          <w:noProof/>
          <w:sz w:val="24"/>
          <w:szCs w:val="24"/>
        </w:rPr>
        <w:t xml:space="preserve"> at</w:t>
      </w:r>
      <w:r w:rsidR="00AF0205">
        <w:rPr>
          <w:rFonts w:ascii="Georgia" w:hAnsi="Georgia"/>
          <w:sz w:val="24"/>
          <w:szCs w:val="24"/>
        </w:rPr>
        <w:t xml:space="preserve"> any time. The opposition group attempts to depose the leader, but this group fails. The leader survives the shock to security, so now he has two tactics to punish the defectors: </w:t>
      </w:r>
      <w:r w:rsidR="006C5EB5">
        <w:rPr>
          <w:rFonts w:ascii="Georgia" w:hAnsi="Georgia"/>
          <w:sz w:val="24"/>
          <w:szCs w:val="24"/>
        </w:rPr>
        <w:t>further</w:t>
      </w:r>
      <w:r w:rsidR="00B5039A">
        <w:rPr>
          <w:rFonts w:ascii="Georgia" w:hAnsi="Georgia"/>
          <w:sz w:val="24"/>
          <w:szCs w:val="24"/>
        </w:rPr>
        <w:t>ing</w:t>
      </w:r>
      <w:r w:rsidR="006C5EB5">
        <w:rPr>
          <w:rFonts w:ascii="Georgia" w:hAnsi="Georgia"/>
          <w:sz w:val="24"/>
          <w:szCs w:val="24"/>
        </w:rPr>
        <w:t xml:space="preserve"> repression or </w:t>
      </w:r>
      <w:r w:rsidR="006C5EB5" w:rsidRPr="00B5039A">
        <w:rPr>
          <w:rFonts w:ascii="Georgia" w:hAnsi="Georgia"/>
          <w:noProof/>
          <w:sz w:val="24"/>
          <w:szCs w:val="24"/>
        </w:rPr>
        <w:t>retract</w:t>
      </w:r>
      <w:r w:rsidR="00B5039A" w:rsidRPr="00B5039A">
        <w:rPr>
          <w:rFonts w:ascii="Georgia" w:hAnsi="Georgia"/>
          <w:noProof/>
          <w:sz w:val="24"/>
          <w:szCs w:val="24"/>
        </w:rPr>
        <w:t>ing</w:t>
      </w:r>
      <w:r w:rsidR="006C5EB5">
        <w:rPr>
          <w:rFonts w:ascii="Georgia" w:hAnsi="Georgia"/>
          <w:sz w:val="24"/>
          <w:szCs w:val="24"/>
        </w:rPr>
        <w:t xml:space="preserve"> loyalty rents. Economic reform is a powerful tactic to rearrange the power bases of the elites, so it serves as a punishment to the defectors. </w:t>
      </w:r>
    </w:p>
    <w:p w:rsidR="00E032F9" w:rsidRDefault="00074961" w:rsidP="00E032F9">
      <w:pPr>
        <w:spacing w:line="360" w:lineRule="auto"/>
        <w:rPr>
          <w:rFonts w:ascii="Georgia" w:hAnsi="Georgia"/>
          <w:sz w:val="24"/>
          <w:szCs w:val="24"/>
        </w:rPr>
      </w:pPr>
      <w:r>
        <w:rPr>
          <w:rFonts w:ascii="Georgia" w:hAnsi="Georgia"/>
          <w:b/>
          <w:sz w:val="24"/>
          <w:szCs w:val="24"/>
        </w:rPr>
        <w:tab/>
      </w:r>
      <w:r w:rsidR="0076460B">
        <w:rPr>
          <w:rFonts w:ascii="Georgia" w:hAnsi="Georgia"/>
          <w:sz w:val="24"/>
          <w:szCs w:val="24"/>
        </w:rPr>
        <w:t>Let us start with the basic set</w:t>
      </w:r>
      <w:r w:rsidR="006C5EB5" w:rsidRPr="006C5EB5">
        <w:rPr>
          <w:rFonts w:ascii="Georgia" w:hAnsi="Georgia"/>
          <w:sz w:val="24"/>
          <w:szCs w:val="24"/>
        </w:rPr>
        <w:t>up.</w:t>
      </w:r>
      <w:r w:rsidR="006C5EB5">
        <w:rPr>
          <w:rFonts w:ascii="Georgia" w:hAnsi="Georgia"/>
          <w:b/>
          <w:sz w:val="24"/>
          <w:szCs w:val="24"/>
        </w:rPr>
        <w:t xml:space="preserve"> </w:t>
      </w:r>
      <w:r w:rsidR="00E032F9" w:rsidRPr="00E032F9">
        <w:rPr>
          <w:rFonts w:ascii="Georgia" w:hAnsi="Georgia"/>
          <w:sz w:val="24"/>
          <w:szCs w:val="24"/>
        </w:rPr>
        <w:t>Leaders' most fundamental interest is survival. They inherently want powerful and stabl</w:t>
      </w:r>
      <w:r w:rsidR="00B901A5">
        <w:rPr>
          <w:rFonts w:ascii="Georgia" w:hAnsi="Georgia"/>
          <w:sz w:val="24"/>
          <w:szCs w:val="24"/>
        </w:rPr>
        <w:t xml:space="preserve">e leadership. Leaders </w:t>
      </w:r>
      <w:r w:rsidR="00DC653E">
        <w:rPr>
          <w:rFonts w:ascii="Georgia" w:hAnsi="Georgia"/>
          <w:sz w:val="24"/>
          <w:szCs w:val="24"/>
        </w:rPr>
        <w:t>have two instruments</w:t>
      </w:r>
      <w:r w:rsidR="0059480F">
        <w:rPr>
          <w:rFonts w:ascii="Georgia" w:hAnsi="Georgia"/>
          <w:sz w:val="24"/>
          <w:szCs w:val="24"/>
        </w:rPr>
        <w:t xml:space="preserve"> to accumulate power: R</w:t>
      </w:r>
      <w:r w:rsidR="00E032F9" w:rsidRPr="00E032F9">
        <w:rPr>
          <w:rFonts w:ascii="Georgia" w:hAnsi="Georgia"/>
          <w:sz w:val="24"/>
          <w:szCs w:val="24"/>
        </w:rPr>
        <w:t>epression an</w:t>
      </w:r>
      <w:r w:rsidR="0059480F">
        <w:rPr>
          <w:rFonts w:ascii="Georgia" w:hAnsi="Georgia"/>
          <w:sz w:val="24"/>
          <w:szCs w:val="24"/>
        </w:rPr>
        <w:t>d L</w:t>
      </w:r>
      <w:r w:rsidR="00BF2DD5">
        <w:rPr>
          <w:rFonts w:ascii="Georgia" w:hAnsi="Georgia"/>
          <w:sz w:val="24"/>
          <w:szCs w:val="24"/>
        </w:rPr>
        <w:t xml:space="preserve">oyalty </w:t>
      </w:r>
      <w:r w:rsidR="00BF2DD5">
        <w:rPr>
          <w:rFonts w:ascii="Georgia" w:hAnsi="Georgia"/>
          <w:sz w:val="24"/>
          <w:szCs w:val="24"/>
        </w:rPr>
        <w:fldChar w:fldCharType="begin"/>
      </w:r>
      <w:r w:rsidR="00BF2DD5">
        <w:rPr>
          <w:rFonts w:ascii="Georgia" w:hAnsi="Georgia"/>
          <w:sz w:val="24"/>
          <w:szCs w:val="24"/>
        </w:rPr>
        <w:instrText xml:space="preserve"> ADDIN ZOTERO_ITEM CSL_CITATION {"citationID":"QWBYBgn2","properties":{"formattedCitation":"(Wintrobe, 1998, p. 22)","plainCitation":"(Wintrobe, 1998, p. 22)","dontUpdate":true,"noteIndex":0},"citationItems":[{"id":107,"uris":["http://zotero.org/users/local/blNXuIEP/items/GYYR9NQ5"],"uri":["http://zotero.org/users/local/blNXuIEP/items/GYYR9NQ5"],"itemData":{"id":107,"type":"book","title":"The political economy of dictatorship /","publisher":"Cambridge University Press,","publisher-place":"Cambridge, UK ;","event-place":"Cambridge, UK ;","ISBN":"978-0-521-58329-9","author":[{"family":"Wintrobe","given":"Ronald"}],"issued":{"date-parts":[["1998"]]}},"locator":"22"}],"schema":"https://github.com/citation-style-language/schema/raw/master/csl-citation.json"} </w:instrText>
      </w:r>
      <w:r w:rsidR="00BF2DD5">
        <w:rPr>
          <w:rFonts w:ascii="Georgia" w:hAnsi="Georgia"/>
          <w:sz w:val="24"/>
          <w:szCs w:val="24"/>
        </w:rPr>
        <w:fldChar w:fldCharType="separate"/>
      </w:r>
      <w:r w:rsidR="00BF2DD5">
        <w:rPr>
          <w:rFonts w:ascii="Georgia" w:hAnsi="Georgia"/>
          <w:sz w:val="24"/>
        </w:rPr>
        <w:t>(Wintrobe, 1998</w:t>
      </w:r>
      <w:r w:rsidR="00BF2DD5" w:rsidRPr="00605FA5">
        <w:rPr>
          <w:rFonts w:ascii="Georgia" w:hAnsi="Georgia"/>
          <w:sz w:val="24"/>
        </w:rPr>
        <w:t>)</w:t>
      </w:r>
      <w:r w:rsidR="00BF2DD5">
        <w:rPr>
          <w:rFonts w:ascii="Georgia" w:hAnsi="Georgia"/>
          <w:sz w:val="24"/>
          <w:szCs w:val="24"/>
        </w:rPr>
        <w:fldChar w:fldCharType="end"/>
      </w:r>
      <w:r w:rsidR="00B901A5">
        <w:rPr>
          <w:rFonts w:ascii="Georgia" w:hAnsi="Georgia"/>
          <w:sz w:val="24"/>
          <w:szCs w:val="24"/>
        </w:rPr>
        <w:t>. Repression means a leader</w:t>
      </w:r>
      <w:r w:rsidR="00E032F9" w:rsidRPr="00E032F9">
        <w:rPr>
          <w:rFonts w:ascii="Georgia" w:hAnsi="Georgia"/>
          <w:sz w:val="24"/>
          <w:szCs w:val="24"/>
        </w:rPr>
        <w:t xml:space="preserve"> restrict</w:t>
      </w:r>
      <w:r w:rsidR="00B901A5">
        <w:rPr>
          <w:rFonts w:ascii="Georgia" w:hAnsi="Georgia"/>
          <w:sz w:val="24"/>
          <w:szCs w:val="24"/>
        </w:rPr>
        <w:t>s</w:t>
      </w:r>
      <w:r w:rsidR="00E032F9" w:rsidRPr="00E032F9">
        <w:rPr>
          <w:rFonts w:ascii="Georgia" w:hAnsi="Georgia"/>
          <w:sz w:val="24"/>
          <w:szCs w:val="24"/>
        </w:rPr>
        <w:t xml:space="preserve"> individuals' rights to </w:t>
      </w:r>
      <w:r w:rsidR="00E032F9" w:rsidRPr="003608B5">
        <w:rPr>
          <w:rFonts w:ascii="Georgia" w:hAnsi="Georgia"/>
          <w:noProof/>
          <w:sz w:val="24"/>
          <w:szCs w:val="24"/>
        </w:rPr>
        <w:t>criticize</w:t>
      </w:r>
      <w:r w:rsidR="00E032F9" w:rsidRPr="00E032F9">
        <w:rPr>
          <w:rFonts w:ascii="Georgia" w:hAnsi="Georgia"/>
          <w:sz w:val="24"/>
          <w:szCs w:val="24"/>
        </w:rPr>
        <w:t xml:space="preserve"> against the government or use severe sanctions to punish the </w:t>
      </w:r>
      <w:r w:rsidR="00E032F9" w:rsidRPr="003608B5">
        <w:rPr>
          <w:rFonts w:ascii="Georgia" w:hAnsi="Georgia"/>
          <w:noProof/>
          <w:sz w:val="24"/>
          <w:szCs w:val="24"/>
        </w:rPr>
        <w:t>organized</w:t>
      </w:r>
      <w:r w:rsidR="00E032F9" w:rsidRPr="00E032F9">
        <w:rPr>
          <w:rFonts w:ascii="Georgia" w:hAnsi="Georgia"/>
          <w:sz w:val="24"/>
          <w:szCs w:val="24"/>
        </w:rPr>
        <w:t xml:space="preserve"> opposition to the government, including imprisonme</w:t>
      </w:r>
      <w:r w:rsidR="00B901A5">
        <w:rPr>
          <w:rFonts w:ascii="Georgia" w:hAnsi="Georgia"/>
          <w:sz w:val="24"/>
          <w:szCs w:val="24"/>
        </w:rPr>
        <w:t xml:space="preserve">nt, execution, and torture. Loyalty </w:t>
      </w:r>
      <w:r w:rsidR="00E032F9" w:rsidRPr="00E032F9">
        <w:rPr>
          <w:rFonts w:ascii="Georgia" w:hAnsi="Georgia"/>
          <w:sz w:val="24"/>
          <w:szCs w:val="24"/>
        </w:rPr>
        <w:t xml:space="preserve">means a leader can accumulate </w:t>
      </w:r>
      <w:r w:rsidR="00B5039A">
        <w:rPr>
          <w:rFonts w:ascii="Georgia" w:hAnsi="Georgia"/>
          <w:sz w:val="24"/>
          <w:szCs w:val="24"/>
        </w:rPr>
        <w:t xml:space="preserve">the </w:t>
      </w:r>
      <w:r w:rsidR="00E032F9" w:rsidRPr="00B5039A">
        <w:rPr>
          <w:rFonts w:ascii="Georgia" w:hAnsi="Georgia"/>
          <w:noProof/>
          <w:sz w:val="24"/>
          <w:szCs w:val="24"/>
        </w:rPr>
        <w:t>political</w:t>
      </w:r>
      <w:r w:rsidR="00E032F9" w:rsidRPr="00E032F9">
        <w:rPr>
          <w:rFonts w:ascii="Georgia" w:hAnsi="Georgia"/>
          <w:sz w:val="24"/>
          <w:szCs w:val="24"/>
        </w:rPr>
        <w:t xml:space="preserve"> loyalty of elites </w:t>
      </w:r>
      <w:r w:rsidR="00E032F9" w:rsidRPr="003608B5">
        <w:rPr>
          <w:rFonts w:ascii="Georgia" w:hAnsi="Georgia"/>
          <w:noProof/>
          <w:sz w:val="24"/>
          <w:szCs w:val="24"/>
        </w:rPr>
        <w:t>by means of</w:t>
      </w:r>
      <w:r w:rsidR="00E032F9" w:rsidRPr="00E032F9">
        <w:rPr>
          <w:rFonts w:ascii="Georgia" w:hAnsi="Georgia"/>
          <w:sz w:val="24"/>
          <w:szCs w:val="24"/>
        </w:rPr>
        <w:t xml:space="preserve"> the distributi</w:t>
      </w:r>
      <w:r w:rsidR="00B901A5">
        <w:rPr>
          <w:rFonts w:ascii="Georgia" w:hAnsi="Georgia"/>
          <w:sz w:val="24"/>
          <w:szCs w:val="24"/>
        </w:rPr>
        <w:t>on of rent. P</w:t>
      </w:r>
      <w:r w:rsidR="00E032F9" w:rsidRPr="00E032F9">
        <w:rPr>
          <w:rFonts w:ascii="Georgia" w:hAnsi="Georgia"/>
          <w:sz w:val="24"/>
          <w:szCs w:val="24"/>
        </w:rPr>
        <w:t>olitical rent is the price a leader pays to buy off the loyalty of the oppositions to exchange for political stability</w:t>
      </w:r>
      <w:r w:rsidR="00B901A5">
        <w:rPr>
          <w:rFonts w:ascii="Georgia" w:hAnsi="Georgia"/>
          <w:sz w:val="24"/>
          <w:szCs w:val="24"/>
        </w:rPr>
        <w:t>. Certain economic policies</w:t>
      </w:r>
      <w:r w:rsidR="00E032F9" w:rsidRPr="00E032F9">
        <w:rPr>
          <w:rFonts w:ascii="Georgia" w:hAnsi="Georgia"/>
          <w:sz w:val="24"/>
          <w:szCs w:val="24"/>
        </w:rPr>
        <w:t xml:space="preserve"> create rent</w:t>
      </w:r>
      <w:r w:rsidR="00B901A5">
        <w:rPr>
          <w:rFonts w:ascii="Georgia" w:hAnsi="Georgia"/>
          <w:sz w:val="24"/>
          <w:szCs w:val="24"/>
        </w:rPr>
        <w:t>s for elites that</w:t>
      </w:r>
      <w:r w:rsidR="00DC653E">
        <w:rPr>
          <w:rFonts w:ascii="Georgia" w:hAnsi="Georgia"/>
          <w:sz w:val="24"/>
          <w:szCs w:val="24"/>
        </w:rPr>
        <w:t xml:space="preserve"> serve as the bases of supports.</w:t>
      </w:r>
      <w:r w:rsidR="00B901A5">
        <w:rPr>
          <w:rFonts w:ascii="Georgia" w:hAnsi="Georgia"/>
          <w:sz w:val="24"/>
          <w:szCs w:val="24"/>
        </w:rPr>
        <w:t xml:space="preserve"> </w:t>
      </w:r>
      <w:r w:rsidR="00DC653E">
        <w:rPr>
          <w:rFonts w:ascii="Georgia" w:hAnsi="Georgia"/>
          <w:sz w:val="24"/>
          <w:szCs w:val="24"/>
        </w:rPr>
        <w:t>H</w:t>
      </w:r>
      <w:r w:rsidR="00B901A5">
        <w:rPr>
          <w:rFonts w:ascii="Georgia" w:hAnsi="Georgia"/>
          <w:sz w:val="24"/>
          <w:szCs w:val="24"/>
        </w:rPr>
        <w:t>eavy subsidies</w:t>
      </w:r>
      <w:r w:rsidR="00E032F9" w:rsidRPr="00E032F9">
        <w:rPr>
          <w:rFonts w:ascii="Georgia" w:hAnsi="Georgia"/>
          <w:sz w:val="24"/>
          <w:szCs w:val="24"/>
        </w:rPr>
        <w:t xml:space="preserve"> to State-Owned Enterprises (SOEs)</w:t>
      </w:r>
      <w:r w:rsidR="00B901A5">
        <w:rPr>
          <w:rFonts w:ascii="Georgia" w:hAnsi="Georgia"/>
          <w:sz w:val="24"/>
          <w:szCs w:val="24"/>
        </w:rPr>
        <w:t xml:space="preserve"> and import-s</w:t>
      </w:r>
      <w:r w:rsidR="00DC653E">
        <w:rPr>
          <w:rFonts w:ascii="Georgia" w:hAnsi="Georgia"/>
          <w:sz w:val="24"/>
          <w:szCs w:val="24"/>
        </w:rPr>
        <w:t xml:space="preserve">ubstituting </w:t>
      </w:r>
      <w:r w:rsidR="00DC653E" w:rsidRPr="003608B5">
        <w:rPr>
          <w:rFonts w:ascii="Georgia" w:hAnsi="Georgia"/>
          <w:noProof/>
          <w:sz w:val="24"/>
          <w:szCs w:val="24"/>
        </w:rPr>
        <w:t>industrialists,</w:t>
      </w:r>
      <w:r w:rsidR="00DC653E">
        <w:rPr>
          <w:rFonts w:ascii="Georgia" w:hAnsi="Georgia"/>
          <w:sz w:val="24"/>
          <w:szCs w:val="24"/>
        </w:rPr>
        <w:t xml:space="preserve"> and political project of the government </w:t>
      </w:r>
      <w:r w:rsidR="00E032F9" w:rsidRPr="00E032F9">
        <w:rPr>
          <w:rFonts w:ascii="Georgia" w:hAnsi="Georgia"/>
          <w:sz w:val="24"/>
          <w:szCs w:val="24"/>
        </w:rPr>
        <w:t>are some exa</w:t>
      </w:r>
      <w:r w:rsidR="00DC653E">
        <w:rPr>
          <w:rFonts w:ascii="Georgia" w:hAnsi="Georgia"/>
          <w:sz w:val="24"/>
          <w:szCs w:val="24"/>
        </w:rPr>
        <w:t xml:space="preserve">mples of policies of loyalty. The continuing loyalty of elites is critical to leaders’ survival. </w:t>
      </w:r>
    </w:p>
    <w:p w:rsidR="006F7F88" w:rsidRDefault="00E032F9" w:rsidP="006F7F88">
      <w:pPr>
        <w:spacing w:line="360" w:lineRule="auto"/>
        <w:ind w:firstLine="720"/>
        <w:rPr>
          <w:rFonts w:ascii="Georgia" w:hAnsi="Georgia"/>
          <w:sz w:val="24"/>
          <w:szCs w:val="24"/>
        </w:rPr>
      </w:pPr>
      <w:r>
        <w:rPr>
          <w:rFonts w:ascii="Georgia" w:hAnsi="Georgia"/>
          <w:sz w:val="24"/>
          <w:szCs w:val="24"/>
        </w:rPr>
        <w:t xml:space="preserve">Opponents </w:t>
      </w:r>
      <w:r w:rsidRPr="00E032F9">
        <w:rPr>
          <w:rFonts w:ascii="Georgia" w:hAnsi="Georgia"/>
          <w:sz w:val="24"/>
          <w:szCs w:val="24"/>
        </w:rPr>
        <w:t xml:space="preserve">compete for power. Some have independent power to consider certain types of legislation; some can form political parties to compete in office formally, and some may share covert power bases with interest groups in society. Because a leader's power is not absolute, oppositions may defect and overthrow the incumbent government from time to time. Their </w:t>
      </w:r>
      <w:proofErr w:type="gramStart"/>
      <w:r w:rsidRPr="00E032F9">
        <w:rPr>
          <w:rFonts w:ascii="Georgia" w:hAnsi="Georgia"/>
          <w:sz w:val="24"/>
          <w:szCs w:val="24"/>
        </w:rPr>
        <w:t>ultimate goal</w:t>
      </w:r>
      <w:proofErr w:type="gramEnd"/>
      <w:r w:rsidRPr="00E032F9">
        <w:rPr>
          <w:rFonts w:ascii="Georgia" w:hAnsi="Georgia"/>
          <w:sz w:val="24"/>
          <w:szCs w:val="24"/>
        </w:rPr>
        <w:t xml:space="preserve"> is to subvert the rule of the current leader. They can choose to form a coalition with the leader or pose a threat</w:t>
      </w:r>
      <w:r w:rsidR="00DC653E">
        <w:rPr>
          <w:rFonts w:ascii="Georgia" w:hAnsi="Georgia"/>
          <w:sz w:val="24"/>
          <w:szCs w:val="24"/>
        </w:rPr>
        <w:t xml:space="preserve">ening demand </w:t>
      </w:r>
      <w:r w:rsidRPr="00E032F9">
        <w:rPr>
          <w:rFonts w:ascii="Georgia" w:hAnsi="Georgia"/>
          <w:sz w:val="24"/>
          <w:szCs w:val="24"/>
        </w:rPr>
        <w:t xml:space="preserve">to the current regime. </w:t>
      </w:r>
    </w:p>
    <w:p w:rsidR="006F7F88" w:rsidRDefault="006F7F88" w:rsidP="006F7F88">
      <w:pPr>
        <w:spacing w:line="360" w:lineRule="auto"/>
        <w:ind w:firstLine="720"/>
        <w:rPr>
          <w:rFonts w:ascii="Georgia" w:hAnsi="Georgia"/>
          <w:sz w:val="24"/>
          <w:szCs w:val="24"/>
        </w:rPr>
      </w:pPr>
      <w:r>
        <w:rPr>
          <w:rFonts w:ascii="Georgia" w:hAnsi="Georgia"/>
          <w:sz w:val="24"/>
          <w:szCs w:val="24"/>
        </w:rPr>
        <w:t>In non-crisis circumstances, leader</w:t>
      </w:r>
      <w:r w:rsidRPr="00E032F9">
        <w:rPr>
          <w:rFonts w:ascii="Georgia" w:hAnsi="Georgia"/>
          <w:sz w:val="24"/>
          <w:szCs w:val="24"/>
        </w:rPr>
        <w:t xml:space="preserve"> and</w:t>
      </w:r>
      <w:r>
        <w:rPr>
          <w:rFonts w:ascii="Georgia" w:hAnsi="Georgia"/>
          <w:sz w:val="24"/>
          <w:szCs w:val="24"/>
        </w:rPr>
        <w:t xml:space="preserve"> opposition already</w:t>
      </w:r>
      <w:r w:rsidRPr="00E032F9">
        <w:rPr>
          <w:rFonts w:ascii="Georgia" w:hAnsi="Georgia"/>
          <w:sz w:val="24"/>
          <w:szCs w:val="24"/>
        </w:rPr>
        <w:t xml:space="preserve"> have mutual </w:t>
      </w:r>
      <w:r w:rsidR="003608B5">
        <w:rPr>
          <w:rFonts w:ascii="Georgia" w:hAnsi="Georgia"/>
          <w:noProof/>
          <w:sz w:val="24"/>
          <w:szCs w:val="24"/>
        </w:rPr>
        <w:t>signalling</w:t>
      </w:r>
      <w:r w:rsidRPr="00E032F9">
        <w:rPr>
          <w:rFonts w:ascii="Georgia" w:hAnsi="Georgia"/>
          <w:sz w:val="24"/>
          <w:szCs w:val="24"/>
        </w:rPr>
        <w:t xml:space="preserve"> and c</w:t>
      </w:r>
      <w:r>
        <w:rPr>
          <w:rFonts w:ascii="Georgia" w:hAnsi="Georgia"/>
          <w:sz w:val="24"/>
          <w:szCs w:val="24"/>
        </w:rPr>
        <w:t>ommitment problems. T</w:t>
      </w:r>
      <w:r w:rsidRPr="00E032F9">
        <w:rPr>
          <w:rFonts w:ascii="Georgia" w:hAnsi="Georgia"/>
          <w:sz w:val="24"/>
          <w:szCs w:val="24"/>
        </w:rPr>
        <w:t>o reward the</w:t>
      </w:r>
      <w:r>
        <w:rPr>
          <w:rFonts w:ascii="Georgia" w:hAnsi="Georgia"/>
          <w:sz w:val="24"/>
          <w:szCs w:val="24"/>
        </w:rPr>
        <w:t xml:space="preserve"> loyalty of the opposition, a </w:t>
      </w:r>
      <w:r w:rsidRPr="00E032F9">
        <w:rPr>
          <w:rFonts w:ascii="Georgia" w:hAnsi="Georgia"/>
          <w:sz w:val="24"/>
          <w:szCs w:val="24"/>
        </w:rPr>
        <w:t xml:space="preserve">leader could promise to implement certain policies that the oppositions benefit. One example is the </w:t>
      </w:r>
      <w:r>
        <w:rPr>
          <w:rFonts w:ascii="Georgia" w:hAnsi="Georgia"/>
          <w:sz w:val="24"/>
          <w:szCs w:val="24"/>
        </w:rPr>
        <w:t>government’</w:t>
      </w:r>
      <w:r w:rsidRPr="00E032F9">
        <w:rPr>
          <w:rFonts w:ascii="Georgia" w:hAnsi="Georgia"/>
          <w:sz w:val="24"/>
          <w:szCs w:val="24"/>
        </w:rPr>
        <w:t xml:space="preserve">s subsidies to the SOEs or some public financed projects that create rents for </w:t>
      </w:r>
      <w:r>
        <w:rPr>
          <w:rFonts w:ascii="Georgia" w:hAnsi="Georgia"/>
          <w:sz w:val="24"/>
          <w:szCs w:val="24"/>
        </w:rPr>
        <w:t>the oppositions. The opposition</w:t>
      </w:r>
      <w:r w:rsidRPr="00E032F9">
        <w:rPr>
          <w:rFonts w:ascii="Georgia" w:hAnsi="Georgia"/>
          <w:sz w:val="24"/>
          <w:szCs w:val="24"/>
        </w:rPr>
        <w:t>, benefiting from such an arrangement, offer</w:t>
      </w:r>
      <w:r>
        <w:rPr>
          <w:rFonts w:ascii="Georgia" w:hAnsi="Georgia"/>
          <w:sz w:val="24"/>
          <w:szCs w:val="24"/>
        </w:rPr>
        <w:t>s</w:t>
      </w:r>
      <w:r w:rsidRPr="00E032F9">
        <w:rPr>
          <w:rFonts w:ascii="Georgia" w:hAnsi="Georgia"/>
          <w:sz w:val="24"/>
          <w:szCs w:val="24"/>
        </w:rPr>
        <w:t xml:space="preserve"> </w:t>
      </w:r>
      <w:r w:rsidRPr="00E032F9">
        <w:rPr>
          <w:rFonts w:ascii="Georgia" w:hAnsi="Georgia"/>
          <w:sz w:val="24"/>
          <w:szCs w:val="24"/>
        </w:rPr>
        <w:lastRenderedPageBreak/>
        <w:t>support for the regime in return. However, what guarantee does each party have that the other party will live up to their commitment? Leaders could potentially see the risks of increasing power of the oppositions who benefit from collecting political rents, so they could st</w:t>
      </w:r>
      <w:r>
        <w:rPr>
          <w:rFonts w:ascii="Georgia" w:hAnsi="Georgia"/>
          <w:sz w:val="24"/>
          <w:szCs w:val="24"/>
        </w:rPr>
        <w:t xml:space="preserve">op appeasing the oppositions </w:t>
      </w:r>
      <w:r w:rsidRPr="00E032F9">
        <w:rPr>
          <w:rFonts w:ascii="Georgia" w:hAnsi="Georgia"/>
          <w:sz w:val="24"/>
          <w:szCs w:val="24"/>
        </w:rPr>
        <w:t>but start torturing them. The oppositions may also promise loyalty to the leader on the surface, but they could take part in an assassination plot as soon as the ruler shows his weaknesses.</w:t>
      </w:r>
      <w:r>
        <w:rPr>
          <w:rFonts w:ascii="Georgia" w:hAnsi="Georgia"/>
          <w:sz w:val="24"/>
          <w:szCs w:val="24"/>
        </w:rPr>
        <w:t xml:space="preserve"> In sum, the so-called Dictator’</w:t>
      </w:r>
      <w:r w:rsidRPr="00E032F9">
        <w:rPr>
          <w:rFonts w:ascii="Georgia" w:hAnsi="Georgia"/>
          <w:sz w:val="24"/>
          <w:szCs w:val="24"/>
        </w:rPr>
        <w:t xml:space="preserve">s Dilemma always exists: </w:t>
      </w:r>
      <w:r>
        <w:rPr>
          <w:rFonts w:ascii="Georgia" w:hAnsi="Georgia" w:cs="Georgia"/>
          <w:sz w:val="24"/>
          <w:szCs w:val="24"/>
        </w:rPr>
        <w:t>“</w:t>
      </w:r>
      <w:r w:rsidRPr="00E032F9">
        <w:rPr>
          <w:rFonts w:ascii="Georgia" w:hAnsi="Georgia"/>
          <w:sz w:val="24"/>
          <w:szCs w:val="24"/>
        </w:rPr>
        <w:t>the greater the dictator's power, the more re</w:t>
      </w:r>
      <w:r>
        <w:rPr>
          <w:rFonts w:ascii="Georgia" w:hAnsi="Georgia"/>
          <w:sz w:val="24"/>
          <w:szCs w:val="24"/>
        </w:rPr>
        <w:t xml:space="preserve">ason he or she has to be afraid” </w:t>
      </w:r>
      <w:r>
        <w:rPr>
          <w:rFonts w:ascii="Georgia" w:hAnsi="Georgia"/>
          <w:sz w:val="24"/>
          <w:szCs w:val="24"/>
        </w:rPr>
        <w:fldChar w:fldCharType="begin"/>
      </w:r>
      <w:r>
        <w:rPr>
          <w:rFonts w:ascii="Georgia" w:hAnsi="Georgia"/>
          <w:sz w:val="24"/>
          <w:szCs w:val="24"/>
        </w:rPr>
        <w:instrText xml:space="preserve"> ADDIN ZOTERO_ITEM CSL_CITATION {"citationID":"SpSSC3Lv","properties":{"formattedCitation":"(Wintrobe, 1998, p. 22)","plainCitation":"(Wintrobe, 1998, p. 22)","noteIndex":0},"citationItems":[{"id":107,"uris":["http://zotero.org/users/local/blNXuIEP/items/GYYR9NQ5"],"uri":["http://zotero.org/users/local/blNXuIEP/items/GYYR9NQ5"],"itemData":{"id":107,"type":"book","title":"The political economy of dictatorship /","publisher":"Cambridge University Press,","publisher-place":"Cambridge, UK ;","event-place":"Cambridge, UK ;","ISBN":"978-0-521-58329-9","author":[{"family":"Wintrobe","given":"Ronald"}],"issued":{"date-parts":[["1998"]]}},"locator":"22"}],"schema":"https://github.com/citation-style-language/schema/raw/master/csl-citation.json"} </w:instrText>
      </w:r>
      <w:r>
        <w:rPr>
          <w:rFonts w:ascii="Georgia" w:hAnsi="Georgia"/>
          <w:sz w:val="24"/>
          <w:szCs w:val="24"/>
        </w:rPr>
        <w:fldChar w:fldCharType="separate"/>
      </w:r>
      <w:r w:rsidRPr="00605FA5">
        <w:rPr>
          <w:rFonts w:ascii="Georgia" w:hAnsi="Georgia"/>
          <w:sz w:val="24"/>
        </w:rPr>
        <w:t>(Wintrobe, 1998, p. 22)</w:t>
      </w:r>
      <w:r>
        <w:rPr>
          <w:rFonts w:ascii="Georgia" w:hAnsi="Georgia"/>
          <w:sz w:val="24"/>
          <w:szCs w:val="24"/>
        </w:rPr>
        <w:fldChar w:fldCharType="end"/>
      </w:r>
      <w:r w:rsidRPr="00E032F9">
        <w:rPr>
          <w:rFonts w:ascii="Georgia" w:hAnsi="Georgia"/>
          <w:sz w:val="24"/>
          <w:szCs w:val="24"/>
        </w:rPr>
        <w:t xml:space="preserve">. Stated differently, a leader never really knows how popular he is and when the promised support stops </w:t>
      </w:r>
      <w:r w:rsidRPr="0076460B">
        <w:rPr>
          <w:rFonts w:ascii="Georgia" w:hAnsi="Georgia"/>
          <w:noProof/>
          <w:sz w:val="24"/>
          <w:szCs w:val="24"/>
        </w:rPr>
        <w:t>being delivered</w:t>
      </w:r>
      <w:r w:rsidRPr="00E032F9">
        <w:rPr>
          <w:rFonts w:ascii="Georgia" w:hAnsi="Georgia"/>
          <w:sz w:val="24"/>
          <w:szCs w:val="24"/>
        </w:rPr>
        <w:t>. No matter how stable a regime may look, an upheaval may occur any time</w:t>
      </w:r>
      <w:r>
        <w:rPr>
          <w:rFonts w:ascii="Georgia" w:hAnsi="Georgia"/>
          <w:sz w:val="24"/>
          <w:szCs w:val="24"/>
        </w:rPr>
        <w:t xml:space="preserve"> </w:t>
      </w:r>
      <w:r>
        <w:rPr>
          <w:rFonts w:ascii="Georgia" w:hAnsi="Georgia"/>
          <w:sz w:val="24"/>
          <w:szCs w:val="24"/>
        </w:rPr>
        <w:fldChar w:fldCharType="begin"/>
      </w:r>
      <w:r>
        <w:rPr>
          <w:rFonts w:ascii="Georgia" w:hAnsi="Georgia"/>
          <w:sz w:val="24"/>
          <w:szCs w:val="24"/>
        </w:rPr>
        <w:instrText xml:space="preserve"> ADDIN ZOTERO_ITEM CSL_CITATION {"citationID":"vdOrKAwK","properties":{"formattedCitation":"(Kuran, 1991)","plainCitation":"(Kuran, 1991)","noteIndex":0},"citationItems":[{"id":106,"uris":["http://zotero.org/users/local/blNXuIEP/items/3SXNMKLK"],"uri":["http://zotero.org/users/local/blNXuIEP/items/3SXNMKLK"],"itemData":{"id":106,"type":"article-journal","title":"Now out of Never: The Element of Surprise in the East European Revolution of 1989","container-title":"World Politics","page":"7-48","volume":"44","issue":"01","source":"Crossref","DOI":"10.2307/2010422","ISSN":"0043-8871, 1086-3338","shortTitle":"Now out of Never","language":"en","author":[{"family":"Kuran","given":"Timur"}],"issued":{"date-parts":[["1991",10]]}}}],"schema":"https://github.com/citation-style-language/schema/raw/master/csl-citation.json"} </w:instrText>
      </w:r>
      <w:r>
        <w:rPr>
          <w:rFonts w:ascii="Georgia" w:hAnsi="Georgia"/>
          <w:sz w:val="24"/>
          <w:szCs w:val="24"/>
        </w:rPr>
        <w:fldChar w:fldCharType="separate"/>
      </w:r>
      <w:r w:rsidRPr="00605FA5">
        <w:rPr>
          <w:rFonts w:ascii="Georgia" w:hAnsi="Georgia"/>
          <w:sz w:val="24"/>
        </w:rPr>
        <w:t>(Kuran, 1991)</w:t>
      </w:r>
      <w:r>
        <w:rPr>
          <w:rFonts w:ascii="Georgia" w:hAnsi="Georgia"/>
          <w:sz w:val="24"/>
          <w:szCs w:val="24"/>
        </w:rPr>
        <w:fldChar w:fldCharType="end"/>
      </w:r>
      <w:r w:rsidRPr="00E032F9">
        <w:rPr>
          <w:rFonts w:ascii="Georgia" w:hAnsi="Georgia"/>
          <w:sz w:val="24"/>
          <w:szCs w:val="24"/>
        </w:rPr>
        <w:t>.</w:t>
      </w:r>
    </w:p>
    <w:p w:rsidR="00DC653E" w:rsidRDefault="006F7F88" w:rsidP="006F7F88">
      <w:pPr>
        <w:spacing w:line="360" w:lineRule="auto"/>
        <w:ind w:firstLine="720"/>
        <w:rPr>
          <w:rFonts w:ascii="Georgia" w:hAnsi="Georgia"/>
          <w:sz w:val="24"/>
          <w:szCs w:val="24"/>
        </w:rPr>
      </w:pPr>
      <w:r>
        <w:rPr>
          <w:rFonts w:ascii="Georgia" w:hAnsi="Georgia"/>
          <w:sz w:val="24"/>
          <w:szCs w:val="24"/>
        </w:rPr>
        <w:t>The theoretical story begins with the post-crisis circumstances: a shock to security occur</w:t>
      </w:r>
      <w:r w:rsidR="0059480F">
        <w:rPr>
          <w:rFonts w:ascii="Georgia" w:hAnsi="Georgia"/>
          <w:sz w:val="24"/>
          <w:szCs w:val="24"/>
        </w:rPr>
        <w:t>s</w:t>
      </w:r>
      <w:r>
        <w:rPr>
          <w:rFonts w:ascii="Georgia" w:hAnsi="Georgia"/>
          <w:sz w:val="24"/>
          <w:szCs w:val="24"/>
        </w:rPr>
        <w:t xml:space="preserve"> </w:t>
      </w:r>
      <w:r w:rsidRPr="0076460B">
        <w:rPr>
          <w:rFonts w:ascii="Georgia" w:hAnsi="Georgia"/>
          <w:noProof/>
          <w:sz w:val="24"/>
          <w:szCs w:val="24"/>
        </w:rPr>
        <w:t>and</w:t>
      </w:r>
      <w:r>
        <w:rPr>
          <w:rFonts w:ascii="Georgia" w:hAnsi="Georgia"/>
          <w:sz w:val="24"/>
          <w:szCs w:val="24"/>
        </w:rPr>
        <w:t xml:space="preserve"> </w:t>
      </w:r>
      <w:r w:rsidR="0059480F">
        <w:rPr>
          <w:rFonts w:ascii="Georgia" w:hAnsi="Georgia"/>
          <w:sz w:val="24"/>
          <w:szCs w:val="24"/>
        </w:rPr>
        <w:t>the leader</w:t>
      </w:r>
      <w:r>
        <w:rPr>
          <w:rFonts w:ascii="Georgia" w:hAnsi="Georgia"/>
          <w:sz w:val="24"/>
          <w:szCs w:val="24"/>
        </w:rPr>
        <w:t xml:space="preserve"> survive</w:t>
      </w:r>
      <w:r w:rsidR="0059480F">
        <w:rPr>
          <w:rFonts w:ascii="Georgia" w:hAnsi="Georgia"/>
          <w:sz w:val="24"/>
          <w:szCs w:val="24"/>
        </w:rPr>
        <w:t xml:space="preserve"> the shocks</w:t>
      </w:r>
      <w:r>
        <w:rPr>
          <w:rFonts w:ascii="Georgia" w:hAnsi="Georgia"/>
          <w:sz w:val="24"/>
          <w:szCs w:val="24"/>
        </w:rPr>
        <w:t xml:space="preserve">. </w:t>
      </w:r>
      <w:r w:rsidR="0059480F">
        <w:rPr>
          <w:rFonts w:ascii="Georgia" w:hAnsi="Georgia"/>
          <w:sz w:val="24"/>
          <w:szCs w:val="24"/>
        </w:rPr>
        <w:t xml:space="preserve">We can </w:t>
      </w:r>
      <w:r w:rsidR="0059480F" w:rsidRPr="0076460B">
        <w:rPr>
          <w:rFonts w:ascii="Georgia" w:hAnsi="Georgia"/>
          <w:noProof/>
          <w:sz w:val="24"/>
          <w:szCs w:val="24"/>
        </w:rPr>
        <w:t>conceptualize</w:t>
      </w:r>
      <w:r w:rsidR="0059480F">
        <w:rPr>
          <w:rFonts w:ascii="Georgia" w:hAnsi="Georgia"/>
          <w:sz w:val="24"/>
          <w:szCs w:val="24"/>
        </w:rPr>
        <w:t xml:space="preserve"> shock to security</w:t>
      </w:r>
      <w:r w:rsidR="00DC653E">
        <w:rPr>
          <w:rFonts w:ascii="Georgia" w:hAnsi="Georgia"/>
          <w:sz w:val="24"/>
          <w:szCs w:val="24"/>
        </w:rPr>
        <w:t xml:space="preserve"> as “</w:t>
      </w:r>
      <w:r w:rsidR="00DC653E" w:rsidRPr="00E032F9">
        <w:rPr>
          <w:rFonts w:ascii="Georgia" w:hAnsi="Georgia"/>
          <w:sz w:val="24"/>
          <w:szCs w:val="24"/>
        </w:rPr>
        <w:t xml:space="preserve">the </w:t>
      </w:r>
      <w:r w:rsidR="0059480F">
        <w:rPr>
          <w:rFonts w:ascii="Georgia" w:hAnsi="Georgia"/>
          <w:sz w:val="24"/>
          <w:szCs w:val="24"/>
        </w:rPr>
        <w:t xml:space="preserve">[threatening] </w:t>
      </w:r>
      <w:r w:rsidR="00DC653E" w:rsidRPr="00E032F9">
        <w:rPr>
          <w:rFonts w:ascii="Georgia" w:hAnsi="Georgia"/>
          <w:sz w:val="24"/>
          <w:szCs w:val="24"/>
        </w:rPr>
        <w:t>demands on a regime by opposition groups</w:t>
      </w:r>
      <w:r w:rsidR="00BF2DD5">
        <w:rPr>
          <w:rFonts w:ascii="Georgia" w:hAnsi="Georgia" w:cs="Georgia"/>
          <w:sz w:val="24"/>
          <w:szCs w:val="24"/>
        </w:rPr>
        <w:t>”</w:t>
      </w:r>
      <w:r w:rsidR="00BF2DD5">
        <w:rPr>
          <w:rFonts w:ascii="Georgia" w:hAnsi="Georgia"/>
          <w:sz w:val="24"/>
          <w:szCs w:val="24"/>
        </w:rPr>
        <w:t xml:space="preserve"> </w:t>
      </w:r>
      <w:r w:rsidR="00BF2DD5">
        <w:rPr>
          <w:rFonts w:ascii="Georgia" w:hAnsi="Georgia"/>
          <w:sz w:val="24"/>
          <w:szCs w:val="24"/>
        </w:rPr>
        <w:fldChar w:fldCharType="begin"/>
      </w:r>
      <w:r w:rsidR="00BF2DD5">
        <w:rPr>
          <w:rFonts w:ascii="Georgia" w:hAnsi="Georgia"/>
          <w:sz w:val="24"/>
          <w:szCs w:val="24"/>
        </w:rPr>
        <w:instrText xml:space="preserve"> ADDIN ZOTERO_ITEM CSL_CITATION {"citationID":"mPOtTkWE","properties":{"formattedCitation":"(Regan &amp; Henderson, 2002, p. 122)","plainCitation":"(Regan &amp; Henderson, 2002, p. 122)","noteIndex":0},"citationItems":[{"id":110,"uris":["http://zotero.org/users/local/blNXuIEP/items/FQPQ2CXE"],"uri":["http://zotero.org/users/local/blNXuIEP/items/FQPQ2CXE"],"itemData":{"id":110,"type":"article-journal","title":"Democracy, threats and political repression in developing countries: Are democracies internally less violent?","container-title":"Third World Quarterly","page":"119-136","volume":"23","issue":"1","source":"Crossref","abstract":"Although previous research on the correlates of political repression has found a negative linear relationship between democracy and repression, we maintain that the relationship is more complex. We focus instead on the role of threats as a key precipitant to political repression and contend that scholars should attend to both non-linearities in analyses of political repression as well as Fein's (1995) argument that states with intermediate levels of democracy (ie semi-democracies) are more likely to be repressive. Such an orientation leads us to hypothesise that there is an inverted U relationship between regime type and political repression. In this article we examine this relationship for 91 less developed countries over the period 1979-92. The findings support the thesis and indicate that: (1) the level of threat is positively and significantly associated with political repression;(2) the level of threat has a greater impact than regime type on the likelihood of political repression; and (3) controlling for the level of threat, less developed states with intermediate levels of democracies-semidemocracies-have the highest levels of political repression.","DOI":"10.1080/01436590220108207","ISSN":"0143-6597, 1360-2241","shortTitle":"Democracy, threats and political repression in developing countries","language":"en","author":[{"family":"Regan","given":"Patrick M"},{"family":"Henderson","given":"Errol A"}],"issued":{"date-parts":[["2002",2]]}},"locator":"122"}],"schema":"https://github.com/citation-style-language/schema/raw/master/csl-citation.json"} </w:instrText>
      </w:r>
      <w:r w:rsidR="00BF2DD5">
        <w:rPr>
          <w:rFonts w:ascii="Georgia" w:hAnsi="Georgia"/>
          <w:sz w:val="24"/>
          <w:szCs w:val="24"/>
        </w:rPr>
        <w:fldChar w:fldCharType="separate"/>
      </w:r>
      <w:r w:rsidR="00BF2DD5" w:rsidRPr="00BF2DD5">
        <w:rPr>
          <w:rFonts w:ascii="Georgia" w:hAnsi="Georgia"/>
          <w:sz w:val="24"/>
        </w:rPr>
        <w:t>(Regan &amp; Henderson, 2002, p. 122)</w:t>
      </w:r>
      <w:r w:rsidR="00BF2DD5">
        <w:rPr>
          <w:rFonts w:ascii="Georgia" w:hAnsi="Georgia"/>
          <w:sz w:val="24"/>
          <w:szCs w:val="24"/>
        </w:rPr>
        <w:fldChar w:fldCharType="end"/>
      </w:r>
      <w:r w:rsidR="00DC653E">
        <w:rPr>
          <w:rFonts w:ascii="Georgia" w:hAnsi="Georgia"/>
          <w:sz w:val="24"/>
          <w:szCs w:val="24"/>
        </w:rPr>
        <w:t xml:space="preserve">. The opponents’ abrupt demands </w:t>
      </w:r>
      <w:r w:rsidR="00DC653E" w:rsidRPr="00E032F9">
        <w:rPr>
          <w:rFonts w:ascii="Georgia" w:hAnsi="Georgia"/>
          <w:sz w:val="24"/>
          <w:szCs w:val="24"/>
        </w:rPr>
        <w:t xml:space="preserve">can take various forms, such as strikes, protest demonstrations, riots, guerillas and civil war. When the demands are sufficiently strong to </w:t>
      </w:r>
      <w:r w:rsidR="00DC653E" w:rsidRPr="0076460B">
        <w:rPr>
          <w:rFonts w:ascii="Georgia" w:hAnsi="Georgia"/>
          <w:noProof/>
          <w:sz w:val="24"/>
          <w:szCs w:val="24"/>
        </w:rPr>
        <w:t>destabilize</w:t>
      </w:r>
      <w:r w:rsidR="00DC653E" w:rsidRPr="00E032F9">
        <w:rPr>
          <w:rFonts w:ascii="Georgia" w:hAnsi="Georgia"/>
          <w:sz w:val="24"/>
          <w:szCs w:val="24"/>
        </w:rPr>
        <w:t xml:space="preserve"> the government, the leader is less likely to accede to the dem</w:t>
      </w:r>
      <w:r w:rsidR="00DC653E">
        <w:rPr>
          <w:rFonts w:ascii="Georgia" w:hAnsi="Georgia"/>
          <w:sz w:val="24"/>
          <w:szCs w:val="24"/>
        </w:rPr>
        <w:t>ands. The ruler will perceive the abrupt demands</w:t>
      </w:r>
      <w:r w:rsidR="00DC653E" w:rsidRPr="00E032F9">
        <w:rPr>
          <w:rFonts w:ascii="Georgia" w:hAnsi="Georgia"/>
          <w:sz w:val="24"/>
          <w:szCs w:val="24"/>
        </w:rPr>
        <w:t xml:space="preserve"> as an open challenge from the oppositions and associate them with defecti</w:t>
      </w:r>
      <w:r w:rsidR="00DC653E">
        <w:rPr>
          <w:rFonts w:ascii="Georgia" w:hAnsi="Georgia"/>
          <w:sz w:val="24"/>
          <w:szCs w:val="24"/>
        </w:rPr>
        <w:t xml:space="preserve">ng from the promised loyalty. In this study, </w:t>
      </w:r>
      <w:r w:rsidR="00B5039A">
        <w:rPr>
          <w:rFonts w:ascii="Georgia" w:hAnsi="Georgia"/>
          <w:sz w:val="24"/>
          <w:szCs w:val="24"/>
        </w:rPr>
        <w:t xml:space="preserve">a </w:t>
      </w:r>
      <w:r w:rsidR="00DC653E" w:rsidRPr="00B5039A">
        <w:rPr>
          <w:rFonts w:ascii="Georgia" w:hAnsi="Georgia"/>
          <w:i/>
          <w:noProof/>
          <w:sz w:val="24"/>
          <w:szCs w:val="24"/>
        </w:rPr>
        <w:t>shock</w:t>
      </w:r>
      <w:r w:rsidR="00DC653E" w:rsidRPr="00DC653E">
        <w:rPr>
          <w:rFonts w:ascii="Georgia" w:hAnsi="Georgia"/>
          <w:i/>
          <w:sz w:val="24"/>
          <w:szCs w:val="24"/>
        </w:rPr>
        <w:t xml:space="preserve"> to security</w:t>
      </w:r>
      <w:r w:rsidR="00DC653E">
        <w:rPr>
          <w:rFonts w:ascii="Georgia" w:hAnsi="Georgia"/>
          <w:sz w:val="24"/>
          <w:szCs w:val="24"/>
        </w:rPr>
        <w:t xml:space="preserve"> occurs when opponents pose</w:t>
      </w:r>
      <w:r w:rsidR="00DC653E" w:rsidRPr="00E032F9">
        <w:rPr>
          <w:rFonts w:ascii="Georgia" w:hAnsi="Georgia"/>
          <w:sz w:val="24"/>
          <w:szCs w:val="24"/>
        </w:rPr>
        <w:t xml:space="preserve"> threatening demands to challenge the current regime</w:t>
      </w:r>
      <w:r w:rsidR="00DC653E">
        <w:rPr>
          <w:rFonts w:ascii="Georgia" w:hAnsi="Georgia"/>
          <w:sz w:val="24"/>
          <w:szCs w:val="24"/>
        </w:rPr>
        <w:t xml:space="preserve">, which leads to </w:t>
      </w:r>
      <w:r w:rsidR="00DC653E" w:rsidRPr="00E032F9">
        <w:rPr>
          <w:rFonts w:ascii="Georgia" w:hAnsi="Georgia"/>
          <w:sz w:val="24"/>
          <w:szCs w:val="24"/>
        </w:rPr>
        <w:t>political instability.</w:t>
      </w:r>
    </w:p>
    <w:p w:rsidR="008556EF" w:rsidRDefault="00BF2DD5" w:rsidP="008556EF">
      <w:pPr>
        <w:spacing w:line="360" w:lineRule="auto"/>
        <w:ind w:firstLine="720"/>
        <w:rPr>
          <w:rFonts w:ascii="Georgia" w:hAnsi="Georgia"/>
          <w:sz w:val="24"/>
          <w:szCs w:val="24"/>
        </w:rPr>
      </w:pPr>
      <w:r>
        <w:rPr>
          <w:rFonts w:ascii="Georgia" w:hAnsi="Georgia"/>
          <w:sz w:val="24"/>
          <w:szCs w:val="24"/>
        </w:rPr>
        <w:t>W</w:t>
      </w:r>
      <w:r w:rsidR="00605FA5">
        <w:rPr>
          <w:rFonts w:ascii="Georgia" w:hAnsi="Georgia"/>
          <w:sz w:val="24"/>
          <w:szCs w:val="24"/>
        </w:rPr>
        <w:t xml:space="preserve">hat is </w:t>
      </w:r>
      <w:r w:rsidR="00B5039A">
        <w:rPr>
          <w:rFonts w:ascii="Georgia" w:hAnsi="Georgia"/>
          <w:sz w:val="24"/>
          <w:szCs w:val="24"/>
        </w:rPr>
        <w:t xml:space="preserve">the </w:t>
      </w:r>
      <w:r w:rsidR="00605FA5" w:rsidRPr="00B5039A">
        <w:rPr>
          <w:rFonts w:ascii="Georgia" w:hAnsi="Georgia"/>
          <w:noProof/>
          <w:sz w:val="24"/>
          <w:szCs w:val="24"/>
        </w:rPr>
        <w:t>leader’s</w:t>
      </w:r>
      <w:r w:rsidR="00605FA5">
        <w:rPr>
          <w:rFonts w:ascii="Georgia" w:hAnsi="Georgia"/>
          <w:sz w:val="24"/>
          <w:szCs w:val="24"/>
        </w:rPr>
        <w:t xml:space="preserve"> response</w:t>
      </w:r>
      <w:r w:rsidR="0059480F">
        <w:rPr>
          <w:rFonts w:ascii="Georgia" w:hAnsi="Georgia"/>
          <w:sz w:val="24"/>
          <w:szCs w:val="24"/>
        </w:rPr>
        <w:t xml:space="preserve"> after the opposition</w:t>
      </w:r>
      <w:r w:rsidR="00605FA5">
        <w:rPr>
          <w:rFonts w:ascii="Georgia" w:hAnsi="Georgia"/>
          <w:sz w:val="24"/>
          <w:szCs w:val="24"/>
        </w:rPr>
        <w:t xml:space="preserve"> defect from the promised support and pose </w:t>
      </w:r>
      <w:r w:rsidR="0059480F">
        <w:rPr>
          <w:rFonts w:ascii="Georgia" w:hAnsi="Georgia"/>
          <w:sz w:val="24"/>
          <w:szCs w:val="24"/>
        </w:rPr>
        <w:t>the threatening demands</w:t>
      </w:r>
      <w:r w:rsidR="00605FA5">
        <w:rPr>
          <w:rFonts w:ascii="Georgia" w:hAnsi="Georgia"/>
          <w:sz w:val="24"/>
          <w:szCs w:val="24"/>
        </w:rPr>
        <w:t>?</w:t>
      </w:r>
      <w:r>
        <w:rPr>
          <w:rFonts w:ascii="Georgia" w:hAnsi="Georgia"/>
          <w:sz w:val="24"/>
          <w:szCs w:val="24"/>
        </w:rPr>
        <w:t xml:space="preserve"> The most intuitive response is a leader punishes the disloyal opponents who pose threatening demands. </w:t>
      </w:r>
      <w:r w:rsidR="00E032F9" w:rsidRPr="00E032F9">
        <w:rPr>
          <w:rFonts w:ascii="Georgia" w:hAnsi="Georgia"/>
          <w:sz w:val="24"/>
          <w:szCs w:val="24"/>
        </w:rPr>
        <w:t xml:space="preserve">If the costs of reneging are high, the frequencies of </w:t>
      </w:r>
      <w:r w:rsidR="006F7F88">
        <w:rPr>
          <w:rFonts w:ascii="Georgia" w:hAnsi="Georgia"/>
          <w:sz w:val="24"/>
          <w:szCs w:val="24"/>
        </w:rPr>
        <w:t>defection</w:t>
      </w:r>
      <w:r w:rsidR="00E032F9" w:rsidRPr="00E032F9">
        <w:rPr>
          <w:rFonts w:ascii="Georgia" w:hAnsi="Georgia"/>
          <w:sz w:val="24"/>
          <w:szCs w:val="24"/>
        </w:rPr>
        <w:t xml:space="preserve"> are expected to drop. Scholars</w:t>
      </w:r>
      <w:r w:rsidR="006F7F88">
        <w:rPr>
          <w:rFonts w:ascii="Georgia" w:hAnsi="Georgia"/>
          <w:sz w:val="24"/>
          <w:szCs w:val="24"/>
        </w:rPr>
        <w:t xml:space="preserve"> mainly</w:t>
      </w:r>
      <w:r w:rsidR="00E032F9" w:rsidRPr="00E032F9">
        <w:rPr>
          <w:rFonts w:ascii="Georgia" w:hAnsi="Georgia"/>
          <w:sz w:val="24"/>
          <w:szCs w:val="24"/>
        </w:rPr>
        <w:t xml:space="preserve"> focus on the violent forms of political repressi</w:t>
      </w:r>
      <w:r w:rsidR="00E032F9">
        <w:rPr>
          <w:rFonts w:ascii="Georgia" w:hAnsi="Georgia"/>
          <w:sz w:val="24"/>
          <w:szCs w:val="24"/>
        </w:rPr>
        <w:t xml:space="preserve">on as </w:t>
      </w:r>
      <w:r w:rsidR="00B5039A">
        <w:rPr>
          <w:rFonts w:ascii="Georgia" w:hAnsi="Georgia"/>
          <w:sz w:val="24"/>
          <w:szCs w:val="24"/>
        </w:rPr>
        <w:t xml:space="preserve">the </w:t>
      </w:r>
      <w:r w:rsidR="00E032F9" w:rsidRPr="00B5039A">
        <w:rPr>
          <w:rFonts w:ascii="Georgia" w:hAnsi="Georgia"/>
          <w:noProof/>
          <w:sz w:val="24"/>
          <w:szCs w:val="24"/>
        </w:rPr>
        <w:t>leader’s</w:t>
      </w:r>
      <w:r w:rsidR="00E032F9" w:rsidRPr="00E032F9">
        <w:rPr>
          <w:rFonts w:ascii="Georgia" w:hAnsi="Georgia"/>
          <w:sz w:val="24"/>
          <w:szCs w:val="24"/>
        </w:rPr>
        <w:t xml:space="preserve"> main</w:t>
      </w:r>
      <w:r w:rsidR="0059480F">
        <w:rPr>
          <w:rFonts w:ascii="Georgia" w:hAnsi="Georgia"/>
          <w:sz w:val="24"/>
          <w:szCs w:val="24"/>
        </w:rPr>
        <w:t xml:space="preserve"> response to deter dissent</w:t>
      </w:r>
      <w:r>
        <w:rPr>
          <w:rFonts w:ascii="Georgia" w:hAnsi="Georgia"/>
          <w:sz w:val="24"/>
          <w:szCs w:val="24"/>
        </w:rPr>
        <w:t>.</w:t>
      </w:r>
      <w:r w:rsidR="006F7F88">
        <w:rPr>
          <w:rFonts w:ascii="Georgia" w:hAnsi="Georgia"/>
          <w:sz w:val="24"/>
          <w:szCs w:val="24"/>
        </w:rPr>
        <w:t xml:space="preserve"> </w:t>
      </w:r>
      <w:r w:rsidR="00E032F9" w:rsidRPr="00E032F9">
        <w:rPr>
          <w:rFonts w:ascii="Georgia" w:hAnsi="Georgia"/>
          <w:sz w:val="24"/>
          <w:szCs w:val="24"/>
        </w:rPr>
        <w:t xml:space="preserve">I argue a </w:t>
      </w:r>
      <w:r w:rsidR="006F7F88">
        <w:rPr>
          <w:rFonts w:ascii="Georgia" w:hAnsi="Georgia"/>
          <w:sz w:val="24"/>
          <w:szCs w:val="24"/>
        </w:rPr>
        <w:t xml:space="preserve">different tactic a leader can use, a </w:t>
      </w:r>
      <w:r w:rsidR="00E032F9" w:rsidRPr="00E032F9">
        <w:rPr>
          <w:rFonts w:ascii="Georgia" w:hAnsi="Georgia"/>
          <w:sz w:val="24"/>
          <w:szCs w:val="24"/>
        </w:rPr>
        <w:t>non-viole</w:t>
      </w:r>
      <w:r>
        <w:rPr>
          <w:rFonts w:ascii="Georgia" w:hAnsi="Georgia"/>
          <w:sz w:val="24"/>
          <w:szCs w:val="24"/>
        </w:rPr>
        <w:t xml:space="preserve">nt form of punishment, economic </w:t>
      </w:r>
      <w:r w:rsidR="006F7F88">
        <w:rPr>
          <w:rFonts w:ascii="Georgia" w:hAnsi="Georgia"/>
          <w:sz w:val="24"/>
          <w:szCs w:val="24"/>
        </w:rPr>
        <w:t xml:space="preserve">reform. </w:t>
      </w:r>
      <w:r w:rsidR="006F7F88" w:rsidRPr="0076460B">
        <w:rPr>
          <w:rFonts w:ascii="Georgia" w:hAnsi="Georgia"/>
          <w:noProof/>
          <w:sz w:val="24"/>
          <w:szCs w:val="24"/>
        </w:rPr>
        <w:t>This</w:t>
      </w:r>
      <w:r w:rsidR="006F7F88">
        <w:rPr>
          <w:rFonts w:ascii="Georgia" w:hAnsi="Georgia"/>
          <w:sz w:val="24"/>
          <w:szCs w:val="24"/>
        </w:rPr>
        <w:t xml:space="preserve"> </w:t>
      </w:r>
      <w:r w:rsidR="0059480F">
        <w:rPr>
          <w:rFonts w:ascii="Georgia" w:hAnsi="Georgia"/>
          <w:sz w:val="24"/>
          <w:szCs w:val="24"/>
        </w:rPr>
        <w:t xml:space="preserve">adds more nuances to the instrument of a leader uses in the loyalty side: he can retract the promised loyalty </w:t>
      </w:r>
      <w:r w:rsidR="00C7303C">
        <w:rPr>
          <w:rFonts w:ascii="Georgia" w:hAnsi="Georgia"/>
          <w:sz w:val="24"/>
          <w:szCs w:val="24"/>
        </w:rPr>
        <w:t>to rearrange the power bases.</w:t>
      </w:r>
    </w:p>
    <w:p w:rsidR="00E032F9" w:rsidRDefault="0059480F" w:rsidP="00E032F9">
      <w:pPr>
        <w:spacing w:line="360" w:lineRule="auto"/>
        <w:ind w:firstLine="720"/>
        <w:rPr>
          <w:rFonts w:ascii="Georgia" w:hAnsi="Georgia"/>
          <w:sz w:val="24"/>
          <w:szCs w:val="24"/>
        </w:rPr>
      </w:pPr>
      <w:r>
        <w:rPr>
          <w:rFonts w:ascii="Georgia" w:hAnsi="Georgia"/>
          <w:sz w:val="24"/>
          <w:szCs w:val="24"/>
        </w:rPr>
        <w:t xml:space="preserve">One </w:t>
      </w:r>
      <w:r w:rsidR="008556EF">
        <w:rPr>
          <w:rFonts w:ascii="Georgia" w:hAnsi="Georgia"/>
          <w:sz w:val="24"/>
          <w:szCs w:val="24"/>
        </w:rPr>
        <w:t xml:space="preserve">common </w:t>
      </w:r>
      <w:r>
        <w:rPr>
          <w:rFonts w:ascii="Georgia" w:hAnsi="Georgia"/>
          <w:sz w:val="24"/>
          <w:szCs w:val="24"/>
        </w:rPr>
        <w:t>route</w:t>
      </w:r>
      <w:r w:rsidR="00E032F9" w:rsidRPr="00E032F9">
        <w:rPr>
          <w:rFonts w:ascii="Georgia" w:hAnsi="Georgia"/>
          <w:sz w:val="24"/>
          <w:szCs w:val="24"/>
        </w:rPr>
        <w:t xml:space="preserve"> a leader takes is to torture or murder the oppositions. I argue repression is only one of the tactics a leader can use to punish the defectors. A leader </w:t>
      </w:r>
      <w:r w:rsidR="00E032F9" w:rsidRPr="00E032F9">
        <w:rPr>
          <w:rFonts w:ascii="Georgia" w:hAnsi="Georgia"/>
          <w:sz w:val="24"/>
          <w:szCs w:val="24"/>
        </w:rPr>
        <w:lastRenderedPageBreak/>
        <w:t xml:space="preserve">who </w:t>
      </w:r>
      <w:r w:rsidR="00B5039A">
        <w:rPr>
          <w:rFonts w:ascii="Georgia" w:hAnsi="Georgia"/>
          <w:noProof/>
          <w:sz w:val="24"/>
          <w:szCs w:val="24"/>
        </w:rPr>
        <w:t xml:space="preserve">survives </w:t>
      </w:r>
      <w:r w:rsidR="008556EF">
        <w:rPr>
          <w:rFonts w:ascii="Georgia" w:hAnsi="Georgia"/>
          <w:sz w:val="24"/>
          <w:szCs w:val="24"/>
        </w:rPr>
        <w:t>a shock</w:t>
      </w:r>
      <w:r w:rsidR="00E032F9" w:rsidRPr="00E032F9">
        <w:rPr>
          <w:rFonts w:ascii="Georgia" w:hAnsi="Georgia"/>
          <w:sz w:val="24"/>
          <w:szCs w:val="24"/>
        </w:rPr>
        <w:t xml:space="preserve"> may not have the capacity to kill all the revolutionary leaders and the conspirators in the </w:t>
      </w:r>
      <w:r w:rsidR="00E032F9" w:rsidRPr="0076460B">
        <w:rPr>
          <w:rFonts w:ascii="Georgia" w:hAnsi="Georgia"/>
          <w:noProof/>
          <w:sz w:val="24"/>
          <w:szCs w:val="24"/>
        </w:rPr>
        <w:t>organized</w:t>
      </w:r>
      <w:r w:rsidR="00E032F9" w:rsidRPr="00E032F9">
        <w:rPr>
          <w:rFonts w:ascii="Georgia" w:hAnsi="Georgia"/>
          <w:sz w:val="24"/>
          <w:szCs w:val="24"/>
        </w:rPr>
        <w:t xml:space="preserve"> opposition groups as he wishes. Even if he </w:t>
      </w:r>
      <w:r w:rsidR="00E032F9" w:rsidRPr="0076460B">
        <w:rPr>
          <w:rFonts w:ascii="Georgia" w:hAnsi="Georgia"/>
          <w:noProof/>
          <w:sz w:val="24"/>
          <w:szCs w:val="24"/>
        </w:rPr>
        <w:t>has the capacity to</w:t>
      </w:r>
      <w:r w:rsidR="00E032F9" w:rsidRPr="00E032F9">
        <w:rPr>
          <w:rFonts w:ascii="Georgia" w:hAnsi="Georgia"/>
          <w:sz w:val="24"/>
          <w:szCs w:val="24"/>
        </w:rPr>
        <w:t xml:space="preserve"> do so, all the oppositions today will become his potential threats in the future, so it is not</w:t>
      </w:r>
      <w:r w:rsidR="008556EF">
        <w:rPr>
          <w:rFonts w:ascii="Georgia" w:hAnsi="Georgia"/>
          <w:sz w:val="24"/>
          <w:szCs w:val="24"/>
        </w:rPr>
        <w:t xml:space="preserve"> feasible to kill all of them. Therefore, repression is one of the tactics that a leader uses; </w:t>
      </w:r>
      <w:r w:rsidR="008101CD">
        <w:rPr>
          <w:rFonts w:ascii="Georgia" w:hAnsi="Georgia"/>
          <w:sz w:val="24"/>
          <w:szCs w:val="24"/>
        </w:rPr>
        <w:t>however</w:t>
      </w:r>
      <w:r w:rsidR="008556EF">
        <w:rPr>
          <w:rFonts w:ascii="Georgia" w:hAnsi="Georgia"/>
          <w:sz w:val="24"/>
          <w:szCs w:val="24"/>
        </w:rPr>
        <w:t>, it may be not the wisest one.</w:t>
      </w:r>
    </w:p>
    <w:p w:rsidR="00561FBB" w:rsidRDefault="00E032F9" w:rsidP="00561FBB">
      <w:pPr>
        <w:spacing w:line="360" w:lineRule="auto"/>
        <w:ind w:firstLine="720"/>
        <w:rPr>
          <w:rFonts w:ascii="Georgia" w:hAnsi="Georgia"/>
          <w:sz w:val="24"/>
          <w:szCs w:val="24"/>
        </w:rPr>
      </w:pPr>
      <w:r w:rsidRPr="00E032F9">
        <w:rPr>
          <w:rFonts w:ascii="Georgia" w:hAnsi="Georgia"/>
          <w:sz w:val="24"/>
          <w:szCs w:val="24"/>
        </w:rPr>
        <w:t xml:space="preserve">I </w:t>
      </w:r>
      <w:r w:rsidRPr="0076460B">
        <w:rPr>
          <w:rFonts w:ascii="Georgia" w:hAnsi="Georgia"/>
          <w:noProof/>
          <w:sz w:val="24"/>
          <w:szCs w:val="24"/>
        </w:rPr>
        <w:t>argue,</w:t>
      </w:r>
      <w:r w:rsidRPr="00E032F9">
        <w:rPr>
          <w:rFonts w:ascii="Georgia" w:hAnsi="Georgia"/>
          <w:sz w:val="24"/>
          <w:szCs w:val="24"/>
        </w:rPr>
        <w:t xml:space="preserve"> another</w:t>
      </w:r>
      <w:r w:rsidR="008101CD">
        <w:rPr>
          <w:rFonts w:ascii="Georgia" w:hAnsi="Georgia"/>
          <w:sz w:val="24"/>
          <w:szCs w:val="24"/>
        </w:rPr>
        <w:t xml:space="preserve"> powerful</w:t>
      </w:r>
      <w:r w:rsidRPr="00E032F9">
        <w:rPr>
          <w:rFonts w:ascii="Georgia" w:hAnsi="Georgia"/>
          <w:sz w:val="24"/>
          <w:szCs w:val="24"/>
        </w:rPr>
        <w:t xml:space="preserve"> tactic of punishment is economic reform. This strategy withdraws the promised payoffs and limits the rent-seeking opportunities for the opposition today and tomorrow. Economic reforms, i.e., the </w:t>
      </w:r>
      <w:r w:rsidRPr="0076460B">
        <w:rPr>
          <w:rFonts w:ascii="Georgia" w:hAnsi="Georgia"/>
          <w:noProof/>
          <w:sz w:val="24"/>
          <w:szCs w:val="24"/>
        </w:rPr>
        <w:t>privatization</w:t>
      </w:r>
      <w:r w:rsidRPr="00E032F9">
        <w:rPr>
          <w:rFonts w:ascii="Georgia" w:hAnsi="Georgia"/>
          <w:sz w:val="24"/>
          <w:szCs w:val="24"/>
        </w:rPr>
        <w:t xml:space="preserve"> of state-owned enterprises and fair competition for the government-funded project can effectively cut off the power sources of the oppositions. It is generally safe to assume that much of the opposition somehow benefits from the distribution of rent </w:t>
      </w:r>
      <w:r w:rsidRPr="0076460B">
        <w:rPr>
          <w:rFonts w:ascii="Georgia" w:hAnsi="Georgia"/>
          <w:noProof/>
          <w:sz w:val="24"/>
          <w:szCs w:val="24"/>
        </w:rPr>
        <w:t>prior to</w:t>
      </w:r>
      <w:r w:rsidRPr="00E032F9">
        <w:rPr>
          <w:rFonts w:ascii="Georgia" w:hAnsi="Georgia"/>
          <w:sz w:val="24"/>
          <w:szCs w:val="24"/>
        </w:rPr>
        <w:t xml:space="preserve"> the </w:t>
      </w:r>
      <w:r w:rsidR="008556EF">
        <w:rPr>
          <w:rFonts w:ascii="Georgia" w:hAnsi="Georgia"/>
          <w:sz w:val="24"/>
          <w:szCs w:val="24"/>
        </w:rPr>
        <w:t>shock</w:t>
      </w:r>
      <w:r w:rsidRPr="00E032F9">
        <w:rPr>
          <w:rFonts w:ascii="Georgia" w:hAnsi="Georgia"/>
          <w:sz w:val="24"/>
          <w:szCs w:val="24"/>
        </w:rPr>
        <w:t xml:space="preserve">. Originally, the rents were promised by the leaders to reward </w:t>
      </w:r>
      <w:r w:rsidR="008556EF">
        <w:rPr>
          <w:rFonts w:ascii="Georgia" w:hAnsi="Georgia"/>
          <w:sz w:val="24"/>
          <w:szCs w:val="24"/>
        </w:rPr>
        <w:t xml:space="preserve">the </w:t>
      </w:r>
      <w:r w:rsidRPr="00E032F9">
        <w:rPr>
          <w:rFonts w:ascii="Georgia" w:hAnsi="Georgia"/>
          <w:sz w:val="24"/>
          <w:szCs w:val="24"/>
        </w:rPr>
        <w:t xml:space="preserve">loyal groups. Now, economic reforms come at the expense of the interest groups who previously privileged from the political </w:t>
      </w:r>
      <w:r w:rsidRPr="0076460B">
        <w:rPr>
          <w:rFonts w:ascii="Georgia" w:hAnsi="Georgia"/>
          <w:noProof/>
          <w:sz w:val="24"/>
          <w:szCs w:val="24"/>
        </w:rPr>
        <w:t>rent</w:t>
      </w:r>
      <w:r w:rsidR="00B5039A" w:rsidRPr="0076460B">
        <w:rPr>
          <w:rFonts w:ascii="Georgia" w:hAnsi="Georgia"/>
          <w:noProof/>
          <w:sz w:val="24"/>
          <w:szCs w:val="24"/>
        </w:rPr>
        <w:t>s</w:t>
      </w:r>
      <w:r w:rsidRPr="00E032F9">
        <w:rPr>
          <w:rFonts w:ascii="Georgia" w:hAnsi="Georgia"/>
          <w:sz w:val="24"/>
          <w:szCs w:val="24"/>
        </w:rPr>
        <w:t>. The structural changes of econ</w:t>
      </w:r>
      <w:r>
        <w:rPr>
          <w:rFonts w:ascii="Georgia" w:hAnsi="Georgia"/>
          <w:sz w:val="24"/>
          <w:szCs w:val="24"/>
        </w:rPr>
        <w:t>omies also make the opposition’s</w:t>
      </w:r>
      <w:r w:rsidRPr="00E032F9">
        <w:rPr>
          <w:rFonts w:ascii="Georgia" w:hAnsi="Georgia"/>
          <w:sz w:val="24"/>
          <w:szCs w:val="24"/>
        </w:rPr>
        <w:t xml:space="preserve"> accumulation of future rents and powers harder. Economic reform as a tool of political survival for leaders can punish the current defectors and deters future cheaters by cutting off their potential sources of wealth and resources. Therefore, a leader, after a </w:t>
      </w:r>
      <w:r w:rsidR="00F052B9">
        <w:rPr>
          <w:rFonts w:ascii="Georgia" w:hAnsi="Georgia"/>
          <w:sz w:val="24"/>
          <w:szCs w:val="24"/>
        </w:rPr>
        <w:t>shock (</w:t>
      </w:r>
      <w:r w:rsidRPr="0076460B">
        <w:rPr>
          <w:rFonts w:ascii="Georgia" w:hAnsi="Georgia"/>
          <w:noProof/>
          <w:sz w:val="24"/>
          <w:szCs w:val="24"/>
        </w:rPr>
        <w:t>conceptualized</w:t>
      </w:r>
      <w:r w:rsidRPr="00E032F9">
        <w:rPr>
          <w:rFonts w:ascii="Georgia" w:hAnsi="Georgia"/>
          <w:sz w:val="24"/>
          <w:szCs w:val="24"/>
        </w:rPr>
        <w:t xml:space="preserve"> as an open challenge to the leader</w:t>
      </w:r>
      <w:r w:rsidR="00F052B9">
        <w:rPr>
          <w:rFonts w:ascii="Georgia" w:hAnsi="Georgia"/>
          <w:sz w:val="24"/>
          <w:szCs w:val="24"/>
        </w:rPr>
        <w:t>)</w:t>
      </w:r>
      <w:r w:rsidRPr="00E032F9">
        <w:rPr>
          <w:rFonts w:ascii="Georgia" w:hAnsi="Georgia"/>
          <w:sz w:val="24"/>
          <w:szCs w:val="24"/>
        </w:rPr>
        <w:t>, implements economic reforms because he wants to punish the elites who break their promises of offering loyalty to his leadership.</w:t>
      </w:r>
    </w:p>
    <w:p w:rsidR="008101CD" w:rsidRPr="00561FBB" w:rsidRDefault="008101CD" w:rsidP="00561FBB">
      <w:pPr>
        <w:spacing w:line="360" w:lineRule="auto"/>
        <w:rPr>
          <w:rFonts w:ascii="Georgia" w:hAnsi="Georgia"/>
          <w:b/>
          <w:sz w:val="24"/>
          <w:szCs w:val="24"/>
        </w:rPr>
      </w:pPr>
      <w:r w:rsidRPr="00561FBB">
        <w:rPr>
          <w:rFonts w:ascii="Georgia" w:hAnsi="Georgia"/>
          <w:b/>
          <w:sz w:val="24"/>
          <w:szCs w:val="24"/>
        </w:rPr>
        <w:t>Why negotiating a PTA with major liberal powers?</w:t>
      </w:r>
    </w:p>
    <w:p w:rsidR="008101CD" w:rsidRPr="008101CD" w:rsidRDefault="008101CD" w:rsidP="00561FBB">
      <w:pPr>
        <w:spacing w:line="360" w:lineRule="auto"/>
        <w:ind w:firstLine="720"/>
        <w:rPr>
          <w:rFonts w:ascii="Georgia" w:hAnsi="Georgia"/>
          <w:sz w:val="24"/>
          <w:szCs w:val="24"/>
        </w:rPr>
      </w:pPr>
      <w:r w:rsidRPr="008101CD">
        <w:rPr>
          <w:rFonts w:ascii="Georgia" w:hAnsi="Georgia"/>
          <w:sz w:val="24"/>
          <w:szCs w:val="24"/>
        </w:rPr>
        <w:t>Suppose a leader perceives economic reform as a tool to punish the oppositions and announces his decision to conduct an economic reform domestically without a PTA negotiation. Earlier on, we have discussed the commitment problem among the leader and opposition is acuter in autocracies and immature democracies.</w:t>
      </w:r>
      <w:r w:rsidR="00561FBB">
        <w:rPr>
          <w:rFonts w:ascii="Georgia" w:hAnsi="Georgia"/>
          <w:sz w:val="24"/>
          <w:szCs w:val="24"/>
        </w:rPr>
        <w:t xml:space="preserve"> The domestic oppositions are </w:t>
      </w:r>
      <w:r w:rsidR="00561FBB" w:rsidRPr="0076460B">
        <w:rPr>
          <w:rFonts w:ascii="Georgia" w:hAnsi="Georgia"/>
          <w:noProof/>
          <w:sz w:val="24"/>
          <w:szCs w:val="24"/>
        </w:rPr>
        <w:t>skeptical</w:t>
      </w:r>
      <w:r w:rsidR="00561FBB">
        <w:rPr>
          <w:rFonts w:ascii="Georgia" w:hAnsi="Georgia"/>
          <w:sz w:val="24"/>
          <w:szCs w:val="24"/>
        </w:rPr>
        <w:t xml:space="preserve"> about the leader’</w:t>
      </w:r>
      <w:r w:rsidRPr="008101CD">
        <w:rPr>
          <w:rFonts w:ascii="Georgia" w:hAnsi="Georgia"/>
          <w:sz w:val="24"/>
          <w:szCs w:val="24"/>
        </w:rPr>
        <w:t>s credibility and capacity to implement such a policy. Especially after the secureness shock, a leader needs time to restore the status quo ante yet strong enough to implement the reform unilaterally. Failure to implement economic reform will not only by no means serve as a punishment to the opposition and deter future dissent, but also dimini</w:t>
      </w:r>
      <w:r w:rsidR="00561FBB">
        <w:rPr>
          <w:rFonts w:ascii="Georgia" w:hAnsi="Georgia"/>
          <w:sz w:val="24"/>
          <w:szCs w:val="24"/>
        </w:rPr>
        <w:t xml:space="preserve">shes the credibility of leaders’ </w:t>
      </w:r>
      <w:r w:rsidRPr="008101CD">
        <w:rPr>
          <w:rFonts w:ascii="Georgia" w:hAnsi="Georgia"/>
          <w:sz w:val="24"/>
          <w:szCs w:val="24"/>
        </w:rPr>
        <w:t xml:space="preserve">future policy changes.   </w:t>
      </w:r>
    </w:p>
    <w:p w:rsidR="008101CD" w:rsidRPr="008101CD" w:rsidRDefault="008101CD" w:rsidP="00561FBB">
      <w:pPr>
        <w:spacing w:line="360" w:lineRule="auto"/>
        <w:ind w:firstLine="720"/>
        <w:rPr>
          <w:rFonts w:ascii="Georgia" w:hAnsi="Georgia"/>
          <w:sz w:val="24"/>
          <w:szCs w:val="24"/>
        </w:rPr>
      </w:pPr>
      <w:r w:rsidRPr="008101CD">
        <w:rPr>
          <w:rFonts w:ascii="Georgia" w:hAnsi="Georgia"/>
          <w:sz w:val="24"/>
          <w:szCs w:val="24"/>
        </w:rPr>
        <w:lastRenderedPageBreak/>
        <w:t>PTAs with major liberal powers mitigates the commitment problem highlighted above. The negotiation of PTA sends a credible signal to the foreign investors that economic reforms will be more likely to be enforced. Recall, PTAs are binding international agreement: governments cannot constantly violate or arbitrarily pull out of the agreements without retaliation. PTAs by design have some coercive mechanisms of influence to make the costs of defection higher than the costs of conformity. In plain words, the expected values of the preferential trade agreements are conditional on the implementation of economic reforms. If leaders fail to implement the provisions, they will pay costs. Therefore, leaders in the developing countries approach to those in the developed countries to negotiate a stringent PTA implies that leaders have anticipated complying the provisions of economic reforms. PTA negotiation sen</w:t>
      </w:r>
      <w:r w:rsidR="00561FBB">
        <w:rPr>
          <w:rFonts w:ascii="Georgia" w:hAnsi="Georgia"/>
          <w:sz w:val="24"/>
          <w:szCs w:val="24"/>
        </w:rPr>
        <w:t>ds a credible signal of leaders’</w:t>
      </w:r>
      <w:r w:rsidRPr="008101CD">
        <w:rPr>
          <w:rFonts w:ascii="Georgia" w:hAnsi="Georgia"/>
          <w:sz w:val="24"/>
          <w:szCs w:val="24"/>
        </w:rPr>
        <w:t xml:space="preserve"> commitments to the reforms.   </w:t>
      </w:r>
    </w:p>
    <w:p w:rsidR="008101CD" w:rsidRPr="008101CD" w:rsidRDefault="008101CD" w:rsidP="00561FBB">
      <w:pPr>
        <w:spacing w:line="360" w:lineRule="auto"/>
        <w:ind w:firstLine="720"/>
        <w:rPr>
          <w:rFonts w:ascii="Georgia" w:hAnsi="Georgia"/>
          <w:sz w:val="24"/>
          <w:szCs w:val="24"/>
        </w:rPr>
      </w:pPr>
      <w:r w:rsidRPr="008101CD">
        <w:rPr>
          <w:rFonts w:ascii="Georgia" w:hAnsi="Georgia"/>
          <w:sz w:val="24"/>
          <w:szCs w:val="24"/>
        </w:rPr>
        <w:t xml:space="preserve">PTAs negotiation also sends a signal to the opposition that the current leader has won support from the international community, especially from the major powers. Because both the leader and the opposition are assumed to be office-seeking, so they all hold a value from holding power or seeking power. The opposition cannot perfectly observe the power of a leader holds and how much he has recovered from a secureness shock. While </w:t>
      </w:r>
      <w:r w:rsidR="00561FBB">
        <w:rPr>
          <w:rFonts w:ascii="Georgia" w:hAnsi="Georgia"/>
          <w:sz w:val="24"/>
          <w:szCs w:val="24"/>
        </w:rPr>
        <w:t>a leader’s</w:t>
      </w:r>
      <w:r w:rsidRPr="008101CD">
        <w:rPr>
          <w:rFonts w:ascii="Georgia" w:hAnsi="Georgia"/>
          <w:sz w:val="24"/>
          <w:szCs w:val="24"/>
        </w:rPr>
        <w:t xml:space="preserve"> announcement of economic reforms probably induces backfiring by the oppositions, the successful negotiation of a treaty sends a strong signal to indicate the power of the current leader. </w:t>
      </w:r>
      <w:r w:rsidRPr="0076460B">
        <w:rPr>
          <w:rFonts w:ascii="Georgia" w:hAnsi="Georgia"/>
          <w:noProof/>
          <w:sz w:val="24"/>
          <w:szCs w:val="24"/>
        </w:rPr>
        <w:t>This</w:t>
      </w:r>
      <w:r w:rsidRPr="008101CD">
        <w:rPr>
          <w:rFonts w:ascii="Georgia" w:hAnsi="Georgia"/>
          <w:sz w:val="24"/>
          <w:szCs w:val="24"/>
        </w:rPr>
        <w:t xml:space="preserve"> can reduce the possibility of the opposition</w:t>
      </w:r>
      <w:r w:rsidR="00561FBB">
        <w:rPr>
          <w:rFonts w:ascii="Georgia" w:hAnsi="Georgia" w:cs="Georgia"/>
          <w:sz w:val="24"/>
          <w:szCs w:val="24"/>
        </w:rPr>
        <w:t>’</w:t>
      </w:r>
      <w:r w:rsidRPr="008101CD">
        <w:rPr>
          <w:rFonts w:ascii="Georgia" w:hAnsi="Georgia"/>
          <w:sz w:val="24"/>
          <w:szCs w:val="24"/>
        </w:rPr>
        <w:t xml:space="preserve">s further attempts to overthrow the leader in </w:t>
      </w:r>
      <w:r w:rsidR="00561FBB">
        <w:rPr>
          <w:rFonts w:ascii="Georgia" w:hAnsi="Georgia"/>
          <w:sz w:val="24"/>
          <w:szCs w:val="24"/>
        </w:rPr>
        <w:t>the short run. In short, leader’</w:t>
      </w:r>
      <w:r w:rsidRPr="008101CD">
        <w:rPr>
          <w:rFonts w:ascii="Georgia" w:hAnsi="Georgia"/>
          <w:sz w:val="24"/>
          <w:szCs w:val="24"/>
        </w:rPr>
        <w:t xml:space="preserve">s strategic choice of negotiating the PTAs with the provision on economic reforms provides a credible and enforceable mechanism to implement such policy.   </w:t>
      </w:r>
    </w:p>
    <w:p w:rsidR="008101CD" w:rsidRPr="008101CD" w:rsidRDefault="008101CD" w:rsidP="00561FBB">
      <w:pPr>
        <w:spacing w:line="360" w:lineRule="auto"/>
        <w:ind w:firstLine="720"/>
        <w:rPr>
          <w:rFonts w:ascii="Georgia" w:hAnsi="Georgia"/>
          <w:sz w:val="24"/>
          <w:szCs w:val="24"/>
        </w:rPr>
      </w:pPr>
      <w:r w:rsidRPr="008101CD">
        <w:rPr>
          <w:rFonts w:ascii="Georgia" w:hAnsi="Georgia"/>
          <w:sz w:val="24"/>
          <w:szCs w:val="24"/>
        </w:rPr>
        <w:t>Now let us turn to explain why PTAs can help leaders to implement economic reforms. The PTAs are expected to increase trade volumes and the flow of foreign direct investment, and hence increase tax revenues. As a result, the leader has more resources at their disposal, furthering their hold on power to recover from the secureness shock. The promising trade benefits also expect to increase national income. Leaders can claim credit for the improvem</w:t>
      </w:r>
      <w:r w:rsidR="00561FBB">
        <w:rPr>
          <w:rFonts w:ascii="Georgia" w:hAnsi="Georgia"/>
          <w:sz w:val="24"/>
          <w:szCs w:val="24"/>
        </w:rPr>
        <w:t>ent in welfare, so the citizens’</w:t>
      </w:r>
      <w:r w:rsidRPr="008101CD">
        <w:rPr>
          <w:rFonts w:ascii="Georgia" w:hAnsi="Georgia"/>
          <w:sz w:val="24"/>
          <w:szCs w:val="24"/>
        </w:rPr>
        <w:t xml:space="preserve"> loyalty to the leadership will be higher. The oppositions, who mainly lose from the </w:t>
      </w:r>
      <w:r w:rsidRPr="0076460B">
        <w:rPr>
          <w:rFonts w:ascii="Georgia" w:hAnsi="Georgia"/>
          <w:noProof/>
          <w:sz w:val="24"/>
          <w:szCs w:val="24"/>
        </w:rPr>
        <w:t>liberalized</w:t>
      </w:r>
      <w:r w:rsidRPr="008101CD">
        <w:rPr>
          <w:rFonts w:ascii="Georgia" w:hAnsi="Georgia"/>
          <w:sz w:val="24"/>
          <w:szCs w:val="24"/>
        </w:rPr>
        <w:t xml:space="preserve"> economic reforms, can be pacified by the values of the PTAs. With the PTAs in place, the oppositions benefit from </w:t>
      </w:r>
      <w:r w:rsidRPr="008101CD">
        <w:rPr>
          <w:rFonts w:ascii="Georgia" w:hAnsi="Georgia"/>
          <w:sz w:val="24"/>
          <w:szCs w:val="24"/>
        </w:rPr>
        <w:lastRenderedPageBreak/>
        <w:t xml:space="preserve">the increasing welfare of the trade as a citizen and operate in a more efficient economic institution to accumulate wealth as a business operator. They can rebuild their power bases by building up substantial connections with foreign </w:t>
      </w:r>
      <w:r w:rsidRPr="0076460B">
        <w:rPr>
          <w:rFonts w:ascii="Georgia" w:hAnsi="Georgia"/>
          <w:noProof/>
          <w:sz w:val="24"/>
          <w:szCs w:val="24"/>
        </w:rPr>
        <w:t>traders,</w:t>
      </w:r>
      <w:r w:rsidRPr="008101CD">
        <w:rPr>
          <w:rFonts w:ascii="Georgia" w:hAnsi="Georgia"/>
          <w:sz w:val="24"/>
          <w:szCs w:val="24"/>
        </w:rPr>
        <w:t xml:space="preserve"> or even gain political support from the foreign governments in the evolving relations of business.</w:t>
      </w:r>
      <w:r w:rsidR="00561FBB">
        <w:rPr>
          <w:rFonts w:ascii="Georgia" w:hAnsi="Georgia"/>
          <w:sz w:val="24"/>
          <w:szCs w:val="24"/>
        </w:rPr>
        <w:t xml:space="preserve"> </w:t>
      </w:r>
      <w:r w:rsidR="00B5039A">
        <w:rPr>
          <w:rFonts w:ascii="Georgia" w:hAnsi="Georgia"/>
          <w:noProof/>
          <w:sz w:val="24"/>
          <w:szCs w:val="24"/>
        </w:rPr>
        <w:t>The o</w:t>
      </w:r>
      <w:r w:rsidR="00561FBB" w:rsidRPr="00B5039A">
        <w:rPr>
          <w:rFonts w:ascii="Georgia" w:hAnsi="Georgia"/>
          <w:noProof/>
          <w:sz w:val="24"/>
          <w:szCs w:val="24"/>
        </w:rPr>
        <w:t>pposition</w:t>
      </w:r>
      <w:r w:rsidRPr="008101CD">
        <w:rPr>
          <w:rFonts w:ascii="Georgia" w:hAnsi="Georgia"/>
          <w:sz w:val="24"/>
          <w:szCs w:val="24"/>
        </w:rPr>
        <w:t>, depending on where their power sources base, may be affected by the</w:t>
      </w:r>
      <w:r w:rsidR="00561FBB">
        <w:rPr>
          <w:rFonts w:ascii="Georgia" w:hAnsi="Georgia"/>
          <w:sz w:val="24"/>
          <w:szCs w:val="24"/>
        </w:rPr>
        <w:t xml:space="preserve"> trade </w:t>
      </w:r>
      <w:r w:rsidR="00561FBB" w:rsidRPr="0076460B">
        <w:rPr>
          <w:rFonts w:ascii="Georgia" w:hAnsi="Georgia"/>
          <w:noProof/>
          <w:sz w:val="24"/>
          <w:szCs w:val="24"/>
        </w:rPr>
        <w:t>liberalization</w:t>
      </w:r>
      <w:r w:rsidR="00561FBB">
        <w:rPr>
          <w:rFonts w:ascii="Georgia" w:hAnsi="Georgia"/>
          <w:sz w:val="24"/>
          <w:szCs w:val="24"/>
        </w:rPr>
        <w:t xml:space="preserve"> unevenly.</w:t>
      </w:r>
    </w:p>
    <w:p w:rsidR="008101CD" w:rsidRPr="008101CD" w:rsidRDefault="00561FBB" w:rsidP="00561FBB">
      <w:pPr>
        <w:spacing w:line="360" w:lineRule="auto"/>
        <w:ind w:firstLine="720"/>
        <w:rPr>
          <w:rFonts w:ascii="Georgia" w:hAnsi="Georgia"/>
          <w:sz w:val="24"/>
          <w:szCs w:val="24"/>
        </w:rPr>
      </w:pPr>
      <w:r>
        <w:rPr>
          <w:rFonts w:ascii="Georgia" w:hAnsi="Georgia"/>
          <w:sz w:val="24"/>
          <w:szCs w:val="24"/>
        </w:rPr>
        <w:t>Opposition</w:t>
      </w:r>
      <w:r w:rsidR="008101CD" w:rsidRPr="008101CD">
        <w:rPr>
          <w:rFonts w:ascii="Georgia" w:hAnsi="Georgia"/>
          <w:sz w:val="24"/>
          <w:szCs w:val="24"/>
        </w:rPr>
        <w:t xml:space="preserve"> whose power bases are in the exporting sectors with comparative advantages can reap the most benefits from the opening market. They are the potential winners from the PTAs, whose benefits offset or outweigh their loss in the pre-reform period. In contrast, those in the previously protective sector are forced to compete with foreign producers, are hit with a double-whammy: structural economic adjustment proce</w:t>
      </w:r>
      <w:r>
        <w:rPr>
          <w:rFonts w:ascii="Georgia" w:hAnsi="Georgia"/>
          <w:sz w:val="24"/>
          <w:szCs w:val="24"/>
        </w:rPr>
        <w:t xml:space="preserve">ss and net losses in trade.    </w:t>
      </w:r>
    </w:p>
    <w:p w:rsidR="008101CD" w:rsidRPr="008101CD" w:rsidRDefault="008101CD" w:rsidP="008101CD">
      <w:pPr>
        <w:spacing w:line="360" w:lineRule="auto"/>
        <w:ind w:firstLine="720"/>
        <w:rPr>
          <w:rFonts w:ascii="Georgia" w:hAnsi="Georgia"/>
          <w:sz w:val="24"/>
          <w:szCs w:val="24"/>
        </w:rPr>
      </w:pPr>
      <w:r w:rsidRPr="008101CD">
        <w:rPr>
          <w:rFonts w:ascii="Georgia" w:hAnsi="Georgia"/>
          <w:sz w:val="24"/>
          <w:szCs w:val="24"/>
        </w:rPr>
        <w:t xml:space="preserve">The main argument in the previous section is economic reform punishes disloyal oppositions who deviate from the promises of offering support to the leader. However, economic reforms may inevitably hurt the elites who are </w:t>
      </w:r>
      <w:r w:rsidRPr="0076460B">
        <w:rPr>
          <w:rFonts w:ascii="Georgia" w:hAnsi="Georgia"/>
          <w:noProof/>
          <w:sz w:val="24"/>
          <w:szCs w:val="24"/>
        </w:rPr>
        <w:t>in fact</w:t>
      </w:r>
      <w:r w:rsidRPr="008101CD">
        <w:rPr>
          <w:rFonts w:ascii="Georgia" w:hAnsi="Georgia"/>
          <w:sz w:val="24"/>
          <w:szCs w:val="24"/>
        </w:rPr>
        <w:t xml:space="preserve"> the government supporters. Recall, political rent is a tool that a leader uses to gain loyalty. Economic reforms will stimulate dissent and decrease loyalty, so the leader has to re-buy loyalty from the oppositions after both parties recover from the secureness shock. After reestablishing their pro-government credentials, a leader can use the increased revenue from trade as a side payment to compensate the loyal oppositions, so they can restart their rent-seeking cycles to accumulate wealth and power. Alternatively, leaders carefully crafted the economic reforms to increase rents for the potential winners of the trade </w:t>
      </w:r>
      <w:r w:rsidRPr="0076460B">
        <w:rPr>
          <w:rFonts w:ascii="Georgia" w:hAnsi="Georgia"/>
          <w:noProof/>
          <w:sz w:val="24"/>
          <w:szCs w:val="24"/>
        </w:rPr>
        <w:t>liberalization</w:t>
      </w:r>
      <w:r w:rsidRPr="008101CD">
        <w:rPr>
          <w:rFonts w:ascii="Georgia" w:hAnsi="Georgia"/>
          <w:sz w:val="24"/>
          <w:szCs w:val="24"/>
        </w:rPr>
        <w:t xml:space="preserve"> to coal</w:t>
      </w:r>
      <w:r w:rsidR="00561FBB">
        <w:rPr>
          <w:rFonts w:ascii="Georgia" w:hAnsi="Georgia"/>
          <w:sz w:val="24"/>
          <w:szCs w:val="24"/>
        </w:rPr>
        <w:t xml:space="preserve">esce a coalition </w:t>
      </w:r>
      <w:r w:rsidR="00561FBB">
        <w:rPr>
          <w:rFonts w:ascii="Georgia" w:hAnsi="Georgia"/>
          <w:sz w:val="24"/>
          <w:szCs w:val="24"/>
        </w:rPr>
        <w:fldChar w:fldCharType="begin"/>
      </w:r>
      <w:r w:rsidR="00561FBB">
        <w:rPr>
          <w:rFonts w:ascii="Georgia" w:hAnsi="Georgia"/>
          <w:sz w:val="24"/>
          <w:szCs w:val="24"/>
        </w:rPr>
        <w:instrText xml:space="preserve"> ADDIN ZOTERO_ITEM CSL_CITATION {"citationID":"Q5h5mAPv","properties":{"formattedCitation":"(Schamis, 1999)","plainCitation":"(Schamis, 1999)","noteIndex":0},"citationItems":[{"id":111,"uris":["http://zotero.org/users/local/blNXuIEP/items/462U98BC"],"uri":["http://zotero.org/users/local/blNXuIEP/items/462U98BC"],"itemData":{"id":111,"type":"article-journal","title":"Distributional Coalitions and the Politics of Economic Reform in Latin America","container-title":"World Politics","page":"236-268","volume":"51","issue":"2","source":"Cambridge Core","abstract":"For much of the discipline of economics, a closed economy is seen as the result of efforts of distributional coalitions and rent seekers to maintain sector-specific protections. Accordingly, economic liberalization is explained by the policy consistency of uncompromising reform elites. Students of the politics of economic adjustment in the developing world, in turn, have argued that reform programs concentrate costs in the present and disperse benefits in the future. Hence, losers are prepared to engage in collective action, whereas prospective winners, facing uncertainty about payoffs, remain disorganized. They thus posit the cohesiveness and insularity of policymakers as the main variable for explaining successful reform. Both economists and political scientists, therefore, adopt a collective action approach that overlooks how groups organize in support of liberalization.In the recent Latin American experience, however, these reforms have preserved market reserves for firms that provided vital political support to, and often colluded with, policymaking elites. This setting has thus reproduced incentives for rent-seeking behavior, even in the presence of comprehensive liberalization. This evidence supports two interrelated theoretical claims. First, distributional coalitions may proliferate when the state withdraws from the economy, not only when it intervenes. Second, interest-based variables retain explanatory power in political economy—which state autonomy arguments disregard—irrespective of whether the economy is closed or open—which neoclassical perspectives overlook. To highlight the centrality of interest groups favoring marketization, therefore, the article suggests modifications to the dominant theories of collective action and the literature on the politics of economic adjustment.","DOI":"10.1017/S0043887100008182","ISSN":"1086-3338, 0043-8871","language":"en","author":[{"family":"Schamis","given":"Hector E."}],"issued":{"date-parts":[["1999",1]]}}}],"schema":"https://github.com/citation-style-language/schema/raw/master/csl-citation.json"} </w:instrText>
      </w:r>
      <w:r w:rsidR="00561FBB">
        <w:rPr>
          <w:rFonts w:ascii="Georgia" w:hAnsi="Georgia"/>
          <w:sz w:val="24"/>
          <w:szCs w:val="24"/>
        </w:rPr>
        <w:fldChar w:fldCharType="separate"/>
      </w:r>
      <w:r w:rsidR="00561FBB" w:rsidRPr="00561FBB">
        <w:rPr>
          <w:rFonts w:ascii="Georgia" w:hAnsi="Georgia"/>
          <w:sz w:val="24"/>
        </w:rPr>
        <w:t>(Schamis, 1999)</w:t>
      </w:r>
      <w:r w:rsidR="00561FBB">
        <w:rPr>
          <w:rFonts w:ascii="Georgia" w:hAnsi="Georgia"/>
          <w:sz w:val="24"/>
          <w:szCs w:val="24"/>
        </w:rPr>
        <w:fldChar w:fldCharType="end"/>
      </w:r>
      <w:r w:rsidRPr="008101CD">
        <w:rPr>
          <w:rFonts w:ascii="Georgia" w:hAnsi="Georgia"/>
          <w:sz w:val="24"/>
          <w:szCs w:val="24"/>
        </w:rPr>
        <w:t xml:space="preserve">. A leader can use economic reform </w:t>
      </w:r>
      <w:r w:rsidRPr="0076460B">
        <w:rPr>
          <w:rFonts w:ascii="Georgia" w:hAnsi="Georgia"/>
          <w:noProof/>
          <w:sz w:val="24"/>
          <w:szCs w:val="24"/>
        </w:rPr>
        <w:t>to not only target the disloyal oppositions responsible for the secureness shock</w:t>
      </w:r>
      <w:r w:rsidRPr="008101CD">
        <w:rPr>
          <w:rFonts w:ascii="Georgia" w:hAnsi="Georgia"/>
          <w:sz w:val="24"/>
          <w:szCs w:val="24"/>
        </w:rPr>
        <w:t>, but also reestablish a coalition with loyal oppositio</w:t>
      </w:r>
      <w:r>
        <w:rPr>
          <w:rFonts w:ascii="Georgia" w:hAnsi="Georgia"/>
          <w:sz w:val="24"/>
          <w:szCs w:val="24"/>
        </w:rPr>
        <w:t xml:space="preserve">ns to consolidate his power.   </w:t>
      </w:r>
    </w:p>
    <w:p w:rsidR="008101CD" w:rsidRPr="008101CD" w:rsidRDefault="008101CD" w:rsidP="008101CD">
      <w:pPr>
        <w:spacing w:line="360" w:lineRule="auto"/>
        <w:rPr>
          <w:rFonts w:ascii="Georgia" w:hAnsi="Georgia"/>
          <w:b/>
          <w:sz w:val="24"/>
          <w:szCs w:val="24"/>
        </w:rPr>
      </w:pPr>
      <w:r w:rsidRPr="008101CD">
        <w:rPr>
          <w:rFonts w:ascii="Georgia" w:hAnsi="Georgia"/>
          <w:b/>
          <w:sz w:val="24"/>
          <w:szCs w:val="24"/>
        </w:rPr>
        <w:t xml:space="preserve">Summary </w:t>
      </w:r>
    </w:p>
    <w:p w:rsidR="00A453F3" w:rsidRDefault="008101CD" w:rsidP="008101CD">
      <w:pPr>
        <w:spacing w:line="360" w:lineRule="auto"/>
        <w:ind w:firstLine="720"/>
        <w:rPr>
          <w:rFonts w:ascii="Georgia" w:hAnsi="Georgia"/>
          <w:sz w:val="24"/>
          <w:szCs w:val="24"/>
        </w:rPr>
      </w:pPr>
      <w:r w:rsidRPr="008101CD">
        <w:rPr>
          <w:rFonts w:ascii="Georgia" w:hAnsi="Georgia"/>
          <w:sz w:val="24"/>
          <w:szCs w:val="24"/>
        </w:rPr>
        <w:t xml:space="preserve">The puzzle to explain is what motivates a leader in the developing country to negotiate one of the most costly and stringent trade agreements with the developed country. One of the most important features of these PTAs is the provision of economic reforms, whose implementation will ignite domestic opposition. My argument, in brief, </w:t>
      </w:r>
      <w:r w:rsidRPr="008101CD">
        <w:rPr>
          <w:rFonts w:ascii="Georgia" w:hAnsi="Georgia"/>
          <w:sz w:val="24"/>
          <w:szCs w:val="24"/>
        </w:rPr>
        <w:lastRenderedPageBreak/>
        <w:t>is the following: a leader s</w:t>
      </w:r>
      <w:r>
        <w:rPr>
          <w:rFonts w:ascii="Georgia" w:hAnsi="Georgia"/>
          <w:sz w:val="24"/>
          <w:szCs w:val="24"/>
        </w:rPr>
        <w:t>trategically negotiates PTA after he survives a shock to insecurity</w:t>
      </w:r>
      <w:r w:rsidRPr="008101CD">
        <w:rPr>
          <w:rFonts w:ascii="Georgia" w:hAnsi="Georgia"/>
          <w:sz w:val="24"/>
          <w:szCs w:val="24"/>
        </w:rPr>
        <w:t xml:space="preserve">. I argue after </w:t>
      </w:r>
      <w:r w:rsidR="0076460B">
        <w:rPr>
          <w:rFonts w:ascii="Georgia" w:hAnsi="Georgia"/>
          <w:noProof/>
          <w:sz w:val="24"/>
          <w:szCs w:val="24"/>
        </w:rPr>
        <w:t>being hit</w:t>
      </w:r>
      <w:r w:rsidRPr="00B5039A">
        <w:rPr>
          <w:rFonts w:ascii="Georgia" w:hAnsi="Georgia"/>
          <w:noProof/>
          <w:sz w:val="24"/>
          <w:szCs w:val="24"/>
        </w:rPr>
        <w:t xml:space="preserve"> by a shock</w:t>
      </w:r>
      <w:r w:rsidRPr="0076460B">
        <w:rPr>
          <w:rFonts w:ascii="Georgia" w:hAnsi="Georgia"/>
          <w:noProof/>
          <w:sz w:val="24"/>
          <w:szCs w:val="24"/>
        </w:rPr>
        <w:t xml:space="preserve">, </w:t>
      </w:r>
      <w:r w:rsidR="0076460B" w:rsidRPr="0076460B">
        <w:rPr>
          <w:rFonts w:ascii="Georgia" w:hAnsi="Georgia"/>
          <w:noProof/>
          <w:sz w:val="24"/>
          <w:szCs w:val="24"/>
        </w:rPr>
        <w:t>a</w:t>
      </w:r>
      <w:r w:rsidR="0076460B">
        <w:rPr>
          <w:rFonts w:ascii="Georgia" w:hAnsi="Georgia"/>
          <w:noProof/>
          <w:sz w:val="24"/>
          <w:szCs w:val="24"/>
        </w:rPr>
        <w:t xml:space="preserve"> leader</w:t>
      </w:r>
      <w:r w:rsidRPr="008101CD">
        <w:rPr>
          <w:rFonts w:ascii="Georgia" w:hAnsi="Georgia"/>
          <w:sz w:val="24"/>
          <w:szCs w:val="24"/>
        </w:rPr>
        <w:t xml:space="preserve"> can choose economic reforms to</w:t>
      </w:r>
      <w:r w:rsidR="0076460B">
        <w:rPr>
          <w:rFonts w:ascii="Georgia" w:hAnsi="Georgia"/>
          <w:sz w:val="24"/>
          <w:szCs w:val="24"/>
        </w:rPr>
        <w:t xml:space="preserve"> punish the disloyal opposition responsible for the deposition</w:t>
      </w:r>
      <w:r w:rsidRPr="008101CD">
        <w:rPr>
          <w:rFonts w:ascii="Georgia" w:hAnsi="Georgia"/>
          <w:sz w:val="24"/>
          <w:szCs w:val="24"/>
        </w:rPr>
        <w:t xml:space="preserve">. Leaders are more likely to implement economic reform when the PTAs negotiation is in place. The PTAs with major economic powers send positive signals to mitigate commitment problem that a leader </w:t>
      </w:r>
      <w:proofErr w:type="gramStart"/>
      <w:r w:rsidRPr="008101CD">
        <w:rPr>
          <w:rFonts w:ascii="Georgia" w:hAnsi="Georgia"/>
          <w:sz w:val="24"/>
          <w:szCs w:val="24"/>
        </w:rPr>
        <w:t>has, and</w:t>
      </w:r>
      <w:proofErr w:type="gramEnd"/>
      <w:r w:rsidRPr="008101CD">
        <w:rPr>
          <w:rFonts w:ascii="Georgia" w:hAnsi="Georgia"/>
          <w:sz w:val="24"/>
          <w:szCs w:val="24"/>
        </w:rPr>
        <w:t xml:space="preserve"> offers material benefits to facilitate the reforms. This argument has a main empirical implication that can be used to test its validity in the next section. My prediction</w:t>
      </w:r>
      <w:r>
        <w:rPr>
          <w:rFonts w:ascii="Georgia" w:hAnsi="Georgia"/>
          <w:sz w:val="24"/>
          <w:szCs w:val="24"/>
        </w:rPr>
        <w:t xml:space="preserve"> is: The presence of shock to </w:t>
      </w:r>
      <w:r w:rsidR="0076460B">
        <w:rPr>
          <w:rFonts w:ascii="Georgia" w:hAnsi="Georgia"/>
          <w:sz w:val="24"/>
          <w:szCs w:val="24"/>
        </w:rPr>
        <w:t xml:space="preserve">the </w:t>
      </w:r>
      <w:r w:rsidRPr="0076460B">
        <w:rPr>
          <w:rFonts w:ascii="Georgia" w:hAnsi="Georgia"/>
          <w:noProof/>
          <w:sz w:val="24"/>
          <w:szCs w:val="24"/>
        </w:rPr>
        <w:t>security</w:t>
      </w:r>
      <w:r w:rsidRPr="008101CD">
        <w:rPr>
          <w:rFonts w:ascii="Georgia" w:hAnsi="Georgia"/>
          <w:sz w:val="24"/>
          <w:szCs w:val="24"/>
        </w:rPr>
        <w:t xml:space="preserve"> </w:t>
      </w:r>
      <w:r w:rsidR="0076460B">
        <w:rPr>
          <w:rFonts w:ascii="Georgia" w:hAnsi="Georgia"/>
          <w:sz w:val="24"/>
          <w:szCs w:val="24"/>
        </w:rPr>
        <w:t xml:space="preserve">of a leader </w:t>
      </w:r>
      <w:r w:rsidRPr="0076460B">
        <w:rPr>
          <w:rFonts w:ascii="Georgia" w:hAnsi="Georgia"/>
          <w:noProof/>
          <w:sz w:val="24"/>
          <w:szCs w:val="24"/>
        </w:rPr>
        <w:t>is associated</w:t>
      </w:r>
      <w:r w:rsidRPr="008101CD">
        <w:rPr>
          <w:rFonts w:ascii="Georgia" w:hAnsi="Georgia"/>
          <w:sz w:val="24"/>
          <w:szCs w:val="24"/>
        </w:rPr>
        <w:t xml:space="preserve"> with hig</w:t>
      </w:r>
      <w:r>
        <w:rPr>
          <w:rFonts w:ascii="Georgia" w:hAnsi="Georgia"/>
          <w:sz w:val="24"/>
          <w:szCs w:val="24"/>
        </w:rPr>
        <w:t xml:space="preserve">her probabilities of </w:t>
      </w:r>
      <w:r w:rsidRPr="008101CD">
        <w:rPr>
          <w:rFonts w:ascii="Georgia" w:hAnsi="Georgia"/>
          <w:sz w:val="24"/>
          <w:szCs w:val="24"/>
        </w:rPr>
        <w:t xml:space="preserve">PTA negotiation.   </w:t>
      </w:r>
    </w:p>
    <w:p w:rsidR="00A453F3" w:rsidRDefault="00A453F3" w:rsidP="008101CD">
      <w:pPr>
        <w:spacing w:line="360" w:lineRule="auto"/>
        <w:ind w:firstLine="720"/>
        <w:rPr>
          <w:rFonts w:ascii="Georgia" w:hAnsi="Georgia"/>
          <w:sz w:val="24"/>
          <w:szCs w:val="24"/>
        </w:rPr>
      </w:pPr>
    </w:p>
    <w:p w:rsidR="00A453F3" w:rsidRDefault="00A453F3" w:rsidP="008101CD">
      <w:pPr>
        <w:spacing w:line="360" w:lineRule="auto"/>
        <w:ind w:firstLine="720"/>
        <w:rPr>
          <w:rFonts w:ascii="Georgia" w:hAnsi="Georgia"/>
          <w:sz w:val="24"/>
          <w:szCs w:val="24"/>
        </w:rPr>
      </w:pPr>
    </w:p>
    <w:p w:rsidR="00A453F3" w:rsidRDefault="00A453F3" w:rsidP="008101CD">
      <w:pPr>
        <w:spacing w:line="360" w:lineRule="auto"/>
        <w:ind w:firstLine="720"/>
        <w:rPr>
          <w:rFonts w:ascii="Georgia" w:hAnsi="Georgia"/>
          <w:sz w:val="24"/>
          <w:szCs w:val="24"/>
        </w:rPr>
      </w:pPr>
    </w:p>
    <w:p w:rsidR="00A453F3" w:rsidRDefault="00A453F3" w:rsidP="008101CD">
      <w:pPr>
        <w:spacing w:line="360" w:lineRule="auto"/>
        <w:ind w:firstLine="720"/>
        <w:rPr>
          <w:rFonts w:ascii="Georgia" w:hAnsi="Georgia"/>
          <w:sz w:val="24"/>
          <w:szCs w:val="24"/>
        </w:rPr>
      </w:pPr>
    </w:p>
    <w:p w:rsidR="00A453F3" w:rsidRDefault="00A453F3" w:rsidP="008101CD">
      <w:pPr>
        <w:spacing w:line="360" w:lineRule="auto"/>
        <w:ind w:firstLine="720"/>
        <w:rPr>
          <w:rFonts w:ascii="Georgia" w:hAnsi="Georgia"/>
          <w:sz w:val="24"/>
          <w:szCs w:val="24"/>
        </w:rPr>
      </w:pPr>
    </w:p>
    <w:p w:rsidR="00A453F3" w:rsidRDefault="00A453F3" w:rsidP="008101CD">
      <w:pPr>
        <w:spacing w:line="360" w:lineRule="auto"/>
        <w:ind w:firstLine="720"/>
        <w:rPr>
          <w:rFonts w:ascii="Georgia" w:hAnsi="Georgia"/>
          <w:sz w:val="24"/>
          <w:szCs w:val="24"/>
        </w:rPr>
      </w:pPr>
    </w:p>
    <w:p w:rsidR="00A453F3" w:rsidRDefault="00A453F3" w:rsidP="008101CD">
      <w:pPr>
        <w:spacing w:line="360" w:lineRule="auto"/>
        <w:ind w:firstLine="720"/>
        <w:rPr>
          <w:rFonts w:ascii="Georgia" w:hAnsi="Georgia"/>
          <w:sz w:val="24"/>
          <w:szCs w:val="24"/>
        </w:rPr>
      </w:pPr>
    </w:p>
    <w:p w:rsidR="00A453F3" w:rsidRDefault="00A453F3" w:rsidP="008101CD">
      <w:pPr>
        <w:spacing w:line="360" w:lineRule="auto"/>
        <w:ind w:firstLine="720"/>
        <w:rPr>
          <w:rFonts w:ascii="Georgia" w:hAnsi="Georgia"/>
          <w:sz w:val="24"/>
          <w:szCs w:val="24"/>
        </w:rPr>
      </w:pPr>
    </w:p>
    <w:p w:rsidR="00A453F3" w:rsidRDefault="00A453F3" w:rsidP="008101CD">
      <w:pPr>
        <w:spacing w:line="360" w:lineRule="auto"/>
        <w:ind w:firstLine="720"/>
        <w:rPr>
          <w:rFonts w:ascii="Georgia" w:hAnsi="Georgia"/>
          <w:sz w:val="24"/>
          <w:szCs w:val="24"/>
        </w:rPr>
      </w:pPr>
    </w:p>
    <w:p w:rsidR="00A453F3" w:rsidRDefault="00E20DB0" w:rsidP="008101CD">
      <w:pPr>
        <w:spacing w:line="360" w:lineRule="auto"/>
        <w:ind w:firstLine="720"/>
        <w:rPr>
          <w:rFonts w:ascii="Georgia" w:hAnsi="Georgia"/>
          <w:sz w:val="24"/>
          <w:szCs w:val="24"/>
        </w:rPr>
      </w:pPr>
      <w:r w:rsidRPr="00E20DB0">
        <w:rPr>
          <w:rFonts w:ascii="Georgia" w:hAnsi="Georgia"/>
          <w:sz w:val="24"/>
          <w:szCs w:val="24"/>
        </w:rPr>
        <w:t xml:space="preserve">Why and when will leaders in developing country negotiate South-North Preferential Trade Agreements? The answer is simple and intuitive: when leaders in developing country experience a shock that creates political instability, they are more likely to negotiate a preferential trade agreement with the provision of economic reform with the expectation to cut off the power sources of the disloyal opposition. Economic reform, hence, is a tactic of punishment, an alternative to repression, and a toolkit to consolidate power in the regime. I have used original data on measuring </w:t>
      </w:r>
      <w:r w:rsidR="00731DBF">
        <w:rPr>
          <w:rFonts w:ascii="Georgia" w:hAnsi="Georgia"/>
          <w:sz w:val="24"/>
          <w:szCs w:val="24"/>
        </w:rPr>
        <w:t xml:space="preserve">the </w:t>
      </w:r>
      <w:r w:rsidRPr="00E20DB0">
        <w:rPr>
          <w:rFonts w:ascii="Georgia" w:hAnsi="Georgia"/>
          <w:sz w:val="24"/>
          <w:szCs w:val="24"/>
        </w:rPr>
        <w:t xml:space="preserve">security of leaders in developing countries between 1995 and 2015 to examine whether developing country leaders are more likely to negotiate a PTA in their tenures when they experience a political shock. I have designed a quasi-experimental design on observational data to </w:t>
      </w:r>
      <w:r w:rsidRPr="00E20DB0">
        <w:rPr>
          <w:rFonts w:ascii="Georgia" w:hAnsi="Georgia"/>
          <w:sz w:val="24"/>
          <w:szCs w:val="24"/>
        </w:rPr>
        <w:lastRenderedPageBreak/>
        <w:t>draw a causal inference. I argue leaders in developing country approach the major liberal trade powers to negotiate a PTA with the provision of economic reform, so they have chosen the deepest PTAs by design. I argue this is a strategic choice, motivated by using significant economic reforms to punish the opposition who defect from the promised support and pose the threatening demands.</w:t>
      </w:r>
    </w:p>
    <w:p w:rsidR="00A453F3" w:rsidRDefault="00A453F3" w:rsidP="008101CD">
      <w:pPr>
        <w:spacing w:line="360" w:lineRule="auto"/>
        <w:ind w:firstLine="720"/>
        <w:rPr>
          <w:rFonts w:ascii="Georgia" w:hAnsi="Georgia"/>
          <w:sz w:val="24"/>
          <w:szCs w:val="24"/>
        </w:rPr>
      </w:pPr>
    </w:p>
    <w:p w:rsidR="00A453F3" w:rsidRDefault="00A453F3" w:rsidP="008101CD">
      <w:pPr>
        <w:spacing w:line="360" w:lineRule="auto"/>
        <w:ind w:firstLine="720"/>
        <w:rPr>
          <w:rFonts w:ascii="Georgia" w:hAnsi="Georgia"/>
          <w:sz w:val="24"/>
          <w:szCs w:val="24"/>
        </w:rPr>
      </w:pPr>
    </w:p>
    <w:p w:rsidR="00A453F3" w:rsidRDefault="00A453F3" w:rsidP="008101CD">
      <w:pPr>
        <w:spacing w:line="360" w:lineRule="auto"/>
        <w:ind w:firstLine="720"/>
        <w:rPr>
          <w:rFonts w:ascii="Georgia" w:hAnsi="Georgia"/>
          <w:sz w:val="24"/>
          <w:szCs w:val="24"/>
        </w:rPr>
      </w:pPr>
    </w:p>
    <w:p w:rsidR="00A453F3" w:rsidRDefault="00A453F3" w:rsidP="008101CD">
      <w:pPr>
        <w:spacing w:line="360" w:lineRule="auto"/>
        <w:ind w:firstLine="720"/>
        <w:rPr>
          <w:rFonts w:ascii="Georgia" w:hAnsi="Georgia"/>
          <w:sz w:val="24"/>
          <w:szCs w:val="24"/>
        </w:rPr>
      </w:pPr>
    </w:p>
    <w:p w:rsidR="00A453F3" w:rsidRDefault="00A453F3" w:rsidP="008101CD">
      <w:pPr>
        <w:spacing w:line="360" w:lineRule="auto"/>
        <w:ind w:firstLine="720"/>
        <w:rPr>
          <w:rFonts w:ascii="Georgia" w:hAnsi="Georgia"/>
          <w:sz w:val="24"/>
          <w:szCs w:val="24"/>
        </w:rPr>
      </w:pPr>
    </w:p>
    <w:p w:rsidR="00985A29" w:rsidRDefault="008101CD" w:rsidP="008101CD">
      <w:pPr>
        <w:spacing w:line="360" w:lineRule="auto"/>
        <w:ind w:firstLine="720"/>
        <w:rPr>
          <w:rFonts w:ascii="Georgia" w:hAnsi="Georgia"/>
          <w:sz w:val="24"/>
          <w:szCs w:val="24"/>
        </w:rPr>
      </w:pPr>
      <w:r w:rsidRPr="008101CD">
        <w:rPr>
          <w:rFonts w:ascii="Georgia" w:hAnsi="Georgia"/>
          <w:sz w:val="24"/>
          <w:szCs w:val="24"/>
        </w:rPr>
        <w:t xml:space="preserve"> </w:t>
      </w:r>
    </w:p>
    <w:p w:rsidR="00A453F3" w:rsidRPr="00A453F3" w:rsidRDefault="00A453F3" w:rsidP="00A453F3">
      <w:pPr>
        <w:pStyle w:val="Bibliography"/>
        <w:rPr>
          <w:rFonts w:ascii="Georgia" w:hAnsi="Georgia"/>
          <w:sz w:val="24"/>
        </w:rPr>
      </w:pPr>
      <w:r>
        <w:rPr>
          <w:rFonts w:ascii="Georgia" w:hAnsi="Georgia"/>
        </w:rPr>
        <w:fldChar w:fldCharType="begin"/>
      </w:r>
      <w:r>
        <w:rPr>
          <w:rFonts w:ascii="Georgia" w:hAnsi="Georgia"/>
        </w:rPr>
        <w:instrText xml:space="preserve"> ADDIN ZOTERO_BIBL {"uncited":[],"omitted":[],"custom":[]} CSL_BIBLIOGRAPHY </w:instrText>
      </w:r>
      <w:r>
        <w:rPr>
          <w:rFonts w:ascii="Georgia" w:hAnsi="Georgia"/>
        </w:rPr>
        <w:fldChar w:fldCharType="separate"/>
      </w:r>
      <w:r w:rsidRPr="00A453F3">
        <w:rPr>
          <w:rFonts w:ascii="Georgia" w:hAnsi="Georgia"/>
          <w:sz w:val="24"/>
        </w:rPr>
        <w:t xml:space="preserve">Baccini, L., &amp; Urpelainen, J. (2014). International Institutions and Domestic Politics: Can Preferential Trading Agreements Help Leaders Promote Economic Reform? </w:t>
      </w:r>
      <w:r w:rsidRPr="00A453F3">
        <w:rPr>
          <w:rFonts w:ascii="Georgia" w:hAnsi="Georgia"/>
          <w:i/>
          <w:iCs/>
          <w:sz w:val="24"/>
        </w:rPr>
        <w:t>The Journal of Politics</w:t>
      </w:r>
      <w:r w:rsidRPr="00A453F3">
        <w:rPr>
          <w:rFonts w:ascii="Georgia" w:hAnsi="Georgia"/>
          <w:sz w:val="24"/>
        </w:rPr>
        <w:t xml:space="preserve">, </w:t>
      </w:r>
      <w:r w:rsidRPr="00A453F3">
        <w:rPr>
          <w:rFonts w:ascii="Georgia" w:hAnsi="Georgia"/>
          <w:i/>
          <w:iCs/>
          <w:sz w:val="24"/>
        </w:rPr>
        <w:t>76</w:t>
      </w:r>
      <w:r w:rsidRPr="00A453F3">
        <w:rPr>
          <w:rFonts w:ascii="Georgia" w:hAnsi="Georgia"/>
          <w:sz w:val="24"/>
        </w:rPr>
        <w:t>(1), 195–214. https://doi.org/10.1017/S0022381613001278</w:t>
      </w:r>
    </w:p>
    <w:p w:rsidR="00A453F3" w:rsidRPr="00A453F3" w:rsidRDefault="00A453F3" w:rsidP="00A453F3">
      <w:pPr>
        <w:pStyle w:val="Bibliography"/>
        <w:rPr>
          <w:rFonts w:ascii="Georgia" w:hAnsi="Georgia"/>
          <w:sz w:val="24"/>
        </w:rPr>
      </w:pPr>
      <w:r w:rsidRPr="00A453F3">
        <w:rPr>
          <w:rFonts w:ascii="Georgia" w:hAnsi="Georgia"/>
          <w:sz w:val="24"/>
        </w:rPr>
        <w:t xml:space="preserve">Bagwell, K., &amp; Staiger, R. W. (1998). Will Preferential Agreements Undermine the Multilateral Trading System? </w:t>
      </w:r>
      <w:r w:rsidRPr="00A453F3">
        <w:rPr>
          <w:rFonts w:ascii="Georgia" w:hAnsi="Georgia"/>
          <w:i/>
          <w:iCs/>
          <w:sz w:val="24"/>
        </w:rPr>
        <w:t>The Economic Journal</w:t>
      </w:r>
      <w:r w:rsidRPr="00A453F3">
        <w:rPr>
          <w:rFonts w:ascii="Georgia" w:hAnsi="Georgia"/>
          <w:sz w:val="24"/>
        </w:rPr>
        <w:t xml:space="preserve">, </w:t>
      </w:r>
      <w:r w:rsidRPr="00A453F3">
        <w:rPr>
          <w:rFonts w:ascii="Georgia" w:hAnsi="Georgia"/>
          <w:i/>
          <w:iCs/>
          <w:sz w:val="24"/>
        </w:rPr>
        <w:t>108</w:t>
      </w:r>
      <w:r w:rsidRPr="00A453F3">
        <w:rPr>
          <w:rFonts w:ascii="Georgia" w:hAnsi="Georgia"/>
          <w:sz w:val="24"/>
        </w:rPr>
        <w:t>(449), 1162–1182. https://doi.org/10.1111/1468-0297.00336</w:t>
      </w:r>
    </w:p>
    <w:p w:rsidR="00A453F3" w:rsidRPr="00A453F3" w:rsidRDefault="00A453F3" w:rsidP="00A453F3">
      <w:pPr>
        <w:pStyle w:val="Bibliography"/>
        <w:rPr>
          <w:rFonts w:ascii="Georgia" w:hAnsi="Georgia"/>
          <w:sz w:val="24"/>
        </w:rPr>
      </w:pPr>
      <w:r w:rsidRPr="00A453F3">
        <w:rPr>
          <w:rFonts w:ascii="Georgia" w:hAnsi="Georgia"/>
          <w:sz w:val="24"/>
        </w:rPr>
        <w:t xml:space="preserve">Baldwin, R. E. (2012). A Domino Theory of Regionalism. In G. Hufbauer &amp; K. Suominen (Eds.), </w:t>
      </w:r>
      <w:r w:rsidRPr="00A453F3">
        <w:rPr>
          <w:rFonts w:ascii="Georgia" w:hAnsi="Georgia"/>
          <w:i/>
          <w:iCs/>
          <w:sz w:val="24"/>
        </w:rPr>
        <w:t>The Economics of Free Trade. Volume 2.</w:t>
      </w:r>
      <w:r w:rsidRPr="00A453F3">
        <w:rPr>
          <w:rFonts w:ascii="Georgia" w:hAnsi="Georgia"/>
          <w:sz w:val="24"/>
        </w:rPr>
        <w:t xml:space="preserve"> (pp. 416–439). Elgar Research Collection. The International Library of Critical Writings in Economics, vol. 262. Cheltenham, U.K. and Northampton, Mass.: Elgar.</w:t>
      </w:r>
    </w:p>
    <w:p w:rsidR="00A453F3" w:rsidRPr="00A453F3" w:rsidRDefault="00A453F3" w:rsidP="00A453F3">
      <w:pPr>
        <w:pStyle w:val="Bibliography"/>
        <w:rPr>
          <w:rFonts w:ascii="Georgia" w:hAnsi="Georgia"/>
          <w:sz w:val="24"/>
        </w:rPr>
      </w:pPr>
      <w:r w:rsidRPr="00A453F3">
        <w:rPr>
          <w:rFonts w:ascii="Georgia" w:hAnsi="Georgia"/>
          <w:sz w:val="24"/>
        </w:rPr>
        <w:t xml:space="preserve">Bilal, S., &amp; Laporte, G. (2004). </w:t>
      </w:r>
      <w:r w:rsidRPr="00A453F3">
        <w:rPr>
          <w:rFonts w:ascii="Georgia" w:hAnsi="Georgia"/>
          <w:i/>
          <w:iCs/>
          <w:sz w:val="24"/>
        </w:rPr>
        <w:t>How David Prepared to Talk to Goliath? South Africa’s experience of negotiating trade with the EU</w:t>
      </w:r>
      <w:r w:rsidRPr="00A453F3">
        <w:rPr>
          <w:rFonts w:ascii="Georgia" w:hAnsi="Georgia"/>
          <w:sz w:val="24"/>
        </w:rPr>
        <w:t>.</w:t>
      </w:r>
    </w:p>
    <w:p w:rsidR="00A453F3" w:rsidRPr="00A453F3" w:rsidRDefault="00A453F3" w:rsidP="00A453F3">
      <w:pPr>
        <w:pStyle w:val="Bibliography"/>
        <w:rPr>
          <w:rFonts w:ascii="Georgia" w:hAnsi="Georgia"/>
          <w:sz w:val="24"/>
        </w:rPr>
      </w:pPr>
      <w:r w:rsidRPr="00A453F3">
        <w:rPr>
          <w:rFonts w:ascii="Georgia" w:hAnsi="Georgia"/>
          <w:sz w:val="24"/>
        </w:rPr>
        <w:lastRenderedPageBreak/>
        <w:t xml:space="preserve">Dür, A., Baccini, L., &amp; Elsig, M. (2014). The Design of International Trade Agreements: Introducing a New Dataset. </w:t>
      </w:r>
      <w:r w:rsidRPr="00A453F3">
        <w:rPr>
          <w:rFonts w:ascii="Georgia" w:hAnsi="Georgia"/>
          <w:i/>
          <w:iCs/>
          <w:sz w:val="24"/>
        </w:rPr>
        <w:t>The Review of International Organizations</w:t>
      </w:r>
      <w:r w:rsidRPr="00A453F3">
        <w:rPr>
          <w:rFonts w:ascii="Georgia" w:hAnsi="Georgia"/>
          <w:sz w:val="24"/>
        </w:rPr>
        <w:t xml:space="preserve">, </w:t>
      </w:r>
      <w:r w:rsidRPr="00A453F3">
        <w:rPr>
          <w:rFonts w:ascii="Georgia" w:hAnsi="Georgia"/>
          <w:i/>
          <w:iCs/>
          <w:sz w:val="24"/>
        </w:rPr>
        <w:t>9</w:t>
      </w:r>
      <w:r w:rsidRPr="00A453F3">
        <w:rPr>
          <w:rFonts w:ascii="Georgia" w:hAnsi="Georgia"/>
          <w:sz w:val="24"/>
        </w:rPr>
        <w:t>(3), 353–375. https://doi.org/10.1007/s11558-013-9179-8</w:t>
      </w:r>
    </w:p>
    <w:p w:rsidR="00A453F3" w:rsidRPr="00A453F3" w:rsidRDefault="00A453F3" w:rsidP="00A453F3">
      <w:pPr>
        <w:pStyle w:val="Bibliography"/>
        <w:rPr>
          <w:rFonts w:ascii="Georgia" w:hAnsi="Georgia"/>
          <w:sz w:val="24"/>
        </w:rPr>
      </w:pPr>
      <w:r w:rsidRPr="00A453F3">
        <w:rPr>
          <w:rFonts w:ascii="Georgia" w:hAnsi="Georgia"/>
          <w:sz w:val="24"/>
        </w:rPr>
        <w:t xml:space="preserve">Grossman, G. M., &amp; Helpman, E. (1995). The Politics of Free-Trade Agreements. </w:t>
      </w:r>
      <w:r w:rsidRPr="00A453F3">
        <w:rPr>
          <w:rFonts w:ascii="Georgia" w:hAnsi="Georgia"/>
          <w:i/>
          <w:iCs/>
          <w:sz w:val="24"/>
        </w:rPr>
        <w:t>The American Economic Review</w:t>
      </w:r>
      <w:r w:rsidRPr="00A453F3">
        <w:rPr>
          <w:rFonts w:ascii="Georgia" w:hAnsi="Georgia"/>
          <w:sz w:val="24"/>
        </w:rPr>
        <w:t xml:space="preserve">, </w:t>
      </w:r>
      <w:r w:rsidRPr="00A453F3">
        <w:rPr>
          <w:rFonts w:ascii="Georgia" w:hAnsi="Georgia"/>
          <w:i/>
          <w:iCs/>
          <w:sz w:val="24"/>
        </w:rPr>
        <w:t>85</w:t>
      </w:r>
      <w:r w:rsidRPr="00A453F3">
        <w:rPr>
          <w:rFonts w:ascii="Georgia" w:hAnsi="Georgia"/>
          <w:sz w:val="24"/>
        </w:rPr>
        <w:t>(4), 667–690.</w:t>
      </w:r>
    </w:p>
    <w:p w:rsidR="00A453F3" w:rsidRPr="00A453F3" w:rsidRDefault="00A453F3" w:rsidP="00A453F3">
      <w:pPr>
        <w:pStyle w:val="Bibliography"/>
        <w:rPr>
          <w:rFonts w:ascii="Georgia" w:hAnsi="Georgia"/>
          <w:sz w:val="24"/>
        </w:rPr>
      </w:pPr>
      <w:r w:rsidRPr="00A453F3">
        <w:rPr>
          <w:rFonts w:ascii="Georgia" w:hAnsi="Georgia"/>
          <w:sz w:val="24"/>
        </w:rPr>
        <w:t xml:space="preserve">Kuran, T. (1991). Now out of Never: The Element of Surprise in the East European Revolution of 1989. </w:t>
      </w:r>
      <w:r w:rsidRPr="00A453F3">
        <w:rPr>
          <w:rFonts w:ascii="Georgia" w:hAnsi="Georgia"/>
          <w:i/>
          <w:iCs/>
          <w:sz w:val="24"/>
        </w:rPr>
        <w:t>World Politics</w:t>
      </w:r>
      <w:r w:rsidRPr="00A453F3">
        <w:rPr>
          <w:rFonts w:ascii="Georgia" w:hAnsi="Georgia"/>
          <w:sz w:val="24"/>
        </w:rPr>
        <w:t xml:space="preserve">, </w:t>
      </w:r>
      <w:r w:rsidRPr="00A453F3">
        <w:rPr>
          <w:rFonts w:ascii="Georgia" w:hAnsi="Georgia"/>
          <w:i/>
          <w:iCs/>
          <w:sz w:val="24"/>
        </w:rPr>
        <w:t>44</w:t>
      </w:r>
      <w:r w:rsidRPr="00A453F3">
        <w:rPr>
          <w:rFonts w:ascii="Georgia" w:hAnsi="Georgia"/>
          <w:sz w:val="24"/>
        </w:rPr>
        <w:t>(01), 7–48. https://doi.org/10.2307/2010422</w:t>
      </w:r>
    </w:p>
    <w:p w:rsidR="00A453F3" w:rsidRPr="00A453F3" w:rsidRDefault="00A453F3" w:rsidP="00A453F3">
      <w:pPr>
        <w:pStyle w:val="Bibliography"/>
        <w:rPr>
          <w:rFonts w:ascii="Georgia" w:hAnsi="Georgia"/>
          <w:sz w:val="24"/>
        </w:rPr>
      </w:pPr>
      <w:r w:rsidRPr="00A453F3">
        <w:rPr>
          <w:rFonts w:ascii="Georgia" w:hAnsi="Georgia"/>
          <w:sz w:val="24"/>
        </w:rPr>
        <w:t xml:space="preserve">Mansfield, E. D., &amp; Milner, H. V. (2012). </w:t>
      </w:r>
      <w:r w:rsidRPr="00A453F3">
        <w:rPr>
          <w:rFonts w:ascii="Georgia" w:hAnsi="Georgia"/>
          <w:i/>
          <w:iCs/>
          <w:sz w:val="24"/>
        </w:rPr>
        <w:t>Votes, Vetoes, and the Political Economy of International Trade Agreements</w:t>
      </w:r>
      <w:r w:rsidRPr="00A453F3">
        <w:rPr>
          <w:rFonts w:ascii="Georgia" w:hAnsi="Georgia"/>
          <w:sz w:val="24"/>
        </w:rPr>
        <w:t>. Princeton University Press. Retrieved from https://muse-jhu-edu.proxy2.library.illinois.edu/book/30505</w:t>
      </w:r>
    </w:p>
    <w:p w:rsidR="00A453F3" w:rsidRPr="00A453F3" w:rsidRDefault="00A453F3" w:rsidP="00A453F3">
      <w:pPr>
        <w:pStyle w:val="Bibliography"/>
        <w:rPr>
          <w:rFonts w:ascii="Georgia" w:hAnsi="Georgia"/>
          <w:sz w:val="24"/>
        </w:rPr>
      </w:pPr>
      <w:r w:rsidRPr="00A453F3">
        <w:rPr>
          <w:rFonts w:ascii="Georgia" w:hAnsi="Georgia"/>
          <w:sz w:val="24"/>
        </w:rPr>
        <w:t xml:space="preserve">Mansfield, E. D., Milner, H. V., &amp; Rosendorff, B. P. (2002). Why Democracies Cooperate More: Electoral Control and International Trade Agreements. </w:t>
      </w:r>
      <w:r w:rsidRPr="00A453F3">
        <w:rPr>
          <w:rFonts w:ascii="Georgia" w:hAnsi="Georgia"/>
          <w:i/>
          <w:iCs/>
          <w:sz w:val="24"/>
        </w:rPr>
        <w:t>International Organization</w:t>
      </w:r>
      <w:r w:rsidRPr="00A453F3">
        <w:rPr>
          <w:rFonts w:ascii="Georgia" w:hAnsi="Georgia"/>
          <w:sz w:val="24"/>
        </w:rPr>
        <w:t xml:space="preserve">, </w:t>
      </w:r>
      <w:r w:rsidRPr="00A453F3">
        <w:rPr>
          <w:rFonts w:ascii="Georgia" w:hAnsi="Georgia"/>
          <w:i/>
          <w:iCs/>
          <w:sz w:val="24"/>
        </w:rPr>
        <w:t>56</w:t>
      </w:r>
      <w:r w:rsidRPr="00A453F3">
        <w:rPr>
          <w:rFonts w:ascii="Georgia" w:hAnsi="Georgia"/>
          <w:sz w:val="24"/>
        </w:rPr>
        <w:t>(3), 477–513.</w:t>
      </w:r>
    </w:p>
    <w:p w:rsidR="00A453F3" w:rsidRPr="00A453F3" w:rsidRDefault="00A453F3" w:rsidP="00A453F3">
      <w:pPr>
        <w:pStyle w:val="Bibliography"/>
        <w:rPr>
          <w:rFonts w:ascii="Georgia" w:hAnsi="Georgia"/>
          <w:sz w:val="24"/>
        </w:rPr>
      </w:pPr>
      <w:r w:rsidRPr="00A453F3">
        <w:rPr>
          <w:rFonts w:ascii="Georgia" w:hAnsi="Georgia"/>
          <w:sz w:val="24"/>
        </w:rPr>
        <w:t xml:space="preserve">Mansfield, E. D., &amp; Reinhardt, E. (2003). Multilateral Determinants of Regionalism: The Effects of GATT/WTO on the Formation of Preferential Trading Arrangements. </w:t>
      </w:r>
      <w:r w:rsidRPr="00A453F3">
        <w:rPr>
          <w:rFonts w:ascii="Georgia" w:hAnsi="Georgia"/>
          <w:i/>
          <w:iCs/>
          <w:sz w:val="24"/>
        </w:rPr>
        <w:t>International Organization</w:t>
      </w:r>
      <w:r w:rsidRPr="00A453F3">
        <w:rPr>
          <w:rFonts w:ascii="Georgia" w:hAnsi="Georgia"/>
          <w:sz w:val="24"/>
        </w:rPr>
        <w:t xml:space="preserve">, </w:t>
      </w:r>
      <w:r w:rsidRPr="00A453F3">
        <w:rPr>
          <w:rFonts w:ascii="Georgia" w:hAnsi="Georgia"/>
          <w:i/>
          <w:iCs/>
          <w:sz w:val="24"/>
        </w:rPr>
        <w:t>57</w:t>
      </w:r>
      <w:r w:rsidRPr="00A453F3">
        <w:rPr>
          <w:rFonts w:ascii="Georgia" w:hAnsi="Georgia"/>
          <w:sz w:val="24"/>
        </w:rPr>
        <w:t>(4), 829–862.</w:t>
      </w:r>
    </w:p>
    <w:p w:rsidR="00A453F3" w:rsidRPr="00A453F3" w:rsidRDefault="00A453F3" w:rsidP="00A453F3">
      <w:pPr>
        <w:pStyle w:val="Bibliography"/>
        <w:rPr>
          <w:rFonts w:ascii="Georgia" w:hAnsi="Georgia"/>
          <w:sz w:val="24"/>
        </w:rPr>
      </w:pPr>
      <w:r w:rsidRPr="00A453F3">
        <w:rPr>
          <w:rFonts w:ascii="Georgia" w:hAnsi="Georgia"/>
          <w:sz w:val="24"/>
        </w:rPr>
        <w:t xml:space="preserve">Regan, P. M., &amp; Henderson, E. A. (2002). Democracy, threats and political repression in developing countries: Are democracies internally less violent? </w:t>
      </w:r>
      <w:r w:rsidRPr="00A453F3">
        <w:rPr>
          <w:rFonts w:ascii="Georgia" w:hAnsi="Georgia"/>
          <w:i/>
          <w:iCs/>
          <w:sz w:val="24"/>
        </w:rPr>
        <w:t>Third World Quarterly</w:t>
      </w:r>
      <w:r w:rsidRPr="00A453F3">
        <w:rPr>
          <w:rFonts w:ascii="Georgia" w:hAnsi="Georgia"/>
          <w:sz w:val="24"/>
        </w:rPr>
        <w:t xml:space="preserve">, </w:t>
      </w:r>
      <w:r w:rsidRPr="00A453F3">
        <w:rPr>
          <w:rFonts w:ascii="Georgia" w:hAnsi="Georgia"/>
          <w:i/>
          <w:iCs/>
          <w:sz w:val="24"/>
        </w:rPr>
        <w:t>23</w:t>
      </w:r>
      <w:r w:rsidRPr="00A453F3">
        <w:rPr>
          <w:rFonts w:ascii="Georgia" w:hAnsi="Georgia"/>
          <w:sz w:val="24"/>
        </w:rPr>
        <w:t>(1), 119–136. https://doi.org/10.1080/01436590220108207</w:t>
      </w:r>
    </w:p>
    <w:p w:rsidR="00A453F3" w:rsidRPr="00A453F3" w:rsidRDefault="00A453F3" w:rsidP="00A453F3">
      <w:pPr>
        <w:pStyle w:val="Bibliography"/>
        <w:rPr>
          <w:rFonts w:ascii="Georgia" w:hAnsi="Georgia"/>
          <w:sz w:val="24"/>
        </w:rPr>
      </w:pPr>
      <w:r w:rsidRPr="00A453F3">
        <w:rPr>
          <w:rFonts w:ascii="Georgia" w:hAnsi="Georgia"/>
          <w:sz w:val="24"/>
        </w:rPr>
        <w:t xml:space="preserve">Rodrik, D. (1992). </w:t>
      </w:r>
      <w:r w:rsidRPr="00A453F3">
        <w:rPr>
          <w:rFonts w:ascii="Georgia" w:hAnsi="Georgia"/>
          <w:i/>
          <w:iCs/>
          <w:sz w:val="24"/>
        </w:rPr>
        <w:t>The Rush to Free Trade in the Developing World: Why So Late? Why Now? Will it Last?</w:t>
      </w:r>
      <w:r w:rsidRPr="00A453F3">
        <w:rPr>
          <w:rFonts w:ascii="Georgia" w:hAnsi="Georgia"/>
          <w:sz w:val="24"/>
        </w:rPr>
        <w:t xml:space="preserve"> (No. w3947). Cambridge, MA: National Bureau of Economic Research. https://doi.org/10.3386/w3947</w:t>
      </w:r>
    </w:p>
    <w:p w:rsidR="00A453F3" w:rsidRPr="00A453F3" w:rsidRDefault="00A453F3" w:rsidP="00A453F3">
      <w:pPr>
        <w:pStyle w:val="Bibliography"/>
        <w:rPr>
          <w:rFonts w:ascii="Georgia" w:hAnsi="Georgia"/>
          <w:sz w:val="24"/>
        </w:rPr>
      </w:pPr>
      <w:r w:rsidRPr="00A453F3">
        <w:rPr>
          <w:rFonts w:ascii="Georgia" w:hAnsi="Georgia"/>
          <w:sz w:val="24"/>
        </w:rPr>
        <w:lastRenderedPageBreak/>
        <w:t xml:space="preserve">Schamis, H. E. (1999). Distributional Coalitions and the Politics of Economic Reform in Latin America. </w:t>
      </w:r>
      <w:r w:rsidRPr="00A453F3">
        <w:rPr>
          <w:rFonts w:ascii="Georgia" w:hAnsi="Georgia"/>
          <w:i/>
          <w:iCs/>
          <w:sz w:val="24"/>
        </w:rPr>
        <w:t>World Politics</w:t>
      </w:r>
      <w:r w:rsidRPr="00A453F3">
        <w:rPr>
          <w:rFonts w:ascii="Georgia" w:hAnsi="Georgia"/>
          <w:sz w:val="24"/>
        </w:rPr>
        <w:t xml:space="preserve">, </w:t>
      </w:r>
      <w:r w:rsidRPr="00A453F3">
        <w:rPr>
          <w:rFonts w:ascii="Georgia" w:hAnsi="Georgia"/>
          <w:i/>
          <w:iCs/>
          <w:sz w:val="24"/>
        </w:rPr>
        <w:t>51</w:t>
      </w:r>
      <w:r w:rsidRPr="00A453F3">
        <w:rPr>
          <w:rFonts w:ascii="Georgia" w:hAnsi="Georgia"/>
          <w:sz w:val="24"/>
        </w:rPr>
        <w:t>(2), 236–268. https://doi.org/10.1017/S0043887100008182</w:t>
      </w:r>
    </w:p>
    <w:p w:rsidR="00A453F3" w:rsidRPr="00A453F3" w:rsidRDefault="00A453F3" w:rsidP="00A453F3">
      <w:pPr>
        <w:pStyle w:val="Bibliography"/>
        <w:rPr>
          <w:rFonts w:ascii="Georgia" w:hAnsi="Georgia"/>
          <w:sz w:val="24"/>
        </w:rPr>
      </w:pPr>
      <w:r w:rsidRPr="00A453F3">
        <w:rPr>
          <w:rFonts w:ascii="Georgia" w:hAnsi="Georgia"/>
          <w:sz w:val="24"/>
        </w:rPr>
        <w:t xml:space="preserve">Staiger, R. W., &amp; Tabellini, G. (1999). Do Gatt Rules Help Governments Make Domestic Commitments? </w:t>
      </w:r>
      <w:r w:rsidRPr="00A453F3">
        <w:rPr>
          <w:rFonts w:ascii="Georgia" w:hAnsi="Georgia"/>
          <w:i/>
          <w:iCs/>
          <w:sz w:val="24"/>
        </w:rPr>
        <w:t>Economics &amp; Politics</w:t>
      </w:r>
      <w:r w:rsidRPr="00A453F3">
        <w:rPr>
          <w:rFonts w:ascii="Georgia" w:hAnsi="Georgia"/>
          <w:sz w:val="24"/>
        </w:rPr>
        <w:t xml:space="preserve">, </w:t>
      </w:r>
      <w:r w:rsidRPr="00A453F3">
        <w:rPr>
          <w:rFonts w:ascii="Georgia" w:hAnsi="Georgia"/>
          <w:i/>
          <w:iCs/>
          <w:sz w:val="24"/>
        </w:rPr>
        <w:t>11</w:t>
      </w:r>
      <w:r w:rsidRPr="00A453F3">
        <w:rPr>
          <w:rFonts w:ascii="Georgia" w:hAnsi="Georgia"/>
          <w:sz w:val="24"/>
        </w:rPr>
        <w:t>(2), 109–144. https://doi.org/10.1111/1468-0343.00055</w:t>
      </w:r>
    </w:p>
    <w:p w:rsidR="00A453F3" w:rsidRPr="00A453F3" w:rsidRDefault="00A453F3" w:rsidP="00A453F3">
      <w:pPr>
        <w:pStyle w:val="Bibliography"/>
        <w:rPr>
          <w:rFonts w:ascii="Georgia" w:hAnsi="Georgia"/>
          <w:sz w:val="24"/>
        </w:rPr>
      </w:pPr>
      <w:r w:rsidRPr="00A453F3">
        <w:rPr>
          <w:rFonts w:ascii="Georgia" w:hAnsi="Georgia"/>
          <w:sz w:val="24"/>
        </w:rPr>
        <w:t xml:space="preserve">Wintrobe, R. (1998). </w:t>
      </w:r>
      <w:r w:rsidRPr="00A453F3">
        <w:rPr>
          <w:rFonts w:ascii="Georgia" w:hAnsi="Georgia"/>
          <w:i/>
          <w:iCs/>
          <w:sz w:val="24"/>
        </w:rPr>
        <w:t>The political economy of dictatorship /</w:t>
      </w:r>
      <w:r w:rsidRPr="00A453F3">
        <w:rPr>
          <w:rFonts w:ascii="Georgia" w:hAnsi="Georgia"/>
          <w:sz w:val="24"/>
        </w:rPr>
        <w:t>. Cambridge, UK</w:t>
      </w:r>
      <w:r w:rsidRPr="00A453F3">
        <w:rPr>
          <w:rFonts w:ascii="Times New Roman" w:hAnsi="Times New Roman" w:cs="Times New Roman"/>
          <w:sz w:val="24"/>
        </w:rPr>
        <w:t> </w:t>
      </w:r>
      <w:r w:rsidRPr="00A453F3">
        <w:rPr>
          <w:rFonts w:ascii="Georgia" w:hAnsi="Georgia"/>
          <w:sz w:val="24"/>
        </w:rPr>
        <w:t>; Cambridge University Press,.</w:t>
      </w:r>
    </w:p>
    <w:p w:rsidR="00A453F3" w:rsidRPr="00985A29" w:rsidRDefault="00A453F3" w:rsidP="00A453F3">
      <w:pPr>
        <w:spacing w:line="360" w:lineRule="auto"/>
        <w:rPr>
          <w:rFonts w:ascii="Georgia" w:hAnsi="Georgia"/>
          <w:sz w:val="24"/>
          <w:szCs w:val="24"/>
        </w:rPr>
      </w:pPr>
      <w:r>
        <w:rPr>
          <w:rFonts w:ascii="Georgia" w:hAnsi="Georgia"/>
          <w:sz w:val="24"/>
          <w:szCs w:val="24"/>
        </w:rPr>
        <w:fldChar w:fldCharType="end"/>
      </w:r>
    </w:p>
    <w:sectPr w:rsidR="00A453F3" w:rsidRPr="00985A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CF4" w:rsidRDefault="00DB0CF4" w:rsidP="00985A29">
      <w:pPr>
        <w:spacing w:after="0" w:line="240" w:lineRule="auto"/>
      </w:pPr>
      <w:r>
        <w:separator/>
      </w:r>
    </w:p>
  </w:endnote>
  <w:endnote w:type="continuationSeparator" w:id="0">
    <w:p w:rsidR="00DB0CF4" w:rsidRDefault="00DB0CF4" w:rsidP="0098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CF4" w:rsidRDefault="00DB0CF4" w:rsidP="00985A29">
      <w:pPr>
        <w:spacing w:after="0" w:line="240" w:lineRule="auto"/>
      </w:pPr>
      <w:r>
        <w:separator/>
      </w:r>
    </w:p>
  </w:footnote>
  <w:footnote w:type="continuationSeparator" w:id="0">
    <w:p w:rsidR="00DB0CF4" w:rsidRDefault="00DB0CF4" w:rsidP="00985A29">
      <w:pPr>
        <w:spacing w:after="0" w:line="240" w:lineRule="auto"/>
      </w:pPr>
      <w:r>
        <w:continuationSeparator/>
      </w:r>
    </w:p>
  </w:footnote>
  <w:footnote w:id="1">
    <w:p w:rsidR="00E214D6" w:rsidRPr="00D56AEF" w:rsidRDefault="00E214D6" w:rsidP="00985A29">
      <w:pPr>
        <w:pStyle w:val="FootnoteText"/>
        <w:rPr>
          <w:rFonts w:ascii="Georgia" w:hAnsi="Georgia"/>
          <w:sz w:val="18"/>
        </w:rPr>
      </w:pPr>
      <w:r w:rsidRPr="00D56AEF">
        <w:rPr>
          <w:rStyle w:val="FootnoteReference"/>
          <w:rFonts w:ascii="Georgia" w:hAnsi="Georgia"/>
          <w:sz w:val="18"/>
        </w:rPr>
        <w:footnoteRef/>
      </w:r>
      <w:r w:rsidRPr="00D56AEF">
        <w:rPr>
          <w:rFonts w:ascii="Georgia" w:hAnsi="Georgia"/>
          <w:sz w:val="18"/>
        </w:rPr>
        <w:t xml:space="preserve"> Mainly, </w:t>
      </w:r>
      <w:r>
        <w:rPr>
          <w:rFonts w:ascii="Georgia" w:hAnsi="Georgia"/>
          <w:sz w:val="18"/>
        </w:rPr>
        <w:t xml:space="preserve">the opposition came from </w:t>
      </w:r>
      <w:r w:rsidRPr="00D56AEF">
        <w:rPr>
          <w:rFonts w:ascii="Georgia" w:hAnsi="Georgia"/>
          <w:sz w:val="18"/>
        </w:rPr>
        <w:t>Congress of South African Trade Union and South African Communist Party</w:t>
      </w:r>
      <w:r>
        <w:rPr>
          <w:rFonts w:ascii="Georgia" w:hAnsi="Georgia"/>
          <w:sz w:val="18"/>
        </w:rPr>
        <w:t>.</w:t>
      </w:r>
    </w:p>
  </w:footnote>
  <w:footnote w:id="2">
    <w:p w:rsidR="00E214D6" w:rsidRPr="00567CD4" w:rsidRDefault="00E214D6" w:rsidP="00985A29">
      <w:pPr>
        <w:pStyle w:val="FootnoteText"/>
        <w:rPr>
          <w:rFonts w:ascii="Georgia" w:hAnsi="Georgia"/>
        </w:rPr>
      </w:pPr>
      <w:r w:rsidRPr="00567CD4">
        <w:rPr>
          <w:rStyle w:val="FootnoteReference"/>
          <w:rFonts w:ascii="Georgia" w:hAnsi="Georgia"/>
        </w:rPr>
        <w:footnoteRef/>
      </w:r>
      <w:r w:rsidRPr="00567CD4">
        <w:rPr>
          <w:rFonts w:ascii="Georgia" w:hAnsi="Georgia"/>
        </w:rPr>
        <w:t xml:space="preserve"> </w:t>
      </w:r>
      <w:r w:rsidRPr="00567CD4">
        <w:rPr>
          <w:rFonts w:ascii="Georgia" w:hAnsi="Georgia" w:cstheme="minorHAnsi"/>
        </w:rPr>
        <w:t>Both the multilateral trade regime (GATT/</w:t>
      </w:r>
      <w:r w:rsidRPr="00567CD4">
        <w:rPr>
          <w:rFonts w:ascii="Georgia" w:hAnsi="Georgia" w:cstheme="minorHAnsi"/>
          <w:noProof/>
        </w:rPr>
        <w:t>WTO)</w:t>
      </w:r>
      <w:r w:rsidRPr="00567CD4">
        <w:rPr>
          <w:rFonts w:ascii="Georgia" w:hAnsi="Georgia" w:cstheme="minorHAnsi"/>
        </w:rPr>
        <w:t xml:space="preserve"> and PTAs aim to </w:t>
      </w:r>
      <w:r w:rsidRPr="00567CD4">
        <w:rPr>
          <w:rFonts w:ascii="Georgia" w:hAnsi="Georgia" w:cstheme="minorHAnsi"/>
          <w:noProof/>
        </w:rPr>
        <w:t>liberalize</w:t>
      </w:r>
      <w:r w:rsidRPr="00567CD4">
        <w:rPr>
          <w:rFonts w:ascii="Georgia" w:hAnsi="Georgia" w:cstheme="minorHAnsi"/>
        </w:rPr>
        <w:t xml:space="preserve"> trade; yet, they differ in significant domains. PTAs allow smaller groups of actors to negotiate their demands and have some leeway to design the trade agreements. PTAs have discriminatory nature that is designed to benefit the contracting members. </w:t>
      </w:r>
      <w:r w:rsidRPr="00567CD4">
        <w:rPr>
          <w:rFonts w:ascii="Georgia" w:hAnsi="Georgia" w:cstheme="minorHAnsi"/>
          <w:noProof/>
        </w:rPr>
        <w:t>This</w:t>
      </w:r>
      <w:r w:rsidRPr="00567CD4">
        <w:rPr>
          <w:rFonts w:ascii="Georgia" w:hAnsi="Georgia" w:cstheme="minorHAnsi"/>
        </w:rPr>
        <w:t xml:space="preserve"> fundamentally violates the MFN nondiscriminatory principle in the multilateral trade regime.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AwMjc1MTQ3MDMztzRQ0lEKTi0uzszPAykwqQUAnHb9diwAAAA="/>
  </w:docVars>
  <w:rsids>
    <w:rsidRoot w:val="00DA03FE"/>
    <w:rsid w:val="00074961"/>
    <w:rsid w:val="001467B8"/>
    <w:rsid w:val="00191C47"/>
    <w:rsid w:val="001A30D3"/>
    <w:rsid w:val="00231474"/>
    <w:rsid w:val="002D0894"/>
    <w:rsid w:val="00302C79"/>
    <w:rsid w:val="003608B5"/>
    <w:rsid w:val="00410305"/>
    <w:rsid w:val="004813A3"/>
    <w:rsid w:val="004F6C6D"/>
    <w:rsid w:val="005426BC"/>
    <w:rsid w:val="00561FBB"/>
    <w:rsid w:val="00582957"/>
    <w:rsid w:val="0059480F"/>
    <w:rsid w:val="00605FA5"/>
    <w:rsid w:val="006A29C8"/>
    <w:rsid w:val="006C5EB5"/>
    <w:rsid w:val="006F7F88"/>
    <w:rsid w:val="00731DBF"/>
    <w:rsid w:val="0076460B"/>
    <w:rsid w:val="00780459"/>
    <w:rsid w:val="007F1D9E"/>
    <w:rsid w:val="008101CD"/>
    <w:rsid w:val="008556EF"/>
    <w:rsid w:val="008E4564"/>
    <w:rsid w:val="00985A29"/>
    <w:rsid w:val="00A453F3"/>
    <w:rsid w:val="00AA1C79"/>
    <w:rsid w:val="00AF0205"/>
    <w:rsid w:val="00B5039A"/>
    <w:rsid w:val="00B901A5"/>
    <w:rsid w:val="00BF2DD5"/>
    <w:rsid w:val="00C307D0"/>
    <w:rsid w:val="00C7303C"/>
    <w:rsid w:val="00C91C7C"/>
    <w:rsid w:val="00D10232"/>
    <w:rsid w:val="00D14837"/>
    <w:rsid w:val="00DA03FE"/>
    <w:rsid w:val="00DB0CF4"/>
    <w:rsid w:val="00DC653E"/>
    <w:rsid w:val="00E032F9"/>
    <w:rsid w:val="00E07AC6"/>
    <w:rsid w:val="00E20DB0"/>
    <w:rsid w:val="00E214D6"/>
    <w:rsid w:val="00E7514E"/>
    <w:rsid w:val="00EB255F"/>
    <w:rsid w:val="00EC75FB"/>
    <w:rsid w:val="00F052B9"/>
    <w:rsid w:val="00F572DE"/>
    <w:rsid w:val="00FB1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FB4C3-6F45-4089-B0E9-AD9DEC29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A29"/>
  </w:style>
  <w:style w:type="paragraph" w:styleId="Footer">
    <w:name w:val="footer"/>
    <w:basedOn w:val="Normal"/>
    <w:link w:val="FooterChar"/>
    <w:uiPriority w:val="99"/>
    <w:unhideWhenUsed/>
    <w:rsid w:val="00985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A29"/>
  </w:style>
  <w:style w:type="paragraph" w:styleId="FootnoteText">
    <w:name w:val="footnote text"/>
    <w:basedOn w:val="Normal"/>
    <w:link w:val="FootnoteTextChar"/>
    <w:uiPriority w:val="99"/>
    <w:semiHidden/>
    <w:unhideWhenUsed/>
    <w:rsid w:val="00985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5A29"/>
    <w:rPr>
      <w:sz w:val="20"/>
      <w:szCs w:val="20"/>
    </w:rPr>
  </w:style>
  <w:style w:type="character" w:styleId="FootnoteReference">
    <w:name w:val="footnote reference"/>
    <w:basedOn w:val="DefaultParagraphFont"/>
    <w:uiPriority w:val="99"/>
    <w:semiHidden/>
    <w:unhideWhenUsed/>
    <w:rsid w:val="00985A29"/>
    <w:rPr>
      <w:vertAlign w:val="superscript"/>
    </w:rPr>
  </w:style>
  <w:style w:type="paragraph" w:styleId="Bibliography">
    <w:name w:val="Bibliography"/>
    <w:basedOn w:val="Normal"/>
    <w:next w:val="Normal"/>
    <w:uiPriority w:val="37"/>
    <w:unhideWhenUsed/>
    <w:rsid w:val="00A453F3"/>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2261</TotalTime>
  <Pages>14</Pages>
  <Words>8452</Words>
  <Characters>48183</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Lucie</dc:creator>
  <cp:keywords/>
  <dc:description/>
  <cp:lastModifiedBy>Lucie Lu</cp:lastModifiedBy>
  <cp:revision>1</cp:revision>
  <dcterms:created xsi:type="dcterms:W3CDTF">2018-09-07T20:59:00Z</dcterms:created>
  <dcterms:modified xsi:type="dcterms:W3CDTF">2018-09-11T13:43:00Z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id="rltXgSUe"/&gt;&lt;style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