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A07B5" w:rsidRDefault="007B07DC" w:rsidP="008D40BE">
      <w:pPr>
        <w:pStyle w:val="Titre"/>
      </w:pPr>
      <w:bookmarkStart w:id="0" w:name="_Toc229465337"/>
      <w:r w:rsidRPr="008D40BE">
        <w:t>Automatisation</w:t>
      </w:r>
      <w:r w:rsidRPr="00DA07B5">
        <w:t xml:space="preserve"> sur un cluster Proxmox</w:t>
      </w:r>
      <w:bookmarkEnd w:id="0"/>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28CF2284" w14:textId="5F43BD96" w:rsidR="0005381D"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05381D">
        <w:rPr>
          <w:noProof/>
        </w:rPr>
        <w:t>Automatisation sur un cluster Proxmox</w:t>
      </w:r>
      <w:r w:rsidR="0005381D">
        <w:rPr>
          <w:noProof/>
        </w:rPr>
        <w:tab/>
      </w:r>
      <w:r w:rsidR="0005381D">
        <w:rPr>
          <w:noProof/>
        </w:rPr>
        <w:fldChar w:fldCharType="begin"/>
      </w:r>
      <w:r w:rsidR="0005381D">
        <w:rPr>
          <w:noProof/>
        </w:rPr>
        <w:instrText xml:space="preserve"> PAGEREF _Toc229465337 \h </w:instrText>
      </w:r>
      <w:r w:rsidR="0005381D">
        <w:rPr>
          <w:noProof/>
        </w:rPr>
      </w:r>
      <w:r w:rsidR="0005381D">
        <w:rPr>
          <w:noProof/>
        </w:rPr>
        <w:fldChar w:fldCharType="separate"/>
      </w:r>
      <w:r w:rsidR="0005381D">
        <w:rPr>
          <w:noProof/>
        </w:rPr>
        <w:t>0</w:t>
      </w:r>
      <w:r w:rsidR="0005381D">
        <w:rPr>
          <w:noProof/>
        </w:rPr>
        <w:fldChar w:fldCharType="end"/>
      </w:r>
    </w:p>
    <w:p w14:paraId="2D6BE743" w14:textId="097DA041"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Résumé du rapport du TPI</w:t>
      </w:r>
      <w:r>
        <w:rPr>
          <w:noProof/>
        </w:rPr>
        <w:tab/>
      </w:r>
      <w:r>
        <w:rPr>
          <w:noProof/>
        </w:rPr>
        <w:fldChar w:fldCharType="begin"/>
      </w:r>
      <w:r>
        <w:rPr>
          <w:noProof/>
        </w:rPr>
        <w:instrText xml:space="preserve"> PAGEREF _Toc229465338 \h </w:instrText>
      </w:r>
      <w:r>
        <w:rPr>
          <w:noProof/>
        </w:rPr>
      </w:r>
      <w:r>
        <w:rPr>
          <w:noProof/>
        </w:rPr>
        <w:fldChar w:fldCharType="separate"/>
      </w:r>
      <w:r>
        <w:rPr>
          <w:noProof/>
        </w:rPr>
        <w:t>2</w:t>
      </w:r>
      <w:r>
        <w:rPr>
          <w:noProof/>
        </w:rPr>
        <w:fldChar w:fldCharType="end"/>
      </w:r>
    </w:p>
    <w:p w14:paraId="1F93CFDB" w14:textId="5B49BF4F"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1</w:t>
      </w:r>
      <w:r>
        <w:rPr>
          <w:rFonts w:asciiTheme="minorHAnsi" w:eastAsiaTheme="minorEastAsia" w:hAnsiTheme="minorHAnsi" w:cstheme="minorBidi"/>
          <w:b w:val="0"/>
          <w:bCs w:val="0"/>
          <w:noProof/>
          <w:kern w:val="2"/>
          <w:sz w:val="24"/>
          <w:lang w:eastAsia="ja-JP"/>
          <w14:ligatures w14:val="standardContextual"/>
        </w:rPr>
        <w:tab/>
      </w:r>
      <w:r w:rsidRPr="00410613">
        <w:rPr>
          <w:noProof/>
        </w:rPr>
        <w:t>Contexte et objectifs du projet</w:t>
      </w:r>
      <w:r>
        <w:rPr>
          <w:noProof/>
        </w:rPr>
        <w:tab/>
      </w:r>
      <w:r>
        <w:rPr>
          <w:noProof/>
        </w:rPr>
        <w:fldChar w:fldCharType="begin"/>
      </w:r>
      <w:r>
        <w:rPr>
          <w:noProof/>
        </w:rPr>
        <w:instrText xml:space="preserve"> PAGEREF _Toc229465339 \h </w:instrText>
      </w:r>
      <w:r>
        <w:rPr>
          <w:noProof/>
        </w:rPr>
      </w:r>
      <w:r>
        <w:rPr>
          <w:noProof/>
        </w:rPr>
        <w:fldChar w:fldCharType="separate"/>
      </w:r>
      <w:r>
        <w:rPr>
          <w:noProof/>
        </w:rPr>
        <w:t>3</w:t>
      </w:r>
      <w:r>
        <w:rPr>
          <w:noProof/>
        </w:rPr>
        <w:fldChar w:fldCharType="end"/>
      </w:r>
    </w:p>
    <w:p w14:paraId="0499C839" w14:textId="3EB2F4D4" w:rsidR="0005381D" w:rsidRDefault="0005381D">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_Toc229465340 \h </w:instrText>
      </w:r>
      <w:r>
        <w:fldChar w:fldCharType="separate"/>
      </w:r>
      <w:r>
        <w:t>3</w:t>
      </w:r>
      <w:r>
        <w:fldChar w:fldCharType="end"/>
      </w:r>
    </w:p>
    <w:p w14:paraId="1AA2E702" w14:textId="7ECFF97A" w:rsidR="0005381D" w:rsidRDefault="0005381D">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_Toc229465341 \h </w:instrText>
      </w:r>
      <w:r>
        <w:fldChar w:fldCharType="separate"/>
      </w:r>
      <w:r>
        <w:t>3</w:t>
      </w:r>
      <w:r>
        <w:fldChar w:fldCharType="end"/>
      </w:r>
    </w:p>
    <w:p w14:paraId="76850952" w14:textId="7C9597B3" w:rsidR="0005381D" w:rsidRDefault="0005381D">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_Toc229465342 \h </w:instrText>
      </w:r>
      <w:r>
        <w:fldChar w:fldCharType="separate"/>
      </w:r>
      <w:r>
        <w:t>3</w:t>
      </w:r>
      <w:r>
        <w:fldChar w:fldCharType="end"/>
      </w:r>
    </w:p>
    <w:p w14:paraId="68C38792" w14:textId="4D0FFC48" w:rsidR="0005381D" w:rsidRDefault="0005381D">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_Toc229465343 \h </w:instrText>
      </w:r>
      <w:r>
        <w:fldChar w:fldCharType="separate"/>
      </w:r>
      <w:r>
        <w:t>4</w:t>
      </w:r>
      <w:r>
        <w:fldChar w:fldCharType="end"/>
      </w:r>
    </w:p>
    <w:p w14:paraId="3034E4C0" w14:textId="46E4C333"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2</w:t>
      </w:r>
      <w:r>
        <w:rPr>
          <w:rFonts w:asciiTheme="minorHAnsi" w:eastAsiaTheme="minorEastAsia" w:hAnsiTheme="minorHAnsi" w:cstheme="minorBidi"/>
          <w:b w:val="0"/>
          <w:bCs w:val="0"/>
          <w:noProof/>
          <w:kern w:val="2"/>
          <w:sz w:val="24"/>
          <w:lang w:eastAsia="ja-JP"/>
          <w14:ligatures w14:val="standardContextual"/>
        </w:rPr>
        <w:tab/>
      </w:r>
      <w:r w:rsidRPr="00410613">
        <w:rPr>
          <w:noProof/>
        </w:rPr>
        <w:t>Analyse</w:t>
      </w:r>
      <w:r>
        <w:rPr>
          <w:noProof/>
        </w:rPr>
        <w:tab/>
      </w:r>
      <w:r>
        <w:rPr>
          <w:noProof/>
        </w:rPr>
        <w:fldChar w:fldCharType="begin"/>
      </w:r>
      <w:r>
        <w:rPr>
          <w:noProof/>
        </w:rPr>
        <w:instrText xml:space="preserve"> PAGEREF _Toc229465344 \h </w:instrText>
      </w:r>
      <w:r>
        <w:rPr>
          <w:noProof/>
        </w:rPr>
      </w:r>
      <w:r>
        <w:rPr>
          <w:noProof/>
        </w:rPr>
        <w:fldChar w:fldCharType="separate"/>
      </w:r>
      <w:r>
        <w:rPr>
          <w:noProof/>
        </w:rPr>
        <w:t>7</w:t>
      </w:r>
      <w:r>
        <w:rPr>
          <w:noProof/>
        </w:rPr>
        <w:fldChar w:fldCharType="end"/>
      </w:r>
    </w:p>
    <w:p w14:paraId="78386520" w14:textId="04342716" w:rsidR="0005381D" w:rsidRDefault="0005381D">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_Toc229465345 \h </w:instrText>
      </w:r>
      <w:r>
        <w:fldChar w:fldCharType="separate"/>
      </w:r>
      <w:r>
        <w:t>7</w:t>
      </w:r>
      <w:r>
        <w:fldChar w:fldCharType="end"/>
      </w:r>
    </w:p>
    <w:p w14:paraId="268C727D" w14:textId="373E06FD" w:rsidR="0005381D" w:rsidRDefault="0005381D">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_Toc229465346 \h </w:instrText>
      </w:r>
      <w:r>
        <w:fldChar w:fldCharType="separate"/>
      </w:r>
      <w:r>
        <w:t>7</w:t>
      </w:r>
      <w:r>
        <w:fldChar w:fldCharType="end"/>
      </w:r>
    </w:p>
    <w:p w14:paraId="7510F49B" w14:textId="2A53DCEC" w:rsidR="0005381D" w:rsidRDefault="0005381D">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_Toc229465347 \h </w:instrText>
      </w:r>
      <w:r>
        <w:fldChar w:fldCharType="separate"/>
      </w:r>
      <w:r>
        <w:t>11</w:t>
      </w:r>
      <w:r>
        <w:fldChar w:fldCharType="end"/>
      </w:r>
    </w:p>
    <w:p w14:paraId="2684DE4A" w14:textId="6BB0201C" w:rsidR="0005381D" w:rsidRDefault="0005381D">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Rentabilité et valeur ajoutée</w:t>
      </w:r>
      <w:r>
        <w:tab/>
      </w:r>
      <w:r>
        <w:fldChar w:fldCharType="begin"/>
      </w:r>
      <w:r>
        <w:instrText xml:space="preserve"> PAGEREF _Toc229465348 \h </w:instrText>
      </w:r>
      <w:r>
        <w:fldChar w:fldCharType="separate"/>
      </w:r>
      <w:r>
        <w:t>13</w:t>
      </w:r>
      <w:r>
        <w:fldChar w:fldCharType="end"/>
      </w:r>
    </w:p>
    <w:p w14:paraId="525079A6" w14:textId="6EBBAC24" w:rsidR="0005381D" w:rsidRDefault="0005381D">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_Toc229465349 \h </w:instrText>
      </w:r>
      <w:r>
        <w:fldChar w:fldCharType="separate"/>
      </w:r>
      <w:r>
        <w:t>14</w:t>
      </w:r>
      <w:r>
        <w:fldChar w:fldCharType="end"/>
      </w:r>
    </w:p>
    <w:p w14:paraId="7457BB0E" w14:textId="7F007A23" w:rsidR="0005381D" w:rsidRDefault="0005381D">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_Toc229465350 \h </w:instrText>
      </w:r>
      <w:r>
        <w:fldChar w:fldCharType="separate"/>
      </w:r>
      <w:r>
        <w:t>16</w:t>
      </w:r>
      <w:r>
        <w:fldChar w:fldCharType="end"/>
      </w:r>
    </w:p>
    <w:p w14:paraId="64AFFB8C" w14:textId="3F4AE41D"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3</w:t>
      </w:r>
      <w:r>
        <w:rPr>
          <w:rFonts w:asciiTheme="minorHAnsi" w:eastAsiaTheme="minorEastAsia" w:hAnsiTheme="minorHAnsi" w:cstheme="minorBidi"/>
          <w:b w:val="0"/>
          <w:bCs w:val="0"/>
          <w:noProof/>
          <w:kern w:val="2"/>
          <w:sz w:val="24"/>
          <w:lang w:eastAsia="ja-JP"/>
          <w14:ligatures w14:val="standardContextual"/>
        </w:rPr>
        <w:tab/>
      </w:r>
      <w:r w:rsidRPr="00410613">
        <w:rPr>
          <w:noProof/>
        </w:rPr>
        <w:t>Conception</w:t>
      </w:r>
      <w:r>
        <w:rPr>
          <w:noProof/>
        </w:rPr>
        <w:tab/>
      </w:r>
      <w:r>
        <w:rPr>
          <w:noProof/>
        </w:rPr>
        <w:fldChar w:fldCharType="begin"/>
      </w:r>
      <w:r>
        <w:rPr>
          <w:noProof/>
        </w:rPr>
        <w:instrText xml:space="preserve"> PAGEREF _Toc229465351 \h </w:instrText>
      </w:r>
      <w:r>
        <w:rPr>
          <w:noProof/>
        </w:rPr>
      </w:r>
      <w:r>
        <w:rPr>
          <w:noProof/>
        </w:rPr>
        <w:fldChar w:fldCharType="separate"/>
      </w:r>
      <w:r>
        <w:rPr>
          <w:noProof/>
        </w:rPr>
        <w:t>17</w:t>
      </w:r>
      <w:r>
        <w:rPr>
          <w:noProof/>
        </w:rPr>
        <w:fldChar w:fldCharType="end"/>
      </w:r>
    </w:p>
    <w:p w14:paraId="4E52269D" w14:textId="14FE8D06" w:rsidR="0005381D" w:rsidRDefault="0005381D">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_Toc229465352 \h </w:instrText>
      </w:r>
      <w:r>
        <w:fldChar w:fldCharType="separate"/>
      </w:r>
      <w:r>
        <w:t>17</w:t>
      </w:r>
      <w:r>
        <w:fldChar w:fldCharType="end"/>
      </w:r>
    </w:p>
    <w:p w14:paraId="40A03F6F" w14:textId="14B8FB0E" w:rsidR="0005381D" w:rsidRDefault="0005381D">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_Toc229465353 \h </w:instrText>
      </w:r>
      <w:r>
        <w:fldChar w:fldCharType="separate"/>
      </w:r>
      <w:r>
        <w:t>18</w:t>
      </w:r>
      <w:r>
        <w:fldChar w:fldCharType="end"/>
      </w:r>
    </w:p>
    <w:p w14:paraId="5EAE5C77" w14:textId="3DBB3075" w:rsidR="0005381D" w:rsidRDefault="0005381D">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Plan d’intégration des systèmes</w:t>
      </w:r>
      <w:r>
        <w:tab/>
      </w:r>
      <w:r>
        <w:fldChar w:fldCharType="begin"/>
      </w:r>
      <w:r>
        <w:instrText xml:space="preserve"> PAGEREF _Toc229465354 \h </w:instrText>
      </w:r>
      <w:r>
        <w:fldChar w:fldCharType="separate"/>
      </w:r>
      <w:r>
        <w:t>18</w:t>
      </w:r>
      <w:r>
        <w:fldChar w:fldCharType="end"/>
      </w:r>
    </w:p>
    <w:p w14:paraId="621E2495" w14:textId="73689C82" w:rsidR="0005381D" w:rsidRDefault="0005381D">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_Toc229465355 \h </w:instrText>
      </w:r>
      <w:r>
        <w:fldChar w:fldCharType="separate"/>
      </w:r>
      <w:r>
        <w:t>18</w:t>
      </w:r>
      <w:r>
        <w:fldChar w:fldCharType="end"/>
      </w:r>
    </w:p>
    <w:p w14:paraId="396E62CA" w14:textId="0124BF32" w:rsidR="0005381D" w:rsidRDefault="0005381D">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_Toc229465356 \h </w:instrText>
      </w:r>
      <w:r>
        <w:fldChar w:fldCharType="separate"/>
      </w:r>
      <w:r>
        <w:t>18</w:t>
      </w:r>
      <w:r>
        <w:fldChar w:fldCharType="end"/>
      </w:r>
    </w:p>
    <w:p w14:paraId="5AD0A01F" w14:textId="7A16B84E" w:rsidR="0005381D" w:rsidRDefault="0005381D">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_Toc229465357 \h </w:instrText>
      </w:r>
      <w:r>
        <w:fldChar w:fldCharType="separate"/>
      </w:r>
      <w:r>
        <w:t>18</w:t>
      </w:r>
      <w:r>
        <w:fldChar w:fldCharType="end"/>
      </w:r>
    </w:p>
    <w:p w14:paraId="109B9CB5" w14:textId="0829D966" w:rsidR="0005381D" w:rsidRDefault="0005381D">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_Toc229465358 \h </w:instrText>
      </w:r>
      <w:r>
        <w:fldChar w:fldCharType="separate"/>
      </w:r>
      <w:r>
        <w:t>18</w:t>
      </w:r>
      <w:r>
        <w:fldChar w:fldCharType="end"/>
      </w:r>
    </w:p>
    <w:p w14:paraId="3CD77E42" w14:textId="519036E5"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4</w:t>
      </w:r>
      <w:r>
        <w:rPr>
          <w:rFonts w:asciiTheme="minorHAnsi" w:eastAsiaTheme="minorEastAsia" w:hAnsiTheme="minorHAnsi" w:cstheme="minorBidi"/>
          <w:b w:val="0"/>
          <w:bCs w:val="0"/>
          <w:noProof/>
          <w:kern w:val="2"/>
          <w:sz w:val="24"/>
          <w:lang w:eastAsia="ja-JP"/>
          <w14:ligatures w14:val="standardContextual"/>
        </w:rPr>
        <w:tab/>
      </w:r>
      <w:r w:rsidRPr="00410613">
        <w:rPr>
          <w:noProof/>
        </w:rPr>
        <w:t>Réalisation</w:t>
      </w:r>
      <w:r>
        <w:rPr>
          <w:noProof/>
        </w:rPr>
        <w:tab/>
      </w:r>
      <w:r>
        <w:rPr>
          <w:noProof/>
        </w:rPr>
        <w:fldChar w:fldCharType="begin"/>
      </w:r>
      <w:r>
        <w:rPr>
          <w:noProof/>
        </w:rPr>
        <w:instrText xml:space="preserve"> PAGEREF _Toc229465359 \h </w:instrText>
      </w:r>
      <w:r>
        <w:rPr>
          <w:noProof/>
        </w:rPr>
      </w:r>
      <w:r>
        <w:rPr>
          <w:noProof/>
        </w:rPr>
        <w:fldChar w:fldCharType="separate"/>
      </w:r>
      <w:r>
        <w:rPr>
          <w:noProof/>
        </w:rPr>
        <w:t>19</w:t>
      </w:r>
      <w:r>
        <w:rPr>
          <w:noProof/>
        </w:rPr>
        <w:fldChar w:fldCharType="end"/>
      </w:r>
    </w:p>
    <w:p w14:paraId="32136DCA" w14:textId="49BED1A7" w:rsidR="0005381D" w:rsidRDefault="0005381D">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_Toc229465360 \h </w:instrText>
      </w:r>
      <w:r>
        <w:fldChar w:fldCharType="separate"/>
      </w:r>
      <w:r>
        <w:t>19</w:t>
      </w:r>
      <w:r>
        <w:fldChar w:fldCharType="end"/>
      </w:r>
    </w:p>
    <w:p w14:paraId="2E67A09F" w14:textId="4DEB5E45" w:rsidR="0005381D" w:rsidRDefault="0005381D">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Design du système</w:t>
      </w:r>
      <w:r>
        <w:tab/>
      </w:r>
      <w:r>
        <w:fldChar w:fldCharType="begin"/>
      </w:r>
      <w:r>
        <w:instrText xml:space="preserve"> PAGEREF _Toc229465361 \h </w:instrText>
      </w:r>
      <w:r>
        <w:fldChar w:fldCharType="separate"/>
      </w:r>
      <w:r>
        <w:t>19</w:t>
      </w:r>
      <w:r>
        <w:fldChar w:fldCharType="end"/>
      </w:r>
    </w:p>
    <w:p w14:paraId="5889BD1E" w14:textId="75EC4B19" w:rsidR="0005381D" w:rsidRDefault="0005381D">
      <w:pPr>
        <w:pStyle w:val="TM2"/>
        <w:rPr>
          <w:rFonts w:asciiTheme="minorHAnsi" w:eastAsiaTheme="minorEastAsia" w:hAnsiTheme="minorHAnsi" w:cstheme="minorBidi"/>
          <w:kern w:val="2"/>
          <w:sz w:val="24"/>
          <w:szCs w:val="24"/>
          <w:lang w:eastAsia="ja-JP"/>
          <w14:ligatures w14:val="standardContextual"/>
        </w:rPr>
      </w:pPr>
      <w:r>
        <w:t>4.3</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_Toc229465362 \h </w:instrText>
      </w:r>
      <w:r>
        <w:fldChar w:fldCharType="separate"/>
      </w:r>
      <w:r>
        <w:t>19</w:t>
      </w:r>
      <w:r>
        <w:fldChar w:fldCharType="end"/>
      </w:r>
    </w:p>
    <w:p w14:paraId="3728FB12" w14:textId="6CAC19FC"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5</w:t>
      </w:r>
      <w:r>
        <w:rPr>
          <w:rFonts w:asciiTheme="minorHAnsi" w:eastAsiaTheme="minorEastAsia" w:hAnsiTheme="minorHAnsi" w:cstheme="minorBidi"/>
          <w:b w:val="0"/>
          <w:bCs w:val="0"/>
          <w:noProof/>
          <w:kern w:val="2"/>
          <w:sz w:val="24"/>
          <w:lang w:eastAsia="ja-JP"/>
          <w14:ligatures w14:val="standardContextual"/>
        </w:rPr>
        <w:tab/>
      </w:r>
      <w:r w:rsidRPr="00410613">
        <w:rPr>
          <w:noProof/>
        </w:rPr>
        <w:t>Vérification et tests</w:t>
      </w:r>
      <w:r>
        <w:rPr>
          <w:noProof/>
        </w:rPr>
        <w:tab/>
      </w:r>
      <w:r>
        <w:rPr>
          <w:noProof/>
        </w:rPr>
        <w:fldChar w:fldCharType="begin"/>
      </w:r>
      <w:r>
        <w:rPr>
          <w:noProof/>
        </w:rPr>
        <w:instrText xml:space="preserve"> PAGEREF _Toc229465363 \h </w:instrText>
      </w:r>
      <w:r>
        <w:rPr>
          <w:noProof/>
        </w:rPr>
      </w:r>
      <w:r>
        <w:rPr>
          <w:noProof/>
        </w:rPr>
        <w:fldChar w:fldCharType="separate"/>
      </w:r>
      <w:r>
        <w:rPr>
          <w:noProof/>
        </w:rPr>
        <w:t>20</w:t>
      </w:r>
      <w:r>
        <w:rPr>
          <w:noProof/>
        </w:rPr>
        <w:fldChar w:fldCharType="end"/>
      </w:r>
    </w:p>
    <w:p w14:paraId="3A34ACD8" w14:textId="0AD6D578" w:rsidR="0005381D" w:rsidRDefault="0005381D">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_Toc229465364 \h </w:instrText>
      </w:r>
      <w:r>
        <w:fldChar w:fldCharType="separate"/>
      </w:r>
      <w:r>
        <w:t>20</w:t>
      </w:r>
      <w:r>
        <w:fldChar w:fldCharType="end"/>
      </w:r>
    </w:p>
    <w:p w14:paraId="11D7A301" w14:textId="0B1D7FB9" w:rsidR="0005381D" w:rsidRDefault="0005381D">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_Toc229465365 \h </w:instrText>
      </w:r>
      <w:r>
        <w:fldChar w:fldCharType="separate"/>
      </w:r>
      <w:r>
        <w:t>20</w:t>
      </w:r>
      <w:r>
        <w:fldChar w:fldCharType="end"/>
      </w:r>
    </w:p>
    <w:p w14:paraId="18950A40" w14:textId="3DF499C7" w:rsidR="0005381D" w:rsidRDefault="0005381D">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_Toc229465366 \h </w:instrText>
      </w:r>
      <w:r>
        <w:fldChar w:fldCharType="separate"/>
      </w:r>
      <w:r>
        <w:t>20</w:t>
      </w:r>
      <w:r>
        <w:fldChar w:fldCharType="end"/>
      </w:r>
    </w:p>
    <w:p w14:paraId="28B6E529" w14:textId="2E5B1B33"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6</w:t>
      </w:r>
      <w:r>
        <w:rPr>
          <w:rFonts w:asciiTheme="minorHAnsi" w:eastAsiaTheme="minorEastAsia" w:hAnsiTheme="minorHAnsi" w:cstheme="minorBidi"/>
          <w:b w:val="0"/>
          <w:bCs w:val="0"/>
          <w:noProof/>
          <w:kern w:val="2"/>
          <w:sz w:val="24"/>
          <w:lang w:eastAsia="ja-JP"/>
          <w14:ligatures w14:val="standardContextual"/>
        </w:rPr>
        <w:tab/>
      </w:r>
      <w:r w:rsidRPr="00410613">
        <w:rPr>
          <w:noProof/>
        </w:rPr>
        <w:t>Conclusion et perspectives</w:t>
      </w:r>
      <w:r>
        <w:rPr>
          <w:noProof/>
        </w:rPr>
        <w:tab/>
      </w:r>
      <w:r>
        <w:rPr>
          <w:noProof/>
        </w:rPr>
        <w:fldChar w:fldCharType="begin"/>
      </w:r>
      <w:r>
        <w:rPr>
          <w:noProof/>
        </w:rPr>
        <w:instrText xml:space="preserve"> PAGEREF _Toc229465367 \h </w:instrText>
      </w:r>
      <w:r>
        <w:rPr>
          <w:noProof/>
        </w:rPr>
      </w:r>
      <w:r>
        <w:rPr>
          <w:noProof/>
        </w:rPr>
        <w:fldChar w:fldCharType="separate"/>
      </w:r>
      <w:r>
        <w:rPr>
          <w:noProof/>
        </w:rPr>
        <w:t>21</w:t>
      </w:r>
      <w:r>
        <w:rPr>
          <w:noProof/>
        </w:rPr>
        <w:fldChar w:fldCharType="end"/>
      </w:r>
    </w:p>
    <w:p w14:paraId="0B821A4F" w14:textId="4847F160" w:rsidR="0005381D" w:rsidRDefault="0005381D">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_Toc229465368 \h </w:instrText>
      </w:r>
      <w:r>
        <w:fldChar w:fldCharType="separate"/>
      </w:r>
      <w:r>
        <w:t>21</w:t>
      </w:r>
      <w:r>
        <w:fldChar w:fldCharType="end"/>
      </w:r>
    </w:p>
    <w:p w14:paraId="1937F5F5" w14:textId="29E2D43A" w:rsidR="0005381D" w:rsidRDefault="0005381D">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_Toc229465369 \h </w:instrText>
      </w:r>
      <w:r>
        <w:fldChar w:fldCharType="separate"/>
      </w:r>
      <w:r>
        <w:t>21</w:t>
      </w:r>
      <w:r>
        <w:fldChar w:fldCharType="end"/>
      </w:r>
    </w:p>
    <w:p w14:paraId="12E386C2" w14:textId="2552C969" w:rsidR="0005381D" w:rsidRDefault="0005381D">
      <w:pPr>
        <w:pStyle w:val="TM2"/>
        <w:rPr>
          <w:rFonts w:asciiTheme="minorHAnsi" w:eastAsiaTheme="minorEastAsia" w:hAnsiTheme="minorHAnsi" w:cstheme="minorBidi"/>
          <w:kern w:val="2"/>
          <w:sz w:val="24"/>
          <w:szCs w:val="24"/>
          <w:lang w:eastAsia="ja-JP"/>
          <w14:ligatures w14:val="standardContextual"/>
        </w:rPr>
      </w:pPr>
      <w:r>
        <w:t>6.3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_Toc229465370 \h </w:instrText>
      </w:r>
      <w:r>
        <w:fldChar w:fldCharType="separate"/>
      </w:r>
      <w:r>
        <w:t>21</w:t>
      </w:r>
      <w:r>
        <w:fldChar w:fldCharType="end"/>
      </w:r>
    </w:p>
    <w:p w14:paraId="3DB57048" w14:textId="14A797C7"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7</w:t>
      </w:r>
      <w:r>
        <w:rPr>
          <w:rFonts w:asciiTheme="minorHAnsi" w:eastAsiaTheme="minorEastAsia" w:hAnsiTheme="minorHAnsi" w:cstheme="minorBidi"/>
          <w:b w:val="0"/>
          <w:bCs w:val="0"/>
          <w:noProof/>
          <w:kern w:val="2"/>
          <w:sz w:val="24"/>
          <w:lang w:eastAsia="ja-JP"/>
          <w14:ligatures w14:val="standardContextual"/>
        </w:rPr>
        <w:tab/>
      </w:r>
      <w:r w:rsidRPr="00410613">
        <w:rPr>
          <w:noProof/>
        </w:rPr>
        <w:t>Bibliographie : liste des sources et références</w:t>
      </w:r>
      <w:r>
        <w:rPr>
          <w:noProof/>
        </w:rPr>
        <w:tab/>
      </w:r>
      <w:r>
        <w:rPr>
          <w:noProof/>
        </w:rPr>
        <w:fldChar w:fldCharType="begin"/>
      </w:r>
      <w:r>
        <w:rPr>
          <w:noProof/>
        </w:rPr>
        <w:instrText xml:space="preserve"> PAGEREF _Toc229465371 \h </w:instrText>
      </w:r>
      <w:r>
        <w:rPr>
          <w:noProof/>
        </w:rPr>
      </w:r>
      <w:r>
        <w:rPr>
          <w:noProof/>
        </w:rPr>
        <w:fldChar w:fldCharType="separate"/>
      </w:r>
      <w:r>
        <w:rPr>
          <w:noProof/>
        </w:rPr>
        <w:t>22</w:t>
      </w:r>
      <w:r>
        <w:rPr>
          <w:noProof/>
        </w:rPr>
        <w:fldChar w:fldCharType="end"/>
      </w:r>
    </w:p>
    <w:p w14:paraId="74A14FA6" w14:textId="62EFC84F"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8</w:t>
      </w:r>
      <w:r>
        <w:rPr>
          <w:rFonts w:asciiTheme="minorHAnsi" w:eastAsiaTheme="minorEastAsia" w:hAnsiTheme="minorHAnsi" w:cstheme="minorBidi"/>
          <w:b w:val="0"/>
          <w:bCs w:val="0"/>
          <w:noProof/>
          <w:kern w:val="2"/>
          <w:sz w:val="24"/>
          <w:lang w:eastAsia="ja-JP"/>
          <w14:ligatures w14:val="standardContextual"/>
        </w:rPr>
        <w:tab/>
      </w:r>
      <w:r w:rsidRPr="00410613">
        <w:rPr>
          <w:noProof/>
        </w:rPr>
        <w:t>Glossaire</w:t>
      </w:r>
      <w:r>
        <w:rPr>
          <w:noProof/>
        </w:rPr>
        <w:tab/>
      </w:r>
      <w:r>
        <w:rPr>
          <w:noProof/>
        </w:rPr>
        <w:fldChar w:fldCharType="begin"/>
      </w:r>
      <w:r>
        <w:rPr>
          <w:noProof/>
        </w:rPr>
        <w:instrText xml:space="preserve"> PAGEREF _Toc229465372 \h </w:instrText>
      </w:r>
      <w:r>
        <w:rPr>
          <w:noProof/>
        </w:rPr>
      </w:r>
      <w:r>
        <w:rPr>
          <w:noProof/>
        </w:rPr>
        <w:fldChar w:fldCharType="separate"/>
      </w:r>
      <w:r>
        <w:rPr>
          <w:noProof/>
        </w:rPr>
        <w:t>23</w:t>
      </w:r>
      <w:r>
        <w:rPr>
          <w:noProof/>
        </w:rPr>
        <w:fldChar w:fldCharType="end"/>
      </w:r>
    </w:p>
    <w:p w14:paraId="6B7976CF" w14:textId="0B226C6D"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9</w:t>
      </w:r>
      <w:r>
        <w:rPr>
          <w:rFonts w:asciiTheme="minorHAnsi" w:eastAsiaTheme="minorEastAsia" w:hAnsiTheme="minorHAnsi" w:cstheme="minorBidi"/>
          <w:b w:val="0"/>
          <w:bCs w:val="0"/>
          <w:noProof/>
          <w:kern w:val="2"/>
          <w:sz w:val="24"/>
          <w:lang w:eastAsia="ja-JP"/>
          <w14:ligatures w14:val="standardContextual"/>
        </w:rPr>
        <w:tab/>
      </w:r>
      <w:r w:rsidRPr="00410613">
        <w:rPr>
          <w:noProof/>
        </w:rPr>
        <w:t>Signatures</w:t>
      </w:r>
      <w:r>
        <w:rPr>
          <w:noProof/>
        </w:rPr>
        <w:tab/>
      </w:r>
      <w:r>
        <w:rPr>
          <w:noProof/>
        </w:rPr>
        <w:fldChar w:fldCharType="begin"/>
      </w:r>
      <w:r>
        <w:rPr>
          <w:noProof/>
        </w:rPr>
        <w:instrText xml:space="preserve"> PAGEREF _Toc229465373 \h </w:instrText>
      </w:r>
      <w:r>
        <w:rPr>
          <w:noProof/>
        </w:rPr>
      </w:r>
      <w:r>
        <w:rPr>
          <w:noProof/>
        </w:rPr>
        <w:fldChar w:fldCharType="separate"/>
      </w:r>
      <w:r>
        <w:rPr>
          <w:noProof/>
        </w:rPr>
        <w:t>24</w:t>
      </w:r>
      <w:r>
        <w:rPr>
          <w:noProof/>
        </w:rPr>
        <w:fldChar w:fldCharType="end"/>
      </w:r>
    </w:p>
    <w:p w14:paraId="2DCFC56F" w14:textId="02C85825" w:rsidR="0005381D" w:rsidRDefault="0005381D">
      <w:pPr>
        <w:pStyle w:val="TM1"/>
        <w:rPr>
          <w:rFonts w:asciiTheme="minorHAnsi" w:eastAsiaTheme="minorEastAsia" w:hAnsiTheme="minorHAnsi" w:cstheme="minorBidi"/>
          <w:b w:val="0"/>
          <w:bCs w:val="0"/>
          <w:noProof/>
          <w:kern w:val="2"/>
          <w:sz w:val="24"/>
          <w:lang w:eastAsia="ja-JP"/>
          <w14:ligatures w14:val="standardContextual"/>
        </w:rPr>
      </w:pPr>
      <w:r w:rsidRPr="00410613">
        <w:rPr>
          <w:noProof/>
        </w:rPr>
        <w:t>10</w:t>
      </w:r>
      <w:r>
        <w:rPr>
          <w:rFonts w:asciiTheme="minorHAnsi" w:eastAsiaTheme="minorEastAsia" w:hAnsiTheme="minorHAnsi" w:cstheme="minorBidi"/>
          <w:b w:val="0"/>
          <w:bCs w:val="0"/>
          <w:noProof/>
          <w:kern w:val="2"/>
          <w:sz w:val="24"/>
          <w:lang w:eastAsia="ja-JP"/>
          <w14:ligatures w14:val="standardContextual"/>
        </w:rPr>
        <w:tab/>
      </w:r>
      <w:r w:rsidRPr="00410613">
        <w:rPr>
          <w:noProof/>
        </w:rPr>
        <w:t>Annexes</w:t>
      </w:r>
      <w:r>
        <w:rPr>
          <w:noProof/>
        </w:rPr>
        <w:tab/>
      </w:r>
      <w:r>
        <w:rPr>
          <w:noProof/>
        </w:rPr>
        <w:fldChar w:fldCharType="begin"/>
      </w:r>
      <w:r>
        <w:rPr>
          <w:noProof/>
        </w:rPr>
        <w:instrText xml:space="preserve"> PAGEREF _Toc229465374 \h </w:instrText>
      </w:r>
      <w:r>
        <w:rPr>
          <w:noProof/>
        </w:rPr>
      </w:r>
      <w:r>
        <w:rPr>
          <w:noProof/>
        </w:rPr>
        <w:fldChar w:fldCharType="separate"/>
      </w:r>
      <w:r>
        <w:rPr>
          <w:noProof/>
        </w:rPr>
        <w:t>25</w:t>
      </w:r>
      <w:r>
        <w:rPr>
          <w:noProof/>
        </w:rPr>
        <w:fldChar w:fldCharType="end"/>
      </w:r>
    </w:p>
    <w:p w14:paraId="16FD8FDE" w14:textId="16D5EBE6"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2" w:name="_Toc250790969"/>
      <w:bookmarkStart w:id="3" w:name="_Toc229465338"/>
      <w:r w:rsidRPr="00DA07B5">
        <w:rPr>
          <w:lang w:val="fr-CH"/>
        </w:rPr>
        <w:lastRenderedPageBreak/>
        <w:t>Résumé du rapport du TPI</w:t>
      </w:r>
      <w:bookmarkEnd w:id="3"/>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4"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5"/>
      <w:r w:rsidRPr="00DA07B5">
        <w:rPr>
          <w:rStyle w:val="Hinweistext"/>
          <w:i w:val="0"/>
          <w:sz w:val="22"/>
          <w:szCs w:val="22"/>
        </w:rPr>
        <w:t>81</w:t>
      </w:r>
      <w:bookmarkEnd w:id="4"/>
      <w:commentRangeEnd w:id="5"/>
      <w:r w:rsidR="00245BBE" w:rsidRPr="00DA07B5">
        <w:rPr>
          <w:rStyle w:val="Marquedecommentaire"/>
        </w:rPr>
        <w:commentReference w:id="5"/>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6" w:name="_Toc229465339"/>
      <w:bookmarkEnd w:id="2"/>
      <w:r w:rsidRPr="00DA07B5">
        <w:rPr>
          <w:lang w:val="fr-CH"/>
        </w:rPr>
        <w:lastRenderedPageBreak/>
        <w:t>Contexte et objectifs du projet</w:t>
      </w:r>
      <w:bookmarkEnd w:id="6"/>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7" w:name="_Toc229465340"/>
      <w:r w:rsidRPr="00DA07B5">
        <w:t>Situation initiale</w:t>
      </w:r>
      <w:bookmarkEnd w:id="7"/>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8" w:name="_Toc229465341"/>
      <w:r w:rsidRPr="00DA07B5">
        <w:t>État désiré</w:t>
      </w:r>
      <w:bookmarkEnd w:id="8"/>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9" w:name="_Toc250790972"/>
      <w:bookmarkStart w:id="10" w:name="_Toc229465342"/>
      <w:r w:rsidRPr="00DA07B5">
        <w:t>Cahier des charges</w:t>
      </w:r>
      <w:bookmarkEnd w:id="9"/>
      <w:bookmarkEnd w:id="10"/>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1" w:name="_Toc229465343"/>
      <w:r w:rsidRPr="00DA07B5">
        <w:t>Organisation du</w:t>
      </w:r>
      <w:r w:rsidR="006C13E7" w:rsidRPr="00DA07B5">
        <w:t xml:space="preserve"> projet</w:t>
      </w:r>
      <w:bookmarkEnd w:id="11"/>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610EE2F3"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CD322A" w:rsidRPr="00CD322A">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CD322A" w:rsidRPr="00CD322A">
            <w:rPr>
              <w:rFonts w:cs="Arial"/>
              <w:color w:val="000000"/>
            </w:rPr>
            <w:t>Blaise Hurtlin (2026)</w:t>
          </w:r>
        </w:sdtContent>
      </w:sdt>
      <w:r w:rsidR="00CD322A">
        <w:rPr>
          <w:rFonts w:cs="Arial"/>
          <w:color w:val="000000"/>
        </w:rPr>
        <w:t xml:space="preserve"> pour de plus amples détails concernant les responsabilités.</w:t>
      </w:r>
    </w:p>
    <w:p w14:paraId="692B6DB0" w14:textId="51B023CA"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Pr="00422736">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23ED9797"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422736" w:rsidRPr="00422736">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2" w:name="_Toc250790973"/>
      <w:bookmarkStart w:id="13" w:name="_Toc229465344"/>
      <w:r w:rsidRPr="00DA07B5">
        <w:rPr>
          <w:lang w:val="fr-CH"/>
        </w:rPr>
        <w:lastRenderedPageBreak/>
        <w:t>Analyse</w:t>
      </w:r>
      <w:bookmarkEnd w:id="12"/>
      <w:bookmarkEnd w:id="13"/>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4" w:name="_Toc250790974"/>
      <w:bookmarkStart w:id="15" w:name="_Toc114965598"/>
      <w:bookmarkStart w:id="16" w:name="_Toc229465345"/>
      <w:r w:rsidRPr="00DA07B5">
        <w:t xml:space="preserve">Objectifs </w:t>
      </w:r>
      <w:bookmarkEnd w:id="14"/>
      <w:r w:rsidR="007E1D32" w:rsidRPr="00DA07B5">
        <w:t>détaillés</w:t>
      </w:r>
      <w:bookmarkEnd w:id="16"/>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composé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7" w:name="_Toc229465346"/>
      <w:bookmarkEnd w:id="15"/>
      <w:r w:rsidRPr="00DA07B5">
        <w:t>Analyse par domaines techno</w:t>
      </w:r>
      <w:r w:rsidR="00EC2C46" w:rsidRPr="00DA07B5">
        <w:t>logiques</w:t>
      </w:r>
      <w:bookmarkEnd w:id="17"/>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4E1B1FF8"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422736" w:rsidRPr="00422736">
            <w:rPr>
              <w:rFonts w:eastAsia="Arial" w:cs="Arial"/>
              <w:color w:val="000000"/>
            </w:rPr>
            <w:t>Proxmox (2025b)</w:t>
          </w:r>
        </w:sdtContent>
      </w:sdt>
      <w:r>
        <w:t>, il</w:t>
      </w:r>
      <w:r w:rsidR="00F7517B">
        <w:t>s</w:t>
      </w:r>
      <w:r>
        <w:t xml:space="preserve"> </w:t>
      </w:r>
      <w:r w:rsidR="00F7517B">
        <w:t>appellent</w:t>
      </w:r>
      <w:r>
        <w:t xml:space="preserve"> ça ”shared storage”.</w:t>
      </w:r>
    </w:p>
    <w:p w14:paraId="48132161" w14:textId="4666F0E9"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422736" w:rsidRPr="00422736">
            <w:rPr>
              <w:rFonts w:cs="Arial"/>
              <w:color w:val="000000"/>
            </w:rPr>
            <w:t>(Proxmox, 2025b)</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5CA88D0" w14:textId="24E810ED"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422736" w:rsidRPr="00422736">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0D68CAE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Pr="00892BF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0AFAB99F"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422736" w:rsidRPr="00422736">
            <w:rPr>
              <w:rFonts w:eastAsia="Arial" w:cs="Arial"/>
              <w:color w:val="000000"/>
            </w:rPr>
            <w:t>Proxmox (2025c)</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205645A9"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422736" w:rsidRPr="00422736">
            <w:rPr>
              <w:rFonts w:cs="Arial"/>
              <w:color w:val="000000"/>
            </w:rPr>
            <w:t>(Proxmox, 2025a)</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8" w:name="_Outils_d’automatisation"/>
      <w:bookmarkEnd w:id="18"/>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1CE94644" w:rsidR="002B0128" w:rsidRDefault="00E2208E" w:rsidP="00E2208E">
      <w:pPr>
        <w:pStyle w:val="BITTextkrper"/>
        <w:rPr>
          <w:rFonts w:eastAsia="Arial"/>
        </w:rPr>
      </w:pP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422736" w:rsidRPr="00422736">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52B3C13F"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422736" w:rsidRPr="00422736">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D6F1B0D"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422736" w:rsidRPr="00422736">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4E2A4515"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422736" w:rsidRPr="00422736">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422736" w:rsidRPr="00422736">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280CB3F8"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422736" w:rsidRPr="00422736">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7F730C9E" w:rsidR="00E2208E" w:rsidRDefault="00E2208E" w:rsidP="00E2208E">
      <w:pPr>
        <w:ind w:left="5672"/>
      </w:pPr>
      <w:r w:rsidRPr="6ACA8D0C">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422736" w:rsidRPr="00422736">
            <w:rPr>
              <w:rFonts w:cs="Arial"/>
              <w:color w:val="000000"/>
            </w:rPr>
            <w:t>Red Hat - Inc (2022)</w:t>
          </w:r>
        </w:sdtContent>
      </w:sdt>
    </w:p>
    <w:p w14:paraId="379EC42B" w14:textId="61FA2F7A"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422736" w:rsidRPr="00422736">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422736" w:rsidRPr="00422736">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49E63137"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422736" w:rsidRPr="00422736">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422736" w:rsidRPr="00422736">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422736" w:rsidRPr="00422736">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9" w:name="_Toc229465347"/>
      <w:r w:rsidRPr="00DA07B5">
        <w:t>Comparaison et choix</w:t>
      </w:r>
      <w:bookmarkEnd w:id="19"/>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1F133243" w14:textId="70478EDD" w:rsidR="005479BD" w:rsidRPr="00DA07B5" w:rsidRDefault="00110668" w:rsidP="00D61A86">
      <w:pPr>
        <w:pStyle w:val="Titre2"/>
      </w:pPr>
      <w:bookmarkStart w:id="20" w:name="_Toc250790977"/>
      <w:bookmarkStart w:id="21" w:name="_Toc229465348"/>
      <w:r w:rsidRPr="00DA07B5">
        <w:lastRenderedPageBreak/>
        <w:t>Rentabilité</w:t>
      </w:r>
      <w:bookmarkEnd w:id="20"/>
      <w:r w:rsidR="00EC2C46" w:rsidRPr="00DA07B5">
        <w:t xml:space="preserve"> et valeur ajoutée</w:t>
      </w:r>
      <w:bookmarkEnd w:id="21"/>
    </w:p>
    <w:p w14:paraId="4B89DD9A" w14:textId="48E2EBDE" w:rsidR="003E659B" w:rsidRPr="003E659B" w:rsidRDefault="003E659B" w:rsidP="003E659B">
      <w:pPr>
        <w:pStyle w:val="BITTextkrper"/>
        <w:rPr>
          <w:rStyle w:val="Hinweistext"/>
          <w:rFonts w:cs="Times New Roman"/>
          <w:i w:val="0"/>
          <w:vanish w:val="0"/>
          <w:color w:val="auto"/>
          <w:sz w:val="22"/>
          <w:szCs w:val="24"/>
        </w:rPr>
      </w:pPr>
      <w:r w:rsidRPr="003E659B">
        <w:t>Le cahier des charges indique que la création actuelle des machines virtuelles est réalisée manuellement, ce qui entraîne une perte de temps, un risque d’erreurs humaines et un manque d’homogénéité.</w:t>
      </w:r>
    </w:p>
    <w:p w14:paraId="36B79DB7" w14:textId="480E7A0E" w:rsidR="005479BD" w:rsidRDefault="008178A0" w:rsidP="008178A0">
      <w:pPr>
        <w:pStyle w:val="Titre3"/>
      </w:pPr>
      <w:r>
        <w:t>Gain de temps</w:t>
      </w:r>
    </w:p>
    <w:p w14:paraId="25D3726C" w14:textId="1CDDD8D3" w:rsidR="003E659B" w:rsidRDefault="003E659B" w:rsidP="003E659B">
      <w:pPr>
        <w:pStyle w:val="BITTextkrper"/>
      </w:pPr>
      <w:r>
        <w:t xml:space="preserve">A l’heure actuelle, les enseignants de l’EMF doivent créer les VMs pour les élèves manuellement, configuration incluse. Cela prend augmente considérablement le temps passé sur la préparation des modules </w:t>
      </w:r>
      <w:sdt>
        <w:sdtPr>
          <w:rPr>
            <w:rFonts w:cs="Arial"/>
            <w:color w:val="000000"/>
          </w:rPr>
          <w:tag w:val="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1375300972"/>
          <w:placeholder>
            <w:docPart w:val="DefaultPlaceholder_-1854013440"/>
          </w:placeholder>
        </w:sdtPr>
        <w:sdtContent>
          <w:r w:rsidR="00422736" w:rsidRPr="00422736">
            <w:rPr>
              <w:rFonts w:cs="Arial"/>
              <w:color w:val="000000"/>
            </w:rPr>
            <w:t>(Blaise Hurtlin, 2026)</w:t>
          </w:r>
        </w:sdtContent>
      </w:sdt>
      <w:r>
        <w:rPr>
          <w:rFonts w:cs="Arial"/>
          <w:color w:val="000000"/>
        </w:rPr>
        <w:t>.</w:t>
      </w:r>
    </w:p>
    <w:p w14:paraId="25C7A553" w14:textId="28E36E7C" w:rsidR="003E659B" w:rsidRPr="003E659B" w:rsidRDefault="003E659B" w:rsidP="003E659B">
      <w:pPr>
        <w:pStyle w:val="BITTextkrper"/>
      </w:pPr>
      <w:r>
        <w:t>Cette solution d’automatisation permettra de transformer ce qui pouvait être plusieurs heures de mise en place, en quelques secondes de temps de l’enseignant. Ce gain de temps permettrait au responsable du module de passer plus de temps à d’autres tâches</w:t>
      </w:r>
      <w:r w:rsidR="004F5FB4">
        <w:t>.</w:t>
      </w:r>
    </w:p>
    <w:p w14:paraId="71AC41C0" w14:textId="7D686F67" w:rsidR="008178A0" w:rsidRDefault="003E659B" w:rsidP="003E659B">
      <w:pPr>
        <w:pStyle w:val="Titre3"/>
      </w:pPr>
      <w:r>
        <w:t>Réduction des erreurs</w:t>
      </w:r>
    </w:p>
    <w:p w14:paraId="3256A56D" w14:textId="0B127233" w:rsidR="004F5FB4" w:rsidRDefault="004F5FB4" w:rsidP="004F5FB4">
      <w:pPr>
        <w:pStyle w:val="BITTextkrper"/>
        <w:rPr>
          <w:rFonts w:cs="Arial"/>
          <w:color w:val="000000"/>
        </w:rPr>
      </w:pPr>
      <w:r>
        <w:t xml:space="preserve">Dans le cahier des charges, </w:t>
      </w:r>
      <w:sdt>
        <w:sdtPr>
          <w:rPr>
            <w:rFonts w:cs="Arial"/>
            <w:color w:val="000000"/>
          </w:rPr>
          <w:tag w:val="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75675256"/>
          <w:placeholder>
            <w:docPart w:val="DefaultPlaceholder_-1854013440"/>
          </w:placeholder>
        </w:sdtPr>
        <w:sdtContent>
          <w:r w:rsidR="00422736" w:rsidRPr="00422736">
            <w:rPr>
              <w:rFonts w:cs="Arial"/>
              <w:color w:val="000000"/>
            </w:rPr>
            <w:t>Blaise Hurtlin (2026)</w:t>
          </w:r>
        </w:sdtContent>
      </w:sdt>
      <w:r>
        <w:rPr>
          <w:rFonts w:cs="Arial"/>
          <w:color w:val="000000"/>
        </w:rPr>
        <w:t xml:space="preserve"> indique aussi que la mise en place manuelle apporte une probabilité d’erreur dans les configurations qui devrait être réduite.</w:t>
      </w:r>
    </w:p>
    <w:p w14:paraId="285188DF" w14:textId="7F2A414C" w:rsidR="004F5FB4" w:rsidRPr="004F5FB4" w:rsidRDefault="004F5FB4" w:rsidP="004F5FB4">
      <w:pPr>
        <w:pStyle w:val="BITTextkrper"/>
      </w:pPr>
      <w:r>
        <w:t>Ce projet permet la réduction des erreurs par la création de machines virtuelles à l’aide de Ansible.  La procédure de déploiement est donc la même pour toutes les machines et permet de nettement diminuer les risques</w:t>
      </w:r>
      <w:r w:rsidR="001E1127">
        <w:t xml:space="preserve">. Cela implique aussi un gain de temps en classe, dans le soutien aux élèves, qui ne se verront pas avec des configurations </w:t>
      </w:r>
      <w:r w:rsidR="008F0E76">
        <w:t>erronées</w:t>
      </w:r>
    </w:p>
    <w:p w14:paraId="0C897AAC" w14:textId="4B88ACA0" w:rsidR="003E659B" w:rsidRDefault="003E659B" w:rsidP="003E659B">
      <w:pPr>
        <w:pStyle w:val="Titre3"/>
      </w:pPr>
      <w:r>
        <w:t>Fiabilité et maintenance</w:t>
      </w:r>
    </w:p>
    <w:p w14:paraId="51F3E161" w14:textId="2E0D486C" w:rsidR="001E1127" w:rsidRDefault="001E1127" w:rsidP="001E1127">
      <w:pPr>
        <w:pStyle w:val="BITTextkrper"/>
      </w:pPr>
      <w:r>
        <w:t>Avec une gestion centralisée de la création de VMs, il est donc possible d’avoir les mêmes configurations pour tous les modules, et ne pas avoir de divergences selon les enseignants qui installent les machines virtuelles.</w:t>
      </w:r>
    </w:p>
    <w:p w14:paraId="04B7A3A4" w14:textId="140D7E5B" w:rsidR="006C7E44" w:rsidRPr="006C7E44" w:rsidRDefault="006C7E44" w:rsidP="006C7E44">
      <w:pPr>
        <w:pStyle w:val="BITTextkrper"/>
      </w:pPr>
      <w:r>
        <w:t>La maintenance est donc aussi simplifiée, par une documentation, mais aussi grâce à une modification à ne faire que à un seul emplacement.</w:t>
      </w:r>
    </w:p>
    <w:p w14:paraId="6F036562" w14:textId="1E55FDE0" w:rsidR="003E659B" w:rsidRDefault="003E659B" w:rsidP="003E659B">
      <w:pPr>
        <w:pStyle w:val="Titre3"/>
      </w:pPr>
      <w:r>
        <w:t>Evolutivité</w:t>
      </w:r>
    </w:p>
    <w:p w14:paraId="5BF0AC9A" w14:textId="77777777" w:rsidR="006C7E44" w:rsidRDefault="006C7E44" w:rsidP="006C7E44">
      <w:pPr>
        <w:pStyle w:val="BITTextkrper"/>
        <w:rPr>
          <w:rFonts w:ascii="Times New Roman" w:hAnsi="Times New Roman"/>
          <w:sz w:val="24"/>
          <w:lang w:eastAsia="ja-JP"/>
        </w:rP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1A378512"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 nodes.</w:t>
      </w:r>
    </w:p>
    <w:p w14:paraId="6BBF6614" w14:textId="4BAC3D69" w:rsidR="003E659B" w:rsidRDefault="003E659B" w:rsidP="003E659B">
      <w:pPr>
        <w:pStyle w:val="Titre3"/>
      </w:pPr>
      <w:r>
        <w:lastRenderedPageBreak/>
        <w:t>Bilan</w:t>
      </w:r>
    </w:p>
    <w:p w14:paraId="1B86F23B" w14:textId="19F01F18" w:rsidR="006C7E44" w:rsidRPr="006C7E44" w:rsidRDefault="006C7E44" w:rsidP="006C7E44">
      <w:pPr>
        <w:pStyle w:val="BITTextkrper"/>
      </w:pPr>
      <w:r w:rsidRPr="006C7E44">
        <w:t>La valeur ajoutée principale du projet est donc la simplification du déploiement et de la maintenance des machines virtuelles. Même si le projet ne génère pas de revenu direct, il permet de réduire le temps passé sur des tâches répétitives, d’améliorer la fiabilité des environnements, de limiter les erreurs humaines et de faciliter l’évolution future de l’infrastructure.</w:t>
      </w:r>
    </w:p>
    <w:p w14:paraId="3D2A37A5" w14:textId="77777777" w:rsidR="005479BD" w:rsidRDefault="00110668" w:rsidP="00D61A86">
      <w:pPr>
        <w:pStyle w:val="Titre2"/>
      </w:pPr>
      <w:bookmarkStart w:id="22" w:name="_Toc250790978"/>
      <w:bookmarkStart w:id="23" w:name="_Toc229465349"/>
      <w:r w:rsidRPr="00DA07B5">
        <w:t>Analyse de risque</w:t>
      </w:r>
      <w:bookmarkEnd w:id="22"/>
      <w:bookmarkEnd w:id="23"/>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lastRenderedPageBreak/>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4" w:name="_Toc250790979"/>
      <w:bookmarkStart w:id="25" w:name="_Toc114965614"/>
      <w:bookmarkStart w:id="26" w:name="_Toc229465350"/>
      <w:r w:rsidRPr="00DA07B5">
        <w:t>Sécurité de l’information et protection des données</w:t>
      </w:r>
      <w:bookmarkEnd w:id="24"/>
      <w:bookmarkEnd w:id="26"/>
    </w:p>
    <w:p w14:paraId="6D49057B" w14:textId="5CF8C2F8" w:rsidR="00B56135" w:rsidRDefault="00AB26F1" w:rsidP="00DD29DC">
      <w:pPr>
        <w:pStyle w:val="BITTextkrper"/>
      </w:pPr>
      <w:bookmarkStart w:id="27"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lastRenderedPageBreak/>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8" w:name="_Toc250790980"/>
      <w:bookmarkStart w:id="29" w:name="_Toc229465351"/>
      <w:bookmarkEnd w:id="27"/>
      <w:r w:rsidRPr="00DA07B5">
        <w:rPr>
          <w:lang w:val="fr-CH"/>
        </w:rPr>
        <w:lastRenderedPageBreak/>
        <w:t>Concept</w:t>
      </w:r>
      <w:bookmarkEnd w:id="28"/>
      <w:r w:rsidR="00EC2C46" w:rsidRPr="00DA07B5">
        <w:rPr>
          <w:lang w:val="fr-CH"/>
        </w:rPr>
        <w:t>ion</w:t>
      </w:r>
      <w:bookmarkEnd w:id="29"/>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30" w:name="_Toc250790981"/>
      <w:bookmarkStart w:id="31" w:name="_Toc229465352"/>
      <w:r w:rsidRPr="00DA07B5">
        <w:t xml:space="preserve">Exigences </w:t>
      </w:r>
      <w:bookmarkEnd w:id="30"/>
      <w:r w:rsidR="00EC2C46" w:rsidRPr="00DA07B5">
        <w:t>techniques et fonctionnelles</w:t>
      </w:r>
      <w:bookmarkEnd w:id="31"/>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Pr="00DA07B5" w:rsidRDefault="00110668" w:rsidP="002E4C98">
      <w:pPr>
        <w:pStyle w:val="Titre2"/>
        <w:numPr>
          <w:ilvl w:val="1"/>
          <w:numId w:val="16"/>
        </w:numPr>
      </w:pPr>
      <w:bookmarkStart w:id="32" w:name="_Toc250790982"/>
      <w:bookmarkStart w:id="33" w:name="_Toc229465353"/>
      <w:r w:rsidRPr="00DA07B5">
        <w:t>Architecture du système</w:t>
      </w:r>
      <w:bookmarkEnd w:id="32"/>
      <w:bookmarkEnd w:id="33"/>
    </w:p>
    <w:p w14:paraId="72E31BBB" w14:textId="77777777" w:rsidR="002E4C98" w:rsidRPr="00DA07B5" w:rsidRDefault="002E4C98" w:rsidP="002E4C98">
      <w:pPr>
        <w:pStyle w:val="BITTextkrper"/>
      </w:pPr>
    </w:p>
    <w:p w14:paraId="0DABB778" w14:textId="77777777" w:rsidR="002E4C98" w:rsidRPr="00DA07B5" w:rsidRDefault="00110668" w:rsidP="002E4C98">
      <w:pPr>
        <w:pStyle w:val="Titre2"/>
        <w:numPr>
          <w:ilvl w:val="1"/>
          <w:numId w:val="16"/>
        </w:numPr>
      </w:pPr>
      <w:bookmarkStart w:id="34" w:name="_Toc250790983"/>
      <w:bookmarkStart w:id="35" w:name="_Toc229465354"/>
      <w:r w:rsidRPr="00DA07B5">
        <w:lastRenderedPageBreak/>
        <w:t>Plan d’intégration des systèmes</w:t>
      </w:r>
      <w:bookmarkEnd w:id="34"/>
      <w:bookmarkEnd w:id="35"/>
    </w:p>
    <w:p w14:paraId="0FAA24AE" w14:textId="7C860328" w:rsidR="002E4C98" w:rsidRPr="00DA07B5" w:rsidRDefault="00EC2C46" w:rsidP="002E4C98">
      <w:pPr>
        <w:pStyle w:val="BITTextkrper"/>
        <w:rPr>
          <w:i/>
          <w:iCs/>
          <w:color w:val="A6A6A6" w:themeColor="background1" w:themeShade="A6"/>
        </w:rPr>
      </w:pPr>
      <w:r w:rsidRPr="00DA07B5">
        <w:rPr>
          <w:i/>
          <w:iCs/>
          <w:color w:val="A6A6A6" w:themeColor="background1" w:themeShade="A6"/>
        </w:rPr>
        <w:t>Comment le système s’intègre dans l’existant</w:t>
      </w:r>
    </w:p>
    <w:p w14:paraId="0D4DCF87" w14:textId="77777777" w:rsidR="002E4C98" w:rsidRPr="00DA07B5" w:rsidRDefault="00110668" w:rsidP="002E4C98">
      <w:pPr>
        <w:pStyle w:val="Titre2"/>
        <w:numPr>
          <w:ilvl w:val="1"/>
          <w:numId w:val="16"/>
        </w:numPr>
      </w:pPr>
      <w:bookmarkStart w:id="36" w:name="_Toc250790984"/>
      <w:bookmarkStart w:id="37" w:name="_Toc229465355"/>
      <w:r w:rsidRPr="00DA07B5">
        <w:t>Concept d‘implémentation</w:t>
      </w:r>
      <w:bookmarkEnd w:id="36"/>
      <w:bookmarkEnd w:id="37"/>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t>Réseaux internes à Proxmox</w:t>
            </w:r>
          </w:p>
        </w:tc>
        <w:tc>
          <w:tcPr>
            <w:tcW w:w="3020" w:type="dxa"/>
          </w:tcPr>
          <w:p w14:paraId="60DF2E42" w14:textId="74A4EEDC"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p>
        </w:tc>
        <w:tc>
          <w:tcPr>
            <w:tcW w:w="3021" w:type="dxa"/>
          </w:tcPr>
          <w:p w14:paraId="6CFE813A" w14:textId="12574009"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CBD8F5B" w14:textId="77777777" w:rsidR="002E4C98" w:rsidRPr="00DA07B5" w:rsidRDefault="00110668" w:rsidP="002E4C98">
      <w:pPr>
        <w:pStyle w:val="Titre2"/>
        <w:numPr>
          <w:ilvl w:val="1"/>
          <w:numId w:val="16"/>
        </w:numPr>
      </w:pPr>
      <w:bookmarkStart w:id="38" w:name="_Toc250790985"/>
      <w:bookmarkStart w:id="39" w:name="_Toc229465356"/>
      <w:r w:rsidRPr="00DA07B5">
        <w:lastRenderedPageBreak/>
        <w:t>Concept de formation</w:t>
      </w:r>
      <w:bookmarkEnd w:id="38"/>
      <w:bookmarkEnd w:id="39"/>
    </w:p>
    <w:p w14:paraId="7F3152D2" w14:textId="5D678673" w:rsidR="002E4C98" w:rsidRPr="00DA07B5" w:rsidRDefault="00EC2C46" w:rsidP="002E4C98">
      <w:pPr>
        <w:pStyle w:val="BITTextkrper"/>
        <w:rPr>
          <w:i/>
          <w:iCs/>
          <w:color w:val="A6A6A6" w:themeColor="background1" w:themeShade="A6"/>
        </w:rPr>
      </w:pPr>
      <w:r w:rsidRPr="00DA07B5">
        <w:rPr>
          <w:i/>
          <w:iCs/>
          <w:color w:val="A6A6A6" w:themeColor="background1" w:themeShade="A6"/>
        </w:rPr>
        <w:t>Manuel, tutoriel, présentation, etc.</w:t>
      </w:r>
    </w:p>
    <w:p w14:paraId="22434E68" w14:textId="77777777" w:rsidR="002E4C98" w:rsidRPr="00DA07B5" w:rsidRDefault="00110668" w:rsidP="002E4C98">
      <w:pPr>
        <w:pStyle w:val="Titre2"/>
        <w:numPr>
          <w:ilvl w:val="1"/>
          <w:numId w:val="16"/>
        </w:numPr>
      </w:pPr>
      <w:bookmarkStart w:id="40" w:name="_Toc250790986"/>
      <w:bookmarkStart w:id="41" w:name="_Toc229465357"/>
      <w:r w:rsidRPr="00DA07B5">
        <w:t>Concept de tests</w:t>
      </w:r>
      <w:bookmarkEnd w:id="40"/>
      <w:bookmarkEnd w:id="41"/>
    </w:p>
    <w:p w14:paraId="5607E22A" w14:textId="118CED57" w:rsidR="00EC2C46" w:rsidRPr="00DA07B5" w:rsidRDefault="00EC2C46" w:rsidP="00DD29DC">
      <w:pPr>
        <w:pStyle w:val="BITTextkrper"/>
      </w:pPr>
      <w:r w:rsidRPr="00DA07B5">
        <w:t>Méthodes : blackbox, whitebox, tests unitaires, hardening, performance, failover</w:t>
      </w:r>
      <w:r w:rsidR="00251608" w:rsidRPr="00DA07B5">
        <w:t>, etc.</w:t>
      </w:r>
    </w:p>
    <w:p w14:paraId="747E4C28" w14:textId="77777777" w:rsidR="002E4C98" w:rsidRPr="00DA07B5" w:rsidRDefault="002E4C98" w:rsidP="002E4C98">
      <w:pPr>
        <w:pStyle w:val="BITTextkrper"/>
        <w:rPr>
          <w:szCs w:val="22"/>
        </w:rPr>
      </w:pPr>
    </w:p>
    <w:p w14:paraId="2C3C9C15" w14:textId="77777777" w:rsidR="002E4C98" w:rsidRPr="00DA07B5" w:rsidRDefault="00110668" w:rsidP="002E4C98">
      <w:pPr>
        <w:pStyle w:val="Titre2"/>
        <w:numPr>
          <w:ilvl w:val="1"/>
          <w:numId w:val="16"/>
        </w:numPr>
      </w:pPr>
      <w:bookmarkStart w:id="42" w:name="_Toc250790987"/>
      <w:bookmarkStart w:id="43" w:name="_Toc229465358"/>
      <w:r w:rsidRPr="00DA07B5">
        <w:t>Moyens nécessaires</w:t>
      </w:r>
      <w:bookmarkEnd w:id="42"/>
      <w:bookmarkEnd w:id="43"/>
    </w:p>
    <w:p w14:paraId="2C3CADB8" w14:textId="0FF9DDE5" w:rsidR="00B56135" w:rsidRPr="00DA07B5" w:rsidRDefault="00251608" w:rsidP="00DD29DC">
      <w:pPr>
        <w:pStyle w:val="BITTextkrper"/>
        <w:rPr>
          <w:rStyle w:val="Hinweistext"/>
          <w:i w:val="0"/>
          <w:iCs/>
          <w:color w:val="A6A6A6" w:themeColor="background1" w:themeShade="A6"/>
          <w:sz w:val="22"/>
          <w:szCs w:val="22"/>
        </w:rPr>
      </w:pPr>
      <w:r w:rsidRPr="00DA07B5">
        <w:rPr>
          <w:i/>
        </w:rPr>
        <w:t>Matériel, logiciels, licences, ressources</w:t>
      </w:r>
      <w:r w:rsidRPr="00DA07B5">
        <w:rPr>
          <w:rStyle w:val="Hinweistext"/>
          <w:i w:val="0"/>
          <w:iCs/>
          <w:color w:val="A6A6A6" w:themeColor="background1" w:themeShade="A6"/>
          <w:sz w:val="22"/>
          <w:szCs w:val="22"/>
        </w:rPr>
        <w:t xml:space="preserve"> </w:t>
      </w:r>
      <w:r w:rsidR="002D29ED" w:rsidRPr="00DA07B5">
        <w:rPr>
          <w:rStyle w:val="Hinweistext"/>
          <w:i w:val="0"/>
          <w:iCs/>
          <w:color w:val="A6A6A6" w:themeColor="background1" w:themeShade="A6"/>
          <w:sz w:val="22"/>
          <w:szCs w:val="22"/>
        </w:rPr>
        <w:t>Conseil :</w:t>
      </w:r>
      <w:r w:rsidR="00B56135"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D’autres chapitres peuvent s’ajouter à cette partie en fonction du projet</w:t>
      </w:r>
      <w:r w:rsidR="00B56135" w:rsidRPr="00DA07B5">
        <w:rPr>
          <w:rStyle w:val="Hinweistext"/>
          <w:i w:val="0"/>
          <w:iCs/>
          <w:color w:val="A6A6A6" w:themeColor="background1" w:themeShade="A6"/>
          <w:sz w:val="22"/>
          <w:szCs w:val="22"/>
        </w:rPr>
        <w:t>.</w:t>
      </w:r>
    </w:p>
    <w:p w14:paraId="2EE12863" w14:textId="77777777" w:rsidR="002E4C98" w:rsidRPr="00DA07B5" w:rsidRDefault="002E4C98" w:rsidP="002E4C98">
      <w:pPr>
        <w:pStyle w:val="BITTextkrper"/>
        <w:rPr>
          <w:szCs w:val="22"/>
        </w:rPr>
      </w:pPr>
    </w:p>
    <w:p w14:paraId="0ED72ED1" w14:textId="77777777" w:rsidR="002E4C98" w:rsidRPr="00DA07B5" w:rsidRDefault="00110668" w:rsidP="002E4C98">
      <w:pPr>
        <w:pStyle w:val="Titre1"/>
        <w:numPr>
          <w:ilvl w:val="0"/>
          <w:numId w:val="16"/>
        </w:numPr>
        <w:rPr>
          <w:lang w:val="fr-CH"/>
        </w:rPr>
      </w:pPr>
      <w:bookmarkStart w:id="44" w:name="_Toc250790988"/>
      <w:bookmarkStart w:id="45" w:name="_Toc229465359"/>
      <w:r w:rsidRPr="00DA07B5">
        <w:rPr>
          <w:lang w:val="fr-CH"/>
        </w:rPr>
        <w:lastRenderedPageBreak/>
        <w:t>Réalisation</w:t>
      </w:r>
      <w:bookmarkEnd w:id="44"/>
      <w:bookmarkEnd w:id="45"/>
    </w:p>
    <w:p w14:paraId="702BBB06" w14:textId="77777777" w:rsidR="002E4C98" w:rsidRPr="00DA07B5" w:rsidRDefault="00110668" w:rsidP="002E4C98">
      <w:pPr>
        <w:pStyle w:val="Titre2"/>
        <w:numPr>
          <w:ilvl w:val="1"/>
          <w:numId w:val="16"/>
        </w:numPr>
      </w:pPr>
      <w:bookmarkStart w:id="46" w:name="_Toc250790989"/>
      <w:bookmarkStart w:id="47" w:name="_Toc229465360"/>
      <w:r w:rsidRPr="00DA07B5">
        <w:t>Spécifications détaillées</w:t>
      </w:r>
      <w:bookmarkEnd w:id="46"/>
      <w:bookmarkEnd w:id="47"/>
    </w:p>
    <w:p w14:paraId="58B2D0BC" w14:textId="4870895E" w:rsidR="002E4C98" w:rsidRPr="00DA07B5" w:rsidRDefault="00251608" w:rsidP="0030738A">
      <w:pPr>
        <w:pStyle w:val="BITTextkrper"/>
        <w:rPr>
          <w:i/>
          <w:iCs/>
          <w:color w:val="A6A6A6" w:themeColor="background1" w:themeShade="A6"/>
        </w:rPr>
      </w:pPr>
      <w:r w:rsidRPr="00DA07B5">
        <w:rPr>
          <w:i/>
          <w:iCs/>
          <w:color w:val="A6A6A6" w:themeColor="background1" w:themeShade="A6"/>
        </w:rPr>
        <w:t>Détails techniques, scripts, configurations</w:t>
      </w:r>
    </w:p>
    <w:p w14:paraId="5EFEAA5D" w14:textId="77777777" w:rsidR="002E4C98" w:rsidRPr="00DA07B5" w:rsidRDefault="00110668" w:rsidP="002E4C98">
      <w:pPr>
        <w:pStyle w:val="Titre2"/>
        <w:numPr>
          <w:ilvl w:val="1"/>
          <w:numId w:val="16"/>
        </w:numPr>
      </w:pPr>
      <w:bookmarkStart w:id="48" w:name="_Toc250790990"/>
      <w:bookmarkStart w:id="49" w:name="_Toc229465361"/>
      <w:r w:rsidRPr="00DA07B5">
        <w:t>Design du système</w:t>
      </w:r>
      <w:bookmarkEnd w:id="48"/>
      <w:bookmarkEnd w:id="49"/>
    </w:p>
    <w:p w14:paraId="759787C5" w14:textId="77777777" w:rsidR="00251608" w:rsidRPr="00DA07B5" w:rsidRDefault="00251608" w:rsidP="00DD29DC">
      <w:pPr>
        <w:pStyle w:val="BITTextkrper"/>
      </w:pPr>
      <w:r w:rsidRPr="00DA07B5">
        <w:t>Diagrammes, captures, choix technologiques</w:t>
      </w:r>
    </w:p>
    <w:p w14:paraId="6ADAAB77" w14:textId="77777777" w:rsidR="002E4C98" w:rsidRPr="00DA07B5" w:rsidRDefault="002E4C98" w:rsidP="002E4C98">
      <w:pPr>
        <w:pStyle w:val="BITTextkrper"/>
      </w:pPr>
    </w:p>
    <w:p w14:paraId="61F0F3D5" w14:textId="18E57E13" w:rsidR="002E4C98" w:rsidRPr="00DA07B5" w:rsidRDefault="00110668" w:rsidP="002E4C98">
      <w:pPr>
        <w:pStyle w:val="Titre2"/>
        <w:numPr>
          <w:ilvl w:val="1"/>
          <w:numId w:val="16"/>
        </w:numPr>
      </w:pPr>
      <w:bookmarkStart w:id="50" w:name="_Toc114965606"/>
      <w:bookmarkStart w:id="51" w:name="_Toc250790991"/>
      <w:bookmarkStart w:id="52" w:name="_Toc229465362"/>
      <w:r w:rsidRPr="00DA07B5">
        <w:t>C</w:t>
      </w:r>
      <w:r w:rsidR="002E4C98" w:rsidRPr="00DA07B5">
        <w:t xml:space="preserve">onfiguration </w:t>
      </w:r>
      <w:bookmarkEnd w:id="50"/>
      <w:bookmarkEnd w:id="51"/>
      <w:r w:rsidR="00251608" w:rsidRPr="00DA07B5">
        <w:t xml:space="preserve">et mise en </w:t>
      </w:r>
      <w:r w:rsidR="001B11C6" w:rsidRPr="00DA07B5">
        <w:t>œuvre</w:t>
      </w:r>
      <w:bookmarkEnd w:id="52"/>
    </w:p>
    <w:p w14:paraId="73C7191A" w14:textId="1966EDE2" w:rsidR="00E005FF" w:rsidRPr="00DA07B5" w:rsidRDefault="00251608" w:rsidP="00DD29DC">
      <w:pPr>
        <w:pStyle w:val="BITTextkrper"/>
        <w:rPr>
          <w:rStyle w:val="Hinweistext"/>
          <w:i w:val="0"/>
          <w:iCs/>
          <w:color w:val="A6A6A6" w:themeColor="background1" w:themeShade="A6"/>
          <w:sz w:val="22"/>
          <w:szCs w:val="22"/>
        </w:rPr>
      </w:pPr>
      <w:bookmarkStart w:id="53" w:name="_Toc114965607"/>
      <w:r w:rsidRPr="00DA07B5">
        <w:rPr>
          <w:i/>
        </w:rPr>
        <w:t>Installation, paramétrage, automatisation</w:t>
      </w:r>
      <w:r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Conseil: D’autres chapitres peuvent s’ajouter à cette partie en fonction du projet.</w:t>
      </w:r>
    </w:p>
    <w:p w14:paraId="381AFBC6" w14:textId="77777777" w:rsidR="00B56135" w:rsidRPr="00DA07B5" w:rsidRDefault="00B56135" w:rsidP="00B56135">
      <w:pPr>
        <w:pStyle w:val="BITTextkrper"/>
        <w:rPr>
          <w:szCs w:val="22"/>
        </w:rPr>
      </w:pPr>
    </w:p>
    <w:p w14:paraId="7E39A22F" w14:textId="555261D9" w:rsidR="002E4C98" w:rsidRPr="00DA07B5" w:rsidRDefault="00251608" w:rsidP="002E4C98">
      <w:pPr>
        <w:pStyle w:val="Titre1"/>
        <w:numPr>
          <w:ilvl w:val="0"/>
          <w:numId w:val="16"/>
        </w:numPr>
        <w:rPr>
          <w:lang w:val="fr-CH"/>
        </w:rPr>
      </w:pPr>
      <w:bookmarkStart w:id="54" w:name="_Toc250790992"/>
      <w:bookmarkStart w:id="55" w:name="_Toc229465363"/>
      <w:r w:rsidRPr="00DA07B5">
        <w:rPr>
          <w:lang w:val="fr-CH"/>
        </w:rPr>
        <w:lastRenderedPageBreak/>
        <w:t>Vérification et t</w:t>
      </w:r>
      <w:r w:rsidR="002E4C98" w:rsidRPr="00DA07B5">
        <w:rPr>
          <w:lang w:val="fr-CH"/>
        </w:rPr>
        <w:t>est</w:t>
      </w:r>
      <w:bookmarkEnd w:id="53"/>
      <w:bookmarkEnd w:id="54"/>
      <w:r w:rsidRPr="00DA07B5">
        <w:rPr>
          <w:lang w:val="fr-CH"/>
        </w:rPr>
        <w:t>s</w:t>
      </w:r>
      <w:bookmarkEnd w:id="55"/>
    </w:p>
    <w:p w14:paraId="040FDB51" w14:textId="77777777" w:rsidR="002E4C98" w:rsidRPr="00DA07B5" w:rsidRDefault="00110668" w:rsidP="002E4C98">
      <w:pPr>
        <w:pStyle w:val="Titre2"/>
        <w:numPr>
          <w:ilvl w:val="1"/>
          <w:numId w:val="16"/>
        </w:numPr>
      </w:pPr>
      <w:bookmarkStart w:id="56" w:name="_Toc250790993"/>
      <w:bookmarkStart w:id="57" w:name="_Toc229465364"/>
      <w:r w:rsidRPr="00DA07B5">
        <w:t>Procédure de test</w:t>
      </w:r>
      <w:bookmarkEnd w:id="56"/>
      <w:bookmarkEnd w:id="57"/>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8" w:name="_Toc250790994"/>
      <w:bookmarkStart w:id="59" w:name="_Toc229465365"/>
      <w:r w:rsidRPr="00DA07B5">
        <w:t>Protocol</w:t>
      </w:r>
      <w:r w:rsidR="00075594" w:rsidRPr="00DA07B5">
        <w:t>e</w:t>
      </w:r>
      <w:r w:rsidRPr="00DA07B5">
        <w:t xml:space="preserve"> de test</w:t>
      </w:r>
      <w:bookmarkEnd w:id="58"/>
      <w:bookmarkEnd w:id="59"/>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60" w:name="_Toc250790995"/>
      <w:bookmarkStart w:id="61" w:name="_Toc229465366"/>
      <w:r w:rsidRPr="00DA07B5">
        <w:t>Signature du protocole de test</w:t>
      </w:r>
      <w:bookmarkEnd w:id="60"/>
      <w:bookmarkEnd w:id="61"/>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2B4052F7" w14:textId="2E842A6D" w:rsidR="000A24C0" w:rsidRPr="00DA07B5" w:rsidRDefault="000A24C0" w:rsidP="00C65584">
      <w:pPr>
        <w:pStyle w:val="Titre1"/>
        <w:rPr>
          <w:lang w:val="fr-CH"/>
        </w:rPr>
      </w:pPr>
      <w:bookmarkStart w:id="62" w:name="_Toc250790996"/>
      <w:bookmarkStart w:id="63" w:name="_Toc229465367"/>
      <w:r w:rsidRPr="00DA07B5">
        <w:rPr>
          <w:lang w:val="fr-CH"/>
        </w:rPr>
        <w:lastRenderedPageBreak/>
        <w:t>Conclusion</w:t>
      </w:r>
      <w:r w:rsidR="00251608" w:rsidRPr="00DA07B5">
        <w:rPr>
          <w:lang w:val="fr-CH"/>
        </w:rPr>
        <w:t xml:space="preserve"> et perspectives</w:t>
      </w:r>
      <w:bookmarkEnd w:id="63"/>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4" w:name="_Toc229465368"/>
      <w:r w:rsidRPr="00DA07B5">
        <w:t>Évaluation des objectifs</w:t>
      </w:r>
      <w:bookmarkEnd w:id="64"/>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5" w:name="_Toc229465369"/>
      <w:r w:rsidRPr="00DA07B5">
        <w:t>Améliorations possibles</w:t>
      </w:r>
      <w:bookmarkEnd w:id="65"/>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77777777" w:rsidR="007E7EEC" w:rsidRPr="00DA07B5" w:rsidRDefault="007E7EEC" w:rsidP="007E7EEC">
      <w:pPr>
        <w:pStyle w:val="BITTextkrper"/>
      </w:pPr>
    </w:p>
    <w:p w14:paraId="1E73CA47" w14:textId="77777777" w:rsidR="000A24C0" w:rsidRPr="00DA07B5" w:rsidRDefault="000A24C0" w:rsidP="000A24C0">
      <w:pPr>
        <w:pStyle w:val="Titre2"/>
      </w:pPr>
      <w:bookmarkStart w:id="66" w:name="_Toc229465370"/>
      <w:r w:rsidRPr="00DA07B5">
        <w:t>Auto-évaluation</w:t>
      </w:r>
      <w:bookmarkEnd w:id="66"/>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7" w:name="_Toc229465371"/>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62"/>
      <w:bookmarkEnd w:id="67"/>
    </w:p>
    <w:sdt>
      <w:sdtPr>
        <w:rPr>
          <w:rFonts w:cs="Arial"/>
          <w:color w:val="000000"/>
          <w:szCs w:val="22"/>
        </w:rPr>
        <w:tag w:val="MENDELEY_BIBLIOGRAPHY"/>
        <w:id w:val="2110854842"/>
        <w:placeholder>
          <w:docPart w:val="DefaultPlaceholder_-1854013440"/>
        </w:placeholder>
      </w:sdtPr>
      <w:sdtContent>
        <w:p w14:paraId="26DBAE33" w14:textId="77777777" w:rsidR="00CD322A" w:rsidRPr="00CD322A" w:rsidRDefault="00CD322A">
          <w:pPr>
            <w:autoSpaceDE w:val="0"/>
            <w:autoSpaceDN w:val="0"/>
            <w:ind w:hanging="480"/>
            <w:divId w:val="2038114784"/>
            <w:rPr>
              <w:rFonts w:cs="Arial"/>
              <w:color w:val="000000"/>
            </w:rPr>
          </w:pPr>
          <w:r w:rsidRPr="00CD322A">
            <w:rPr>
              <w:rFonts w:cs="Arial"/>
              <w:color w:val="000000"/>
            </w:rPr>
            <w:t xml:space="preserve">Ansible Project Contributors. (2026, April 20). </w:t>
          </w:r>
          <w:r w:rsidRPr="00CD322A">
            <w:rPr>
              <w:rFonts w:cs="Arial"/>
              <w:i/>
              <w:iCs/>
              <w:color w:val="000000"/>
            </w:rPr>
            <w:t>community.proxmox — Ansible Community Documentation</w:t>
          </w:r>
          <w:r w:rsidRPr="00CD322A">
            <w:rPr>
              <w:rFonts w:cs="Arial"/>
              <w:color w:val="000000"/>
            </w:rPr>
            <w:t>. https://docs.ansible.com/projects/ansible/latest/collections/community/proxmox/index.html</w:t>
          </w:r>
        </w:p>
        <w:p w14:paraId="54B6A77A" w14:textId="77777777" w:rsidR="00CD322A" w:rsidRPr="00CD322A" w:rsidRDefault="00CD322A">
          <w:pPr>
            <w:autoSpaceDE w:val="0"/>
            <w:autoSpaceDN w:val="0"/>
            <w:ind w:hanging="480"/>
            <w:divId w:val="889389370"/>
            <w:rPr>
              <w:rFonts w:cs="Arial"/>
              <w:color w:val="000000"/>
            </w:rPr>
          </w:pPr>
          <w:r w:rsidRPr="00CD322A">
            <w:rPr>
              <w:rFonts w:cs="Arial"/>
              <w:color w:val="000000"/>
            </w:rPr>
            <w:t xml:space="preserve">Blaise Hurtlin. (2026). </w:t>
          </w:r>
          <w:r w:rsidRPr="00CD322A">
            <w:rPr>
              <w:rFonts w:cs="Arial"/>
              <w:i/>
              <w:iCs/>
              <w:color w:val="000000"/>
            </w:rPr>
            <w:t>Automatisation sur un cluster Proxmox - Cahier des charges</w:t>
          </w:r>
          <w:r w:rsidRPr="00CD322A">
            <w:rPr>
              <w:rFonts w:cs="Arial"/>
              <w:color w:val="000000"/>
            </w:rPr>
            <w:t>.</w:t>
          </w:r>
        </w:p>
        <w:p w14:paraId="7E43E210" w14:textId="77777777" w:rsidR="00CD322A" w:rsidRPr="00CD322A" w:rsidRDefault="00CD322A">
          <w:pPr>
            <w:autoSpaceDE w:val="0"/>
            <w:autoSpaceDN w:val="0"/>
            <w:ind w:hanging="480"/>
            <w:divId w:val="943421820"/>
            <w:rPr>
              <w:rFonts w:cs="Arial"/>
              <w:color w:val="000000"/>
            </w:rPr>
          </w:pPr>
          <w:r w:rsidRPr="00CD322A">
            <w:rPr>
              <w:rFonts w:cs="Arial"/>
              <w:color w:val="000000"/>
            </w:rPr>
            <w:t xml:space="preserve">bpg, &amp; 153 contributeurs. (2019, December 7). </w:t>
          </w:r>
          <w:r w:rsidRPr="00CD322A">
            <w:rPr>
              <w:rFonts w:cs="Arial"/>
              <w:i/>
              <w:iCs/>
              <w:color w:val="000000"/>
            </w:rPr>
            <w:t>bpg/terraform-provider-proxmox: Terraform / OpenTofu Provider for Proxmox VE</w:t>
          </w:r>
          <w:r w:rsidRPr="00CD322A">
            <w:rPr>
              <w:rFonts w:cs="Arial"/>
              <w:color w:val="000000"/>
            </w:rPr>
            <w:t>. https://github.com/bpg/terraform-provider-proxmox</w:t>
          </w:r>
        </w:p>
        <w:p w14:paraId="0D446B7D" w14:textId="77777777" w:rsidR="00CD322A" w:rsidRPr="00CD322A" w:rsidRDefault="00CD322A">
          <w:pPr>
            <w:autoSpaceDE w:val="0"/>
            <w:autoSpaceDN w:val="0"/>
            <w:ind w:hanging="480"/>
            <w:divId w:val="1259830143"/>
            <w:rPr>
              <w:rFonts w:cs="Arial"/>
              <w:color w:val="000000"/>
            </w:rPr>
          </w:pPr>
          <w:r w:rsidRPr="00CD322A">
            <w:rPr>
              <w:rFonts w:cs="Arial"/>
              <w:color w:val="000000"/>
            </w:rPr>
            <w:t xml:space="preserve">EMF-Informatique. (2025). </w:t>
          </w:r>
          <w:r w:rsidRPr="00CD322A">
            <w:rPr>
              <w:rFonts w:cs="Arial"/>
              <w:i/>
              <w:iCs/>
              <w:color w:val="000000"/>
            </w:rPr>
            <w:t>00_Standards Entreprise INFRA</w:t>
          </w:r>
          <w:r w:rsidRPr="00CD322A">
            <w:rPr>
              <w:rFonts w:cs="Arial"/>
              <w:color w:val="000000"/>
            </w:rPr>
            <w:t>. 1–1. https://eduetatfr.sharepoint.com/:b:/r/teams/EMF-GT-INFOApprentis/Shared%20Documents/Apprenti-es/Infrastructures/Standards/00_Standards%20Entreprise%20INFRA.pdf?csf=1&amp;web=1&amp;e=NxPkxO</w:t>
          </w:r>
        </w:p>
        <w:p w14:paraId="14DC4EA3" w14:textId="77777777" w:rsidR="00CD322A" w:rsidRPr="00CD322A" w:rsidRDefault="00CD322A">
          <w:pPr>
            <w:autoSpaceDE w:val="0"/>
            <w:autoSpaceDN w:val="0"/>
            <w:ind w:hanging="480"/>
            <w:divId w:val="1766267765"/>
            <w:rPr>
              <w:rFonts w:cs="Arial"/>
              <w:color w:val="000000"/>
              <w:lang w:val="de-CH"/>
            </w:rPr>
          </w:pPr>
          <w:r w:rsidRPr="00CD322A">
            <w:rPr>
              <w:rFonts w:cs="Arial"/>
              <w:color w:val="000000"/>
            </w:rPr>
            <w:t xml:space="preserve">Hashicorp. (n.d.). </w:t>
          </w:r>
          <w:r w:rsidRPr="00CD322A">
            <w:rPr>
              <w:rFonts w:cs="Arial"/>
              <w:i/>
              <w:iCs/>
              <w:color w:val="000000"/>
            </w:rPr>
            <w:t>Terraform overview | Terraform | HashiCorp Developer</w:t>
          </w:r>
          <w:r w:rsidRPr="00CD322A">
            <w:rPr>
              <w:rFonts w:cs="Arial"/>
              <w:color w:val="000000"/>
            </w:rPr>
            <w:t xml:space="preserve">. </w:t>
          </w:r>
          <w:r w:rsidRPr="00CD322A">
            <w:rPr>
              <w:rFonts w:cs="Arial"/>
              <w:color w:val="000000"/>
              <w:lang w:val="de-CH"/>
            </w:rPr>
            <w:t>Retrieved March 31, 2026, from https://developer.hashicorp.com/terraform/docs</w:t>
          </w:r>
        </w:p>
        <w:p w14:paraId="62C18DD7" w14:textId="77777777" w:rsidR="00CD322A" w:rsidRPr="00CD322A" w:rsidRDefault="00CD322A">
          <w:pPr>
            <w:autoSpaceDE w:val="0"/>
            <w:autoSpaceDN w:val="0"/>
            <w:ind w:hanging="480"/>
            <w:divId w:val="2037077886"/>
            <w:rPr>
              <w:rFonts w:cs="Arial"/>
              <w:color w:val="000000"/>
              <w:lang w:val="de-CH"/>
            </w:rPr>
          </w:pPr>
          <w:r w:rsidRPr="00CD322A">
            <w:rPr>
              <w:rFonts w:cs="Arial"/>
              <w:color w:val="000000"/>
              <w:lang w:val="de-CH"/>
            </w:rPr>
            <w:t xml:space="preserve">J. P. Kousz, F. K., &amp; S. Leiser. (2026). </w:t>
          </w:r>
          <w:r w:rsidRPr="00CD322A">
            <w:rPr>
              <w:rFonts w:cs="Arial"/>
              <w:i/>
              <w:iCs/>
              <w:color w:val="000000"/>
              <w:lang w:val="de-CH"/>
            </w:rPr>
            <w:t>GEN - ICT-FR Manuel 2027</w:t>
          </w:r>
          <w:r w:rsidRPr="00CD322A">
            <w:rPr>
              <w:rFonts w:cs="Arial"/>
              <w:color w:val="000000"/>
              <w:lang w:val="de-CH"/>
            </w:rPr>
            <w:t xml:space="preserve"> (S. Schwab, L. Meuwly, &amp; S. Nuoffer, Trans.). https://2026.pkorg.ch/dokument/2530/view</w:t>
          </w:r>
        </w:p>
        <w:p w14:paraId="366B6E03" w14:textId="77777777" w:rsidR="00CD322A" w:rsidRPr="00CD322A" w:rsidRDefault="00CD322A">
          <w:pPr>
            <w:autoSpaceDE w:val="0"/>
            <w:autoSpaceDN w:val="0"/>
            <w:ind w:hanging="480"/>
            <w:divId w:val="2012633496"/>
            <w:rPr>
              <w:rFonts w:cs="Arial"/>
              <w:color w:val="000000"/>
              <w:lang w:val="de-CH"/>
            </w:rPr>
          </w:pPr>
          <w:r w:rsidRPr="00CD322A">
            <w:rPr>
              <w:rFonts w:cs="Arial"/>
              <w:color w:val="000000"/>
              <w:lang w:val="de-CH"/>
            </w:rPr>
            <w:t xml:space="preserve">Josh Noll. (2024, January 16). </w:t>
          </w:r>
          <w:r w:rsidRPr="00CD322A">
            <w:rPr>
              <w:rFonts w:cs="Arial"/>
              <w:i/>
              <w:iCs/>
              <w:color w:val="000000"/>
              <w:lang w:val="de-CH"/>
            </w:rPr>
            <w:t>Deploying Proxmox VMs with Ansible — Josh Noll</w:t>
          </w:r>
          <w:r w:rsidRPr="00CD322A">
            <w:rPr>
              <w:rFonts w:cs="Arial"/>
              <w:color w:val="000000"/>
              <w:lang w:val="de-CH"/>
            </w:rPr>
            <w:t>. https://joshrnoll.com/deploying-proxmox-vms-with-ansible/</w:t>
          </w:r>
        </w:p>
        <w:p w14:paraId="52683B10" w14:textId="77777777" w:rsidR="00CD322A" w:rsidRPr="00CD322A" w:rsidRDefault="00CD322A">
          <w:pPr>
            <w:autoSpaceDE w:val="0"/>
            <w:autoSpaceDN w:val="0"/>
            <w:ind w:hanging="480"/>
            <w:divId w:val="2012829972"/>
            <w:rPr>
              <w:rFonts w:cs="Arial"/>
              <w:color w:val="000000"/>
            </w:rPr>
          </w:pPr>
          <w:r w:rsidRPr="00CD322A">
            <w:rPr>
              <w:rFonts w:cs="Arial"/>
              <w:color w:val="000000"/>
            </w:rPr>
            <w:t xml:space="preserve">Jurka007. (2023, June 23). </w:t>
          </w:r>
          <w:r w:rsidRPr="00CD322A">
            <w:rPr>
              <w:rFonts w:cs="Arial"/>
              <w:i/>
              <w:iCs/>
              <w:color w:val="000000"/>
            </w:rPr>
            <w:t>Proxmox: “net” do not configure network card · Issue #21 · ansible-collections/community.proxmox</w:t>
          </w:r>
          <w:r w:rsidRPr="00CD322A">
            <w:rPr>
              <w:rFonts w:cs="Arial"/>
              <w:color w:val="000000"/>
            </w:rPr>
            <w:t>. Github. https://github.com/ansible-collections/community.proxmox/issues/21#issuecomment-2884820921</w:t>
          </w:r>
        </w:p>
        <w:p w14:paraId="03AEA3B7" w14:textId="77777777" w:rsidR="00CD322A" w:rsidRPr="00CD322A" w:rsidRDefault="00CD322A">
          <w:pPr>
            <w:autoSpaceDE w:val="0"/>
            <w:autoSpaceDN w:val="0"/>
            <w:ind w:hanging="480"/>
            <w:divId w:val="1377774625"/>
            <w:rPr>
              <w:rFonts w:cs="Arial"/>
              <w:color w:val="000000"/>
            </w:rPr>
          </w:pPr>
          <w:r w:rsidRPr="00CD322A">
            <w:rPr>
              <w:rFonts w:cs="Arial"/>
              <w:color w:val="000000"/>
            </w:rPr>
            <w:t xml:space="preserve">Proxmox. (2025a, November 19). </w:t>
          </w:r>
          <w:r w:rsidRPr="00CD322A">
            <w:rPr>
              <w:rFonts w:cs="Arial"/>
              <w:i/>
              <w:iCs/>
              <w:color w:val="000000"/>
            </w:rPr>
            <w:t>Network Configuration - Proxmox VE</w:t>
          </w:r>
          <w:r w:rsidRPr="00CD322A">
            <w:rPr>
              <w:rFonts w:cs="Arial"/>
              <w:color w:val="000000"/>
            </w:rPr>
            <w:t>. https://pve.proxmox.com/wiki/Network_Configuration</w:t>
          </w:r>
        </w:p>
        <w:p w14:paraId="5DCB6138" w14:textId="77777777" w:rsidR="00CD322A" w:rsidRPr="00CD322A" w:rsidRDefault="00CD322A">
          <w:pPr>
            <w:autoSpaceDE w:val="0"/>
            <w:autoSpaceDN w:val="0"/>
            <w:ind w:hanging="480"/>
            <w:divId w:val="479228055"/>
            <w:rPr>
              <w:rFonts w:cs="Arial"/>
              <w:color w:val="000000"/>
            </w:rPr>
          </w:pPr>
          <w:r w:rsidRPr="00CD322A">
            <w:rPr>
              <w:rFonts w:cs="Arial"/>
              <w:color w:val="000000"/>
            </w:rPr>
            <w:t xml:space="preserve">Proxmox. (2025b, December 12). </w:t>
          </w:r>
          <w:r w:rsidRPr="00CD322A">
            <w:rPr>
              <w:rFonts w:cs="Arial"/>
              <w:i/>
              <w:iCs/>
              <w:color w:val="000000"/>
            </w:rPr>
            <w:t>Proxmox VE Storage</w:t>
          </w:r>
          <w:r w:rsidRPr="00CD322A">
            <w:rPr>
              <w:rFonts w:cs="Arial"/>
              <w:color w:val="000000"/>
            </w:rPr>
            <w:t>. Proxmox VE Administration Guide. https://pve.proxmox.com/pve-docs/chapter-pvesm.html</w:t>
          </w:r>
        </w:p>
        <w:p w14:paraId="5E5D94F5" w14:textId="77777777" w:rsidR="00CD322A" w:rsidRPr="00CD322A" w:rsidRDefault="00CD322A">
          <w:pPr>
            <w:autoSpaceDE w:val="0"/>
            <w:autoSpaceDN w:val="0"/>
            <w:ind w:hanging="480"/>
            <w:divId w:val="748238052"/>
            <w:rPr>
              <w:rFonts w:cs="Arial"/>
              <w:color w:val="000000"/>
            </w:rPr>
          </w:pPr>
          <w:r w:rsidRPr="00CD322A">
            <w:rPr>
              <w:rFonts w:cs="Arial"/>
              <w:color w:val="000000"/>
            </w:rPr>
            <w:t xml:space="preserve">Proxmox. (2025c, December 12). </w:t>
          </w:r>
          <w:r w:rsidRPr="00CD322A">
            <w:rPr>
              <w:rFonts w:cs="Arial"/>
              <w:i/>
              <w:iCs/>
              <w:color w:val="000000"/>
            </w:rPr>
            <w:t>QEMU/KVM Virtual Machines</w:t>
          </w:r>
          <w:r w:rsidRPr="00CD322A">
            <w:rPr>
              <w:rFonts w:cs="Arial"/>
              <w:color w:val="000000"/>
            </w:rPr>
            <w:t>. https://pve.proxmox.com/pve-docs/chapter-qm.html</w:t>
          </w:r>
        </w:p>
        <w:p w14:paraId="47285F42" w14:textId="77777777" w:rsidR="00CD322A" w:rsidRPr="00CD322A" w:rsidRDefault="00CD322A">
          <w:pPr>
            <w:autoSpaceDE w:val="0"/>
            <w:autoSpaceDN w:val="0"/>
            <w:ind w:hanging="480"/>
            <w:divId w:val="1414276908"/>
            <w:rPr>
              <w:rFonts w:cs="Arial"/>
              <w:color w:val="000000"/>
            </w:rPr>
          </w:pPr>
          <w:r w:rsidRPr="00CD322A">
            <w:rPr>
              <w:rFonts w:cs="Arial"/>
              <w:color w:val="000000"/>
            </w:rPr>
            <w:t xml:space="preserve">Red Hat - Inc. (2022, May 27). </w:t>
          </w:r>
          <w:r w:rsidRPr="00CD322A">
            <w:rPr>
              <w:rFonts w:cs="Arial"/>
              <w:i/>
              <w:iCs/>
              <w:color w:val="000000"/>
            </w:rPr>
            <w:t>Ansible Documentation — Ansible Documentation</w:t>
          </w:r>
          <w:r w:rsidRPr="00CD322A">
            <w:rPr>
              <w:rFonts w:cs="Arial"/>
              <w:color w:val="000000"/>
            </w:rPr>
            <w:t>. https://docs.ansible.com/projects/ansible/2.9/?utm_source=chatgpt.com</w:t>
          </w:r>
        </w:p>
        <w:p w14:paraId="72DB4229" w14:textId="77777777" w:rsidR="00CD322A" w:rsidRPr="00CD322A" w:rsidRDefault="00CD322A">
          <w:pPr>
            <w:autoSpaceDE w:val="0"/>
            <w:autoSpaceDN w:val="0"/>
            <w:ind w:hanging="480"/>
            <w:divId w:val="40176930"/>
            <w:rPr>
              <w:rFonts w:cs="Arial"/>
              <w:color w:val="000000"/>
            </w:rPr>
          </w:pPr>
          <w:r w:rsidRPr="00CD322A">
            <w:rPr>
              <w:rFonts w:cs="Arial"/>
              <w:color w:val="000000"/>
            </w:rPr>
            <w:t xml:space="preserve">Telmate, &amp; 108 contributeurs. (2017, February 7). </w:t>
          </w:r>
          <w:r w:rsidRPr="00CD322A">
            <w:rPr>
              <w:rFonts w:cs="Arial"/>
              <w:i/>
              <w:iCs/>
              <w:color w:val="000000"/>
            </w:rPr>
            <w:t>Telmate/proxmox-api-go</w:t>
          </w:r>
          <w:r w:rsidRPr="00CD322A">
            <w:rPr>
              <w:rFonts w:cs="Arial"/>
              <w:color w:val="000000"/>
            </w:rPr>
            <w:t>. https://github.com/Telmate/proxmox-api-go</w:t>
          </w:r>
        </w:p>
        <w:p w14:paraId="17A17838" w14:textId="60862145" w:rsidR="002E4C98" w:rsidRPr="00DA07B5" w:rsidRDefault="00CD322A" w:rsidP="002E4C98">
          <w:pPr>
            <w:pStyle w:val="BITTextkrper"/>
            <w:rPr>
              <w:szCs w:val="22"/>
            </w:rPr>
          </w:pPr>
          <w:r w:rsidRPr="00CD322A">
            <w:rPr>
              <w:rFonts w:cs="Arial"/>
              <w:color w:val="000000"/>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8" w:name="_Toc114965612"/>
      <w:bookmarkStart w:id="69" w:name="_Toc250790997"/>
      <w:bookmarkStart w:id="70" w:name="_Toc229465372"/>
      <w:r w:rsidRPr="00DA07B5">
        <w:rPr>
          <w:lang w:val="fr-CH"/>
        </w:rPr>
        <w:lastRenderedPageBreak/>
        <w:t>Glossa</w:t>
      </w:r>
      <w:r w:rsidR="00110668" w:rsidRPr="00DA07B5">
        <w:rPr>
          <w:lang w:val="fr-CH"/>
        </w:rPr>
        <w:t>i</w:t>
      </w:r>
      <w:r w:rsidRPr="00DA07B5">
        <w:rPr>
          <w:lang w:val="fr-CH"/>
        </w:rPr>
        <w:t>r</w:t>
      </w:r>
      <w:bookmarkEnd w:id="68"/>
      <w:r w:rsidR="00110668" w:rsidRPr="00DA07B5">
        <w:rPr>
          <w:lang w:val="fr-CH"/>
        </w:rPr>
        <w:t>e</w:t>
      </w:r>
      <w:bookmarkEnd w:id="69"/>
      <w:bookmarkEnd w:id="70"/>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1" w:name="_Toc250790998"/>
      <w:bookmarkStart w:id="72" w:name="_Toc229465373"/>
      <w:r w:rsidRPr="00DA07B5">
        <w:rPr>
          <w:lang w:val="fr-CH"/>
        </w:rPr>
        <w:lastRenderedPageBreak/>
        <w:t>Signatures</w:t>
      </w:r>
      <w:bookmarkEnd w:id="71"/>
      <w:bookmarkEnd w:id="72"/>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3" w:name="_Toc250790999"/>
      <w:bookmarkStart w:id="74" w:name="_Toc229465374"/>
      <w:r w:rsidRPr="00DA07B5">
        <w:rPr>
          <w:lang w:val="fr-CH"/>
        </w:rPr>
        <w:lastRenderedPageBreak/>
        <w:t>Annexes</w:t>
      </w:r>
      <w:bookmarkEnd w:id="73"/>
      <w:bookmarkEnd w:id="74"/>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5"/>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F325F" w14:textId="77777777" w:rsidR="00AF754B" w:rsidRPr="00DA07B5" w:rsidRDefault="00AF754B">
      <w:r w:rsidRPr="00DA07B5">
        <w:separator/>
      </w:r>
    </w:p>
    <w:p w14:paraId="16AC5316" w14:textId="77777777" w:rsidR="00AF754B" w:rsidRPr="00DA07B5" w:rsidRDefault="00AF754B"/>
    <w:p w14:paraId="6BFC2E1C" w14:textId="77777777" w:rsidR="00AF754B" w:rsidRPr="00DA07B5" w:rsidRDefault="00AF754B"/>
  </w:endnote>
  <w:endnote w:type="continuationSeparator" w:id="0">
    <w:p w14:paraId="42CB89F1" w14:textId="77777777" w:rsidR="00AF754B" w:rsidRPr="00DA07B5" w:rsidRDefault="00AF754B">
      <w:r w:rsidRPr="00DA07B5">
        <w:continuationSeparator/>
      </w:r>
    </w:p>
    <w:p w14:paraId="1577B0A1" w14:textId="77777777" w:rsidR="00AF754B" w:rsidRPr="00DA07B5" w:rsidRDefault="00AF754B"/>
    <w:p w14:paraId="2BBFCE4E" w14:textId="77777777" w:rsidR="00AF754B" w:rsidRPr="00DA07B5" w:rsidRDefault="00AF754B">
      <w:r w:rsidRPr="00DA07B5">
        <w:t>Haupttitel</w:t>
      </w:r>
    </w:p>
    <w:p w14:paraId="785A5A8D" w14:textId="77777777" w:rsidR="00AF754B" w:rsidRPr="00DA07B5" w:rsidRDefault="00AF754B">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1D54C332"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05381D">
                  <w:t>11.05.2026 16:45</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149C6077"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2F2AEC">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2F2AEC">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1" w:name="PagesS2"/>
    <w:r w:rsidR="002F2AEC">
      <w:t>2</w:t>
    </w:r>
    <w:bookmarkEnd w:id="1"/>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7FBFC0A5"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5D7AE1" w:rsidRPr="00DA07B5">
                  <w:rPr>
                    <w:noProof w:val="0"/>
                  </w:rPr>
                  <w:t>4</w:t>
                </w:r>
              </w:p>
              <w:p w14:paraId="30F3E4A0" w14:textId="43E19540"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05381D">
                  <w:t>11.05.2026 16:45</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5" w:name="tm_pfad" w:displacedByCustomXml="next"/>
            <w:bookmarkStart w:id="76"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543BF21B"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05381D">
                  <w:t>11.05.2026 16:45</w:t>
                </w:r>
                <w:r w:rsidRPr="00DA07B5">
                  <w:rPr>
                    <w:noProof w:val="0"/>
                  </w:rPr>
                  <w:fldChar w:fldCharType="end"/>
                </w:r>
              </w:p>
            </w:tc>
          </w:tr>
        </w:tbl>
        <w:bookmarkEnd w:id="75"/>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6"/>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3CAB5" w14:textId="77777777" w:rsidR="00AF754B" w:rsidRPr="00DA07B5" w:rsidRDefault="00AF754B">
      <w:r w:rsidRPr="00DA07B5">
        <w:separator/>
      </w:r>
    </w:p>
    <w:p w14:paraId="6F844869" w14:textId="77777777" w:rsidR="00AF754B" w:rsidRPr="00DA07B5" w:rsidRDefault="00AF754B"/>
    <w:p w14:paraId="40DAC900" w14:textId="77777777" w:rsidR="00AF754B" w:rsidRPr="00DA07B5" w:rsidRDefault="00AF754B"/>
  </w:footnote>
  <w:footnote w:type="continuationSeparator" w:id="0">
    <w:p w14:paraId="3D4F5167" w14:textId="77777777" w:rsidR="00AF754B" w:rsidRPr="00DA07B5" w:rsidRDefault="00AF754B">
      <w:r w:rsidRPr="00DA07B5">
        <w:continuationSeparator/>
      </w:r>
    </w:p>
    <w:p w14:paraId="26F2B31D" w14:textId="77777777" w:rsidR="00AF754B" w:rsidRPr="00DA07B5" w:rsidRDefault="00AF754B"/>
    <w:p w14:paraId="47CE1914" w14:textId="77777777" w:rsidR="00AF754B" w:rsidRPr="00DA07B5" w:rsidRDefault="00AF75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52F7"/>
    <w:rsid w:val="000A24C0"/>
    <w:rsid w:val="000A310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83E01"/>
    <w:rsid w:val="0019065C"/>
    <w:rsid w:val="0019505A"/>
    <w:rsid w:val="001A351F"/>
    <w:rsid w:val="001B11C6"/>
    <w:rsid w:val="001B42B9"/>
    <w:rsid w:val="001C18E5"/>
    <w:rsid w:val="001D3C86"/>
    <w:rsid w:val="001E1127"/>
    <w:rsid w:val="001E1F44"/>
    <w:rsid w:val="001E5CB2"/>
    <w:rsid w:val="001F26A2"/>
    <w:rsid w:val="001F3BF8"/>
    <w:rsid w:val="00201B5E"/>
    <w:rsid w:val="0020277B"/>
    <w:rsid w:val="002053B3"/>
    <w:rsid w:val="00213072"/>
    <w:rsid w:val="00231209"/>
    <w:rsid w:val="00240173"/>
    <w:rsid w:val="00245BBE"/>
    <w:rsid w:val="00251608"/>
    <w:rsid w:val="00253E52"/>
    <w:rsid w:val="00263419"/>
    <w:rsid w:val="00264CE9"/>
    <w:rsid w:val="00280FED"/>
    <w:rsid w:val="00293B4D"/>
    <w:rsid w:val="00295333"/>
    <w:rsid w:val="002967F4"/>
    <w:rsid w:val="002B0128"/>
    <w:rsid w:val="002B0E65"/>
    <w:rsid w:val="002B210D"/>
    <w:rsid w:val="002C5A8B"/>
    <w:rsid w:val="002C5E78"/>
    <w:rsid w:val="002D29ED"/>
    <w:rsid w:val="002E4C98"/>
    <w:rsid w:val="002F2AEC"/>
    <w:rsid w:val="002F3F3A"/>
    <w:rsid w:val="0030738A"/>
    <w:rsid w:val="003127E6"/>
    <w:rsid w:val="00326979"/>
    <w:rsid w:val="003313C4"/>
    <w:rsid w:val="00340E65"/>
    <w:rsid w:val="003443DE"/>
    <w:rsid w:val="003629EB"/>
    <w:rsid w:val="00372D7B"/>
    <w:rsid w:val="003803D0"/>
    <w:rsid w:val="00383EAE"/>
    <w:rsid w:val="00391E8B"/>
    <w:rsid w:val="00393134"/>
    <w:rsid w:val="003A2C15"/>
    <w:rsid w:val="003A5C6E"/>
    <w:rsid w:val="003B633D"/>
    <w:rsid w:val="003B7894"/>
    <w:rsid w:val="003C48E2"/>
    <w:rsid w:val="003D0A00"/>
    <w:rsid w:val="003D3A37"/>
    <w:rsid w:val="003D7203"/>
    <w:rsid w:val="003E659B"/>
    <w:rsid w:val="00402EE0"/>
    <w:rsid w:val="00412913"/>
    <w:rsid w:val="00417CCA"/>
    <w:rsid w:val="00422736"/>
    <w:rsid w:val="00427DC5"/>
    <w:rsid w:val="00441130"/>
    <w:rsid w:val="0046067A"/>
    <w:rsid w:val="0046270C"/>
    <w:rsid w:val="0046354D"/>
    <w:rsid w:val="00463857"/>
    <w:rsid w:val="00470BF5"/>
    <w:rsid w:val="004901E8"/>
    <w:rsid w:val="004924AB"/>
    <w:rsid w:val="004A59DE"/>
    <w:rsid w:val="004B5991"/>
    <w:rsid w:val="004C1140"/>
    <w:rsid w:val="004D016D"/>
    <w:rsid w:val="004D2ED1"/>
    <w:rsid w:val="004D4591"/>
    <w:rsid w:val="004D5B40"/>
    <w:rsid w:val="004E0159"/>
    <w:rsid w:val="004E7270"/>
    <w:rsid w:val="004E7528"/>
    <w:rsid w:val="004F5FB4"/>
    <w:rsid w:val="00504949"/>
    <w:rsid w:val="00520B58"/>
    <w:rsid w:val="00534370"/>
    <w:rsid w:val="005479BD"/>
    <w:rsid w:val="005538EE"/>
    <w:rsid w:val="00556AE9"/>
    <w:rsid w:val="005577D4"/>
    <w:rsid w:val="00561E9D"/>
    <w:rsid w:val="00566B0D"/>
    <w:rsid w:val="00572351"/>
    <w:rsid w:val="005753D8"/>
    <w:rsid w:val="00575F64"/>
    <w:rsid w:val="00593B62"/>
    <w:rsid w:val="005A00CC"/>
    <w:rsid w:val="005A2A5E"/>
    <w:rsid w:val="005A2AA1"/>
    <w:rsid w:val="005A73D2"/>
    <w:rsid w:val="005A77C1"/>
    <w:rsid w:val="005D1BED"/>
    <w:rsid w:val="005D4E65"/>
    <w:rsid w:val="005D5E12"/>
    <w:rsid w:val="005D64A1"/>
    <w:rsid w:val="005D7AE1"/>
    <w:rsid w:val="005E3F26"/>
    <w:rsid w:val="00600445"/>
    <w:rsid w:val="00600D19"/>
    <w:rsid w:val="00611EA6"/>
    <w:rsid w:val="00626507"/>
    <w:rsid w:val="00631607"/>
    <w:rsid w:val="00635DAD"/>
    <w:rsid w:val="006403F4"/>
    <w:rsid w:val="00644BB8"/>
    <w:rsid w:val="006507A7"/>
    <w:rsid w:val="0065142F"/>
    <w:rsid w:val="00661CFE"/>
    <w:rsid w:val="006763C3"/>
    <w:rsid w:val="00682F2D"/>
    <w:rsid w:val="00694A79"/>
    <w:rsid w:val="006A77AF"/>
    <w:rsid w:val="006B0055"/>
    <w:rsid w:val="006B5694"/>
    <w:rsid w:val="006C13E7"/>
    <w:rsid w:val="006C46C0"/>
    <w:rsid w:val="006C7E44"/>
    <w:rsid w:val="006D061F"/>
    <w:rsid w:val="006D3129"/>
    <w:rsid w:val="006D795C"/>
    <w:rsid w:val="006E50E4"/>
    <w:rsid w:val="006F1A78"/>
    <w:rsid w:val="00705C5C"/>
    <w:rsid w:val="00714627"/>
    <w:rsid w:val="0073051A"/>
    <w:rsid w:val="00731293"/>
    <w:rsid w:val="007513DB"/>
    <w:rsid w:val="00754801"/>
    <w:rsid w:val="007563F1"/>
    <w:rsid w:val="007564B7"/>
    <w:rsid w:val="00764EC6"/>
    <w:rsid w:val="0077027E"/>
    <w:rsid w:val="00774E5E"/>
    <w:rsid w:val="007814F0"/>
    <w:rsid w:val="00796991"/>
    <w:rsid w:val="007A10E5"/>
    <w:rsid w:val="007A1F29"/>
    <w:rsid w:val="007B07DC"/>
    <w:rsid w:val="007B374A"/>
    <w:rsid w:val="007B3AD4"/>
    <w:rsid w:val="007B7946"/>
    <w:rsid w:val="007C79EE"/>
    <w:rsid w:val="007D0A9D"/>
    <w:rsid w:val="007D0C36"/>
    <w:rsid w:val="007D41B6"/>
    <w:rsid w:val="007D4C5C"/>
    <w:rsid w:val="007E1D32"/>
    <w:rsid w:val="007E3D2F"/>
    <w:rsid w:val="007E7EEC"/>
    <w:rsid w:val="00811B10"/>
    <w:rsid w:val="008145E2"/>
    <w:rsid w:val="008178A0"/>
    <w:rsid w:val="00826B8C"/>
    <w:rsid w:val="00834A29"/>
    <w:rsid w:val="00837025"/>
    <w:rsid w:val="0084367D"/>
    <w:rsid w:val="00854F41"/>
    <w:rsid w:val="00861BCA"/>
    <w:rsid w:val="0086406F"/>
    <w:rsid w:val="008667AE"/>
    <w:rsid w:val="0087218D"/>
    <w:rsid w:val="00873822"/>
    <w:rsid w:val="00875846"/>
    <w:rsid w:val="00876DF2"/>
    <w:rsid w:val="00887343"/>
    <w:rsid w:val="00892BF1"/>
    <w:rsid w:val="008942D3"/>
    <w:rsid w:val="0089690A"/>
    <w:rsid w:val="008B7276"/>
    <w:rsid w:val="008C171D"/>
    <w:rsid w:val="008C7B7A"/>
    <w:rsid w:val="008D1CE0"/>
    <w:rsid w:val="008D40BE"/>
    <w:rsid w:val="008D6779"/>
    <w:rsid w:val="008E504A"/>
    <w:rsid w:val="008E54A4"/>
    <w:rsid w:val="008E791F"/>
    <w:rsid w:val="008F0E76"/>
    <w:rsid w:val="008F1D69"/>
    <w:rsid w:val="008F4E06"/>
    <w:rsid w:val="008F7046"/>
    <w:rsid w:val="009005DB"/>
    <w:rsid w:val="00917D4F"/>
    <w:rsid w:val="00920673"/>
    <w:rsid w:val="00920DCF"/>
    <w:rsid w:val="00942576"/>
    <w:rsid w:val="0095220E"/>
    <w:rsid w:val="009560BD"/>
    <w:rsid w:val="00956907"/>
    <w:rsid w:val="009710BE"/>
    <w:rsid w:val="009762FF"/>
    <w:rsid w:val="00980423"/>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1EF6"/>
    <w:rsid w:val="00A94CCA"/>
    <w:rsid w:val="00AA0FF1"/>
    <w:rsid w:val="00AA7BA0"/>
    <w:rsid w:val="00AB26F1"/>
    <w:rsid w:val="00AB5594"/>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32B6"/>
    <w:rsid w:val="00B457C0"/>
    <w:rsid w:val="00B56135"/>
    <w:rsid w:val="00B57AAB"/>
    <w:rsid w:val="00B634AF"/>
    <w:rsid w:val="00B646A3"/>
    <w:rsid w:val="00B7034D"/>
    <w:rsid w:val="00B84E46"/>
    <w:rsid w:val="00B86A0E"/>
    <w:rsid w:val="00B958B8"/>
    <w:rsid w:val="00BA0A24"/>
    <w:rsid w:val="00BA3D1B"/>
    <w:rsid w:val="00BB0541"/>
    <w:rsid w:val="00BC344B"/>
    <w:rsid w:val="00BC6E89"/>
    <w:rsid w:val="00BD21D7"/>
    <w:rsid w:val="00BD4B24"/>
    <w:rsid w:val="00BE322F"/>
    <w:rsid w:val="00BE37BB"/>
    <w:rsid w:val="00BF276C"/>
    <w:rsid w:val="00BF5CB8"/>
    <w:rsid w:val="00C17514"/>
    <w:rsid w:val="00C226B4"/>
    <w:rsid w:val="00C22C9B"/>
    <w:rsid w:val="00C25522"/>
    <w:rsid w:val="00C326A7"/>
    <w:rsid w:val="00C35B2E"/>
    <w:rsid w:val="00C4163E"/>
    <w:rsid w:val="00C524B6"/>
    <w:rsid w:val="00C57565"/>
    <w:rsid w:val="00C65584"/>
    <w:rsid w:val="00C66B30"/>
    <w:rsid w:val="00C74DBA"/>
    <w:rsid w:val="00C842B1"/>
    <w:rsid w:val="00CB640E"/>
    <w:rsid w:val="00CB7394"/>
    <w:rsid w:val="00CC187B"/>
    <w:rsid w:val="00CC3C16"/>
    <w:rsid w:val="00CD23FE"/>
    <w:rsid w:val="00CD322A"/>
    <w:rsid w:val="00CD64D8"/>
    <w:rsid w:val="00CF4B6A"/>
    <w:rsid w:val="00D0033D"/>
    <w:rsid w:val="00D13730"/>
    <w:rsid w:val="00D22758"/>
    <w:rsid w:val="00D26DE3"/>
    <w:rsid w:val="00D26DE7"/>
    <w:rsid w:val="00D31577"/>
    <w:rsid w:val="00D344D9"/>
    <w:rsid w:val="00D35375"/>
    <w:rsid w:val="00D47A21"/>
    <w:rsid w:val="00D524B0"/>
    <w:rsid w:val="00D53FA2"/>
    <w:rsid w:val="00D54082"/>
    <w:rsid w:val="00D55D43"/>
    <w:rsid w:val="00D56C6E"/>
    <w:rsid w:val="00D6053F"/>
    <w:rsid w:val="00D61A86"/>
    <w:rsid w:val="00D646BC"/>
    <w:rsid w:val="00D74BCA"/>
    <w:rsid w:val="00D74C27"/>
    <w:rsid w:val="00D81266"/>
    <w:rsid w:val="00D86A73"/>
    <w:rsid w:val="00D87A52"/>
    <w:rsid w:val="00D95AD9"/>
    <w:rsid w:val="00D96D88"/>
    <w:rsid w:val="00DA07B5"/>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921FF"/>
    <w:rsid w:val="00E946C1"/>
    <w:rsid w:val="00EA0E1E"/>
    <w:rsid w:val="00EC2C46"/>
    <w:rsid w:val="00EC5269"/>
    <w:rsid w:val="00ED4F24"/>
    <w:rsid w:val="00EE2CAB"/>
    <w:rsid w:val="00EE402D"/>
    <w:rsid w:val="00EF35CB"/>
    <w:rsid w:val="00EF41BC"/>
    <w:rsid w:val="00EF785B"/>
    <w:rsid w:val="00F13FDF"/>
    <w:rsid w:val="00F148D3"/>
    <w:rsid w:val="00F201FF"/>
    <w:rsid w:val="00F2138D"/>
    <w:rsid w:val="00F350E6"/>
    <w:rsid w:val="00F45D0C"/>
    <w:rsid w:val="00F71ED9"/>
    <w:rsid w:val="00F7517B"/>
    <w:rsid w:val="00F76F1F"/>
    <w:rsid w:val="00F9264E"/>
    <w:rsid w:val="00FD07C9"/>
    <w:rsid w:val="00FD1E45"/>
    <w:rsid w:val="00FD25B9"/>
    <w:rsid w:val="00FD3398"/>
    <w:rsid w:val="00FD3F1D"/>
    <w:rsid w:val="00FD6E31"/>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740447970">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33850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60910002">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2008440051">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000000" w:rsidRDefault="009E12F5" w:rsidP="009E12F5">
          <w:pPr>
            <w:pStyle w:val="6F2EE964E22D46658DDBD54B3AE60683"/>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186045"/>
    <w:rsid w:val="00253E52"/>
    <w:rsid w:val="002F486A"/>
    <w:rsid w:val="00307334"/>
    <w:rsid w:val="00540217"/>
    <w:rsid w:val="00631607"/>
    <w:rsid w:val="006B0397"/>
    <w:rsid w:val="006C4084"/>
    <w:rsid w:val="00834A29"/>
    <w:rsid w:val="00837025"/>
    <w:rsid w:val="009425B8"/>
    <w:rsid w:val="009E12F5"/>
    <w:rsid w:val="00A074DE"/>
    <w:rsid w:val="00A12AEA"/>
    <w:rsid w:val="00A419DC"/>
    <w:rsid w:val="00B250B0"/>
    <w:rsid w:val="00B97057"/>
    <w:rsid w:val="00BC344B"/>
    <w:rsid w:val="00BD71A9"/>
    <w:rsid w:val="00CB657F"/>
    <w:rsid w:val="00CD64D8"/>
    <w:rsid w:val="00CE2A4B"/>
    <w:rsid w:val="00D0033D"/>
    <w:rsid w:val="00D47A21"/>
    <w:rsid w:val="00DD7C7C"/>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9E12F5"/>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8567090517"/>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b)&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c)&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a)&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b366ede3-faa3-4b14-90f5-9815a059f4f0&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b92c03cb-80f1-458f-ae88-f85e9f8b5e41&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27</Pages>
  <Words>5777</Words>
  <Characters>31779</Characters>
  <Application>Microsoft Office Word</Application>
  <DocSecurity>0</DocSecurity>
  <Lines>264</Lines>
  <Paragraphs>74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Voeffray Lucielle</Manager>
  <Company>&lt;Numero de projet&gt;</Company>
  <LinksUpToDate>false</LinksUpToDate>
  <CharactersWithSpaces>37482</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Automatisation sur un cluster Proxmox</dc:subject>
  <dc:creator>Voeffray Lucielle</dc:creator>
  <cp:keywords>&lt;Date de remise&gt;</cp:keywords>
  <dc:description>&lt;Client&gt;</dc:description>
  <cp:lastModifiedBy>Voeffray Lucielle</cp:lastModifiedBy>
  <cp:revision>29</cp:revision>
  <cp:lastPrinted>2025-09-05T12:23:00Z</cp:lastPrinted>
  <dcterms:created xsi:type="dcterms:W3CDTF">2025-09-05T13:19:00Z</dcterms:created>
  <dcterms:modified xsi:type="dcterms:W3CDTF">2026-05-12T07:48:00Z</dcterms:modified>
  <cp:category>&lt;X0.1&gt;</cp:category>
</cp:coreProperties>
</file>