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1D0C4E3B" w:rsidR="000D6544" w:rsidRPr="001D1A1E" w:rsidRDefault="000D6544" w:rsidP="0020622F">
                  <w:pPr>
                    <w:jc w:val="right"/>
                    <w:rPr>
                      <w:b/>
                      <w:spacing w:val="20"/>
                      <w:sz w:val="26"/>
                    </w:rPr>
                  </w:pP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37662B4" w:rsidR="00917D4F" w:rsidRPr="001D1A1E" w:rsidRDefault="00917D4F" w:rsidP="008B48B3">
            <w:pPr>
              <w:ind w:right="67"/>
              <w:rPr>
                <w:b/>
                <w:spacing w:val="20"/>
                <w:sz w:val="26"/>
              </w:rPr>
            </w:pPr>
          </w:p>
        </w:tc>
      </w:tr>
    </w:tbl>
    <w:p w14:paraId="7101A703" w14:textId="1FB58A3B" w:rsidR="00917D4F" w:rsidRPr="001D1A1E" w:rsidRDefault="007A35F5"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17115756">
                <wp:simplePos x="0" y="0"/>
                <wp:positionH relativeFrom="column">
                  <wp:posOffset>4094066</wp:posOffset>
                </wp:positionH>
                <wp:positionV relativeFrom="paragraph">
                  <wp:posOffset>86829</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322.35pt;margin-top:6.85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559747B2" w:rsidR="00917D4F" w:rsidRPr="001D1A1E" w:rsidRDefault="00917D4F" w:rsidP="00DD29DC">
      <w:pPr>
        <w:pStyle w:val="BITTextkrper"/>
      </w:pPr>
    </w:p>
    <w:p w14:paraId="3D7C95E1" w14:textId="2846F752" w:rsidR="00917D4F" w:rsidRPr="001D1A1E" w:rsidRDefault="007B07DC" w:rsidP="00DD29DC">
      <w:pPr>
        <w:pStyle w:val="BITTextkrper"/>
        <w:rPr>
          <w:rFonts w:cs="Arial"/>
          <w:sz w:val="32"/>
        </w:rPr>
      </w:pPr>
      <w:r w:rsidRPr="001D1A1E">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8">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227FEA1A" w14:textId="5354E3F6" w:rsidR="00917D4F" w:rsidRPr="001D1A1E" w:rsidRDefault="00917D4F" w:rsidP="00AE3E01">
      <w:pPr>
        <w:pStyle w:val="Titre3"/>
        <w:numPr>
          <w:ilvl w:val="0"/>
          <w:numId w:val="0"/>
        </w:numPr>
        <w:ind w:left="720" w:hanging="720"/>
      </w:pPr>
      <w:r w:rsidRPr="001D1A1E">
        <w:lastRenderedPageBreak/>
        <w:t>Sommaire</w:t>
      </w:r>
    </w:p>
    <w:p w14:paraId="7E719CF2" w14:textId="7EC2C565" w:rsidR="00FF0813"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FF0813" w:rsidRPr="008B6864">
        <w:rPr>
          <w:noProof/>
        </w:rPr>
        <w:t>Résumé du rapport du TPI</w:t>
      </w:r>
      <w:r w:rsidR="00FF0813">
        <w:rPr>
          <w:noProof/>
        </w:rPr>
        <w:tab/>
      </w:r>
      <w:r w:rsidR="00FF0813">
        <w:rPr>
          <w:noProof/>
        </w:rPr>
        <w:fldChar w:fldCharType="begin"/>
      </w:r>
      <w:r w:rsidR="00FF0813">
        <w:rPr>
          <w:noProof/>
        </w:rPr>
        <w:instrText xml:space="preserve"> PAGEREF _Toc231561878 \h </w:instrText>
      </w:r>
      <w:r w:rsidR="00FF0813">
        <w:rPr>
          <w:noProof/>
        </w:rPr>
      </w:r>
      <w:r w:rsidR="00FF0813">
        <w:rPr>
          <w:noProof/>
        </w:rPr>
        <w:fldChar w:fldCharType="separate"/>
      </w:r>
      <w:r w:rsidR="00FF0813">
        <w:rPr>
          <w:noProof/>
        </w:rPr>
        <w:t>3</w:t>
      </w:r>
      <w:r w:rsidR="00FF0813">
        <w:rPr>
          <w:noProof/>
        </w:rPr>
        <w:fldChar w:fldCharType="end"/>
      </w:r>
    </w:p>
    <w:p w14:paraId="679EDAAF" w14:textId="6CBA81FE"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1</w:t>
      </w:r>
      <w:r>
        <w:rPr>
          <w:rFonts w:asciiTheme="minorHAnsi" w:eastAsiaTheme="minorEastAsia" w:hAnsiTheme="minorHAnsi" w:cstheme="minorBidi"/>
          <w:b w:val="0"/>
          <w:bCs w:val="0"/>
          <w:noProof/>
          <w:kern w:val="2"/>
          <w:sz w:val="24"/>
          <w:lang w:eastAsia="ja-JP"/>
          <w14:ligatures w14:val="standardContextual"/>
        </w:rPr>
        <w:tab/>
      </w:r>
      <w:r w:rsidRPr="008B6864">
        <w:rPr>
          <w:noProof/>
        </w:rPr>
        <w:t>Contexte et objectifs du projet</w:t>
      </w:r>
      <w:r>
        <w:rPr>
          <w:noProof/>
        </w:rPr>
        <w:tab/>
      </w:r>
      <w:r>
        <w:rPr>
          <w:noProof/>
        </w:rPr>
        <w:fldChar w:fldCharType="begin"/>
      </w:r>
      <w:r>
        <w:rPr>
          <w:noProof/>
        </w:rPr>
        <w:instrText xml:space="preserve"> PAGEREF _Toc231561879 \h </w:instrText>
      </w:r>
      <w:r>
        <w:rPr>
          <w:noProof/>
        </w:rPr>
      </w:r>
      <w:r>
        <w:rPr>
          <w:noProof/>
        </w:rPr>
        <w:fldChar w:fldCharType="separate"/>
      </w:r>
      <w:r>
        <w:rPr>
          <w:noProof/>
        </w:rPr>
        <w:t>4</w:t>
      </w:r>
      <w:r>
        <w:rPr>
          <w:noProof/>
        </w:rPr>
        <w:fldChar w:fldCharType="end"/>
      </w:r>
    </w:p>
    <w:p w14:paraId="543865A2" w14:textId="5AD5CB3F" w:rsidR="00FF0813" w:rsidRDefault="00FF0813">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_Toc231561880 \h </w:instrText>
      </w:r>
      <w:r>
        <w:fldChar w:fldCharType="separate"/>
      </w:r>
      <w:r>
        <w:t>4</w:t>
      </w:r>
      <w:r>
        <w:fldChar w:fldCharType="end"/>
      </w:r>
    </w:p>
    <w:p w14:paraId="129FCD93" w14:textId="6317E6C7" w:rsidR="00FF0813" w:rsidRDefault="00FF0813">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_Toc231561881 \h </w:instrText>
      </w:r>
      <w:r>
        <w:fldChar w:fldCharType="separate"/>
      </w:r>
      <w:r>
        <w:t>4</w:t>
      </w:r>
      <w:r>
        <w:fldChar w:fldCharType="end"/>
      </w:r>
    </w:p>
    <w:p w14:paraId="179E2C17" w14:textId="5EEAB6A6" w:rsidR="00FF0813" w:rsidRDefault="00FF0813">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_Toc231561882 \h </w:instrText>
      </w:r>
      <w:r>
        <w:fldChar w:fldCharType="separate"/>
      </w:r>
      <w:r>
        <w:t>4</w:t>
      </w:r>
      <w:r>
        <w:fldChar w:fldCharType="end"/>
      </w:r>
    </w:p>
    <w:p w14:paraId="2A0E1DDD" w14:textId="29B678DE" w:rsidR="00FF0813" w:rsidRDefault="00FF0813">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_Toc231561883 \h </w:instrText>
      </w:r>
      <w:r>
        <w:fldChar w:fldCharType="separate"/>
      </w:r>
      <w:r>
        <w:t>6</w:t>
      </w:r>
      <w:r>
        <w:fldChar w:fldCharType="end"/>
      </w:r>
    </w:p>
    <w:p w14:paraId="7A9C60E7" w14:textId="4D0C2650"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2</w:t>
      </w:r>
      <w:r>
        <w:rPr>
          <w:rFonts w:asciiTheme="minorHAnsi" w:eastAsiaTheme="minorEastAsia" w:hAnsiTheme="minorHAnsi" w:cstheme="minorBidi"/>
          <w:b w:val="0"/>
          <w:bCs w:val="0"/>
          <w:noProof/>
          <w:kern w:val="2"/>
          <w:sz w:val="24"/>
          <w:lang w:eastAsia="ja-JP"/>
          <w14:ligatures w14:val="standardContextual"/>
        </w:rPr>
        <w:tab/>
      </w:r>
      <w:r w:rsidRPr="008B6864">
        <w:rPr>
          <w:noProof/>
        </w:rPr>
        <w:t>Analyse</w:t>
      </w:r>
      <w:r>
        <w:rPr>
          <w:noProof/>
        </w:rPr>
        <w:tab/>
      </w:r>
      <w:r>
        <w:rPr>
          <w:noProof/>
        </w:rPr>
        <w:fldChar w:fldCharType="begin"/>
      </w:r>
      <w:r>
        <w:rPr>
          <w:noProof/>
        </w:rPr>
        <w:instrText xml:space="preserve"> PAGEREF _Toc231561884 \h </w:instrText>
      </w:r>
      <w:r>
        <w:rPr>
          <w:noProof/>
        </w:rPr>
      </w:r>
      <w:r>
        <w:rPr>
          <w:noProof/>
        </w:rPr>
        <w:fldChar w:fldCharType="separate"/>
      </w:r>
      <w:r>
        <w:rPr>
          <w:noProof/>
        </w:rPr>
        <w:t>8</w:t>
      </w:r>
      <w:r>
        <w:rPr>
          <w:noProof/>
        </w:rPr>
        <w:fldChar w:fldCharType="end"/>
      </w:r>
    </w:p>
    <w:p w14:paraId="5C3E71E8" w14:textId="74A4F72C" w:rsidR="00FF0813" w:rsidRDefault="00FF0813">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_Toc231561885 \h </w:instrText>
      </w:r>
      <w:r>
        <w:fldChar w:fldCharType="separate"/>
      </w:r>
      <w:r>
        <w:t>8</w:t>
      </w:r>
      <w:r>
        <w:fldChar w:fldCharType="end"/>
      </w:r>
    </w:p>
    <w:p w14:paraId="62A4B203" w14:textId="00C5FFA8" w:rsidR="00FF0813" w:rsidRDefault="00FF0813">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_Toc231561886 \h </w:instrText>
      </w:r>
      <w:r>
        <w:fldChar w:fldCharType="separate"/>
      </w:r>
      <w:r>
        <w:t>8</w:t>
      </w:r>
      <w:r>
        <w:fldChar w:fldCharType="end"/>
      </w:r>
    </w:p>
    <w:p w14:paraId="634E0A09" w14:textId="20E0A3A5" w:rsidR="00FF0813" w:rsidRDefault="00FF0813">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_Toc231561887 \h </w:instrText>
      </w:r>
      <w:r>
        <w:fldChar w:fldCharType="separate"/>
      </w:r>
      <w:r>
        <w:t>12</w:t>
      </w:r>
      <w:r>
        <w:fldChar w:fldCharType="end"/>
      </w:r>
    </w:p>
    <w:p w14:paraId="43E3D928" w14:textId="4C04C9C2" w:rsidR="00FF0813" w:rsidRDefault="00FF0813">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_Toc231561888 \h </w:instrText>
      </w:r>
      <w:r>
        <w:fldChar w:fldCharType="separate"/>
      </w:r>
      <w:r>
        <w:t>16</w:t>
      </w:r>
      <w:r>
        <w:fldChar w:fldCharType="end"/>
      </w:r>
    </w:p>
    <w:p w14:paraId="170E9DDD" w14:textId="6196A131" w:rsidR="00FF0813" w:rsidRDefault="00FF0813">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_Toc231561889 \h </w:instrText>
      </w:r>
      <w:r>
        <w:fldChar w:fldCharType="separate"/>
      </w:r>
      <w:r>
        <w:t>17</w:t>
      </w:r>
      <w:r>
        <w:fldChar w:fldCharType="end"/>
      </w:r>
    </w:p>
    <w:p w14:paraId="26CAE1F5" w14:textId="65414B78" w:rsidR="00FF0813" w:rsidRDefault="00FF0813">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_Toc231561890 \h </w:instrText>
      </w:r>
      <w:r>
        <w:fldChar w:fldCharType="separate"/>
      </w:r>
      <w:r>
        <w:t>18</w:t>
      </w:r>
      <w:r>
        <w:fldChar w:fldCharType="end"/>
      </w:r>
    </w:p>
    <w:p w14:paraId="504B3019" w14:textId="37A4FD8B"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3</w:t>
      </w:r>
      <w:r>
        <w:rPr>
          <w:rFonts w:asciiTheme="minorHAnsi" w:eastAsiaTheme="minorEastAsia" w:hAnsiTheme="minorHAnsi" w:cstheme="minorBidi"/>
          <w:b w:val="0"/>
          <w:bCs w:val="0"/>
          <w:noProof/>
          <w:kern w:val="2"/>
          <w:sz w:val="24"/>
          <w:lang w:eastAsia="ja-JP"/>
          <w14:ligatures w14:val="standardContextual"/>
        </w:rPr>
        <w:tab/>
      </w:r>
      <w:r w:rsidRPr="008B6864">
        <w:rPr>
          <w:noProof/>
        </w:rPr>
        <w:t>Conception</w:t>
      </w:r>
      <w:r>
        <w:rPr>
          <w:noProof/>
        </w:rPr>
        <w:tab/>
      </w:r>
      <w:r>
        <w:rPr>
          <w:noProof/>
        </w:rPr>
        <w:fldChar w:fldCharType="begin"/>
      </w:r>
      <w:r>
        <w:rPr>
          <w:noProof/>
        </w:rPr>
        <w:instrText xml:space="preserve"> PAGEREF _Toc231561891 \h </w:instrText>
      </w:r>
      <w:r>
        <w:rPr>
          <w:noProof/>
        </w:rPr>
      </w:r>
      <w:r>
        <w:rPr>
          <w:noProof/>
        </w:rPr>
        <w:fldChar w:fldCharType="separate"/>
      </w:r>
      <w:r>
        <w:rPr>
          <w:noProof/>
        </w:rPr>
        <w:t>20</w:t>
      </w:r>
      <w:r>
        <w:rPr>
          <w:noProof/>
        </w:rPr>
        <w:fldChar w:fldCharType="end"/>
      </w:r>
    </w:p>
    <w:p w14:paraId="6F80FC7B" w14:textId="353BF56B" w:rsidR="00FF0813" w:rsidRDefault="00FF0813">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_Toc231561892 \h </w:instrText>
      </w:r>
      <w:r>
        <w:fldChar w:fldCharType="separate"/>
      </w:r>
      <w:r>
        <w:t>20</w:t>
      </w:r>
      <w:r>
        <w:fldChar w:fldCharType="end"/>
      </w:r>
    </w:p>
    <w:p w14:paraId="4262ECE0" w14:textId="19F5857B" w:rsidR="00FF0813" w:rsidRDefault="00FF0813">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_Toc231561893 \h </w:instrText>
      </w:r>
      <w:r>
        <w:fldChar w:fldCharType="separate"/>
      </w:r>
      <w:r>
        <w:t>20</w:t>
      </w:r>
      <w:r>
        <w:fldChar w:fldCharType="end"/>
      </w:r>
    </w:p>
    <w:p w14:paraId="68262052" w14:textId="75DA6CC0" w:rsidR="00FF0813" w:rsidRDefault="00FF0813">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_Toc231561894 \h </w:instrText>
      </w:r>
      <w:r>
        <w:fldChar w:fldCharType="separate"/>
      </w:r>
      <w:r>
        <w:t>27</w:t>
      </w:r>
      <w:r>
        <w:fldChar w:fldCharType="end"/>
      </w:r>
    </w:p>
    <w:p w14:paraId="19B2C68E" w14:textId="0AF93DD7" w:rsidR="00FF0813" w:rsidRDefault="00FF0813">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_Toc231561895 \h </w:instrText>
      </w:r>
      <w:r>
        <w:fldChar w:fldCharType="separate"/>
      </w:r>
      <w:r>
        <w:t>28</w:t>
      </w:r>
      <w:r>
        <w:fldChar w:fldCharType="end"/>
      </w:r>
    </w:p>
    <w:p w14:paraId="7A77E41D" w14:textId="476111B1" w:rsidR="00FF0813" w:rsidRDefault="00FF0813">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_Toc231561896 \h </w:instrText>
      </w:r>
      <w:r>
        <w:fldChar w:fldCharType="separate"/>
      </w:r>
      <w:r>
        <w:t>29</w:t>
      </w:r>
      <w:r>
        <w:fldChar w:fldCharType="end"/>
      </w:r>
    </w:p>
    <w:p w14:paraId="64772505" w14:textId="31BFEE25" w:rsidR="00FF0813" w:rsidRDefault="00FF0813">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_Toc231561897 \h </w:instrText>
      </w:r>
      <w:r>
        <w:fldChar w:fldCharType="separate"/>
      </w:r>
      <w:r>
        <w:t>29</w:t>
      </w:r>
      <w:r>
        <w:fldChar w:fldCharType="end"/>
      </w:r>
    </w:p>
    <w:p w14:paraId="49D40DA7" w14:textId="7BC55D85" w:rsidR="00FF0813" w:rsidRDefault="00FF0813">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_Toc231561898 \h </w:instrText>
      </w:r>
      <w:r>
        <w:fldChar w:fldCharType="separate"/>
      </w:r>
      <w:r>
        <w:t>30</w:t>
      </w:r>
      <w:r>
        <w:fldChar w:fldCharType="end"/>
      </w:r>
    </w:p>
    <w:p w14:paraId="671C9B87" w14:textId="2099F499" w:rsidR="00FF0813" w:rsidRDefault="00FF0813">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_Toc231561899 \h </w:instrText>
      </w:r>
      <w:r>
        <w:fldChar w:fldCharType="separate"/>
      </w:r>
      <w:r>
        <w:t>31</w:t>
      </w:r>
      <w:r>
        <w:fldChar w:fldCharType="end"/>
      </w:r>
    </w:p>
    <w:p w14:paraId="4F877E68" w14:textId="1382CD3B"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4</w:t>
      </w:r>
      <w:r>
        <w:rPr>
          <w:rFonts w:asciiTheme="minorHAnsi" w:eastAsiaTheme="minorEastAsia" w:hAnsiTheme="minorHAnsi" w:cstheme="minorBidi"/>
          <w:b w:val="0"/>
          <w:bCs w:val="0"/>
          <w:noProof/>
          <w:kern w:val="2"/>
          <w:sz w:val="24"/>
          <w:lang w:eastAsia="ja-JP"/>
          <w14:ligatures w14:val="standardContextual"/>
        </w:rPr>
        <w:tab/>
      </w:r>
      <w:r w:rsidRPr="008B6864">
        <w:rPr>
          <w:noProof/>
        </w:rPr>
        <w:t>Réalisation</w:t>
      </w:r>
      <w:r>
        <w:rPr>
          <w:noProof/>
        </w:rPr>
        <w:tab/>
      </w:r>
      <w:r>
        <w:rPr>
          <w:noProof/>
        </w:rPr>
        <w:fldChar w:fldCharType="begin"/>
      </w:r>
      <w:r>
        <w:rPr>
          <w:noProof/>
        </w:rPr>
        <w:instrText xml:space="preserve"> PAGEREF _Toc231561900 \h </w:instrText>
      </w:r>
      <w:r>
        <w:rPr>
          <w:noProof/>
        </w:rPr>
      </w:r>
      <w:r>
        <w:rPr>
          <w:noProof/>
        </w:rPr>
        <w:fldChar w:fldCharType="separate"/>
      </w:r>
      <w:r>
        <w:rPr>
          <w:noProof/>
        </w:rPr>
        <w:t>34</w:t>
      </w:r>
      <w:r>
        <w:rPr>
          <w:noProof/>
        </w:rPr>
        <w:fldChar w:fldCharType="end"/>
      </w:r>
    </w:p>
    <w:p w14:paraId="1C0938FF" w14:textId="7AD86FD2" w:rsidR="00FF0813" w:rsidRDefault="00FF0813">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_Toc231561901 \h </w:instrText>
      </w:r>
      <w:r>
        <w:fldChar w:fldCharType="separate"/>
      </w:r>
      <w:r>
        <w:t>34</w:t>
      </w:r>
      <w:r>
        <w:fldChar w:fldCharType="end"/>
      </w:r>
    </w:p>
    <w:p w14:paraId="28DC409E" w14:textId="237ACCA1"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5</w:t>
      </w:r>
      <w:r>
        <w:rPr>
          <w:rFonts w:asciiTheme="minorHAnsi" w:eastAsiaTheme="minorEastAsia" w:hAnsiTheme="minorHAnsi" w:cstheme="minorBidi"/>
          <w:b w:val="0"/>
          <w:bCs w:val="0"/>
          <w:noProof/>
          <w:kern w:val="2"/>
          <w:sz w:val="24"/>
          <w:lang w:eastAsia="ja-JP"/>
          <w14:ligatures w14:val="standardContextual"/>
        </w:rPr>
        <w:tab/>
      </w:r>
      <w:r w:rsidRPr="008B6864">
        <w:rPr>
          <w:noProof/>
        </w:rPr>
        <w:t>Vérification et tests</w:t>
      </w:r>
      <w:r>
        <w:rPr>
          <w:noProof/>
        </w:rPr>
        <w:tab/>
      </w:r>
      <w:r>
        <w:rPr>
          <w:noProof/>
        </w:rPr>
        <w:fldChar w:fldCharType="begin"/>
      </w:r>
      <w:r>
        <w:rPr>
          <w:noProof/>
        </w:rPr>
        <w:instrText xml:space="preserve"> PAGEREF _Toc231561902 \h </w:instrText>
      </w:r>
      <w:r>
        <w:rPr>
          <w:noProof/>
        </w:rPr>
      </w:r>
      <w:r>
        <w:rPr>
          <w:noProof/>
        </w:rPr>
        <w:fldChar w:fldCharType="separate"/>
      </w:r>
      <w:r>
        <w:rPr>
          <w:noProof/>
        </w:rPr>
        <w:t>47</w:t>
      </w:r>
      <w:r>
        <w:rPr>
          <w:noProof/>
        </w:rPr>
        <w:fldChar w:fldCharType="end"/>
      </w:r>
    </w:p>
    <w:p w14:paraId="24A7A6CC" w14:textId="27CDBE30" w:rsidR="00FF0813" w:rsidRDefault="00FF0813">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_Toc231561903 \h </w:instrText>
      </w:r>
      <w:r>
        <w:fldChar w:fldCharType="separate"/>
      </w:r>
      <w:r>
        <w:t>47</w:t>
      </w:r>
      <w:r>
        <w:fldChar w:fldCharType="end"/>
      </w:r>
    </w:p>
    <w:p w14:paraId="4EB698D4" w14:textId="4FF4A371" w:rsidR="00FF0813" w:rsidRDefault="00FF0813">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_Toc231561904 \h </w:instrText>
      </w:r>
      <w:r>
        <w:fldChar w:fldCharType="separate"/>
      </w:r>
      <w:r>
        <w:t>47</w:t>
      </w:r>
      <w:r>
        <w:fldChar w:fldCharType="end"/>
      </w:r>
    </w:p>
    <w:p w14:paraId="4E11EA1C" w14:textId="634C2648" w:rsidR="00FF0813" w:rsidRDefault="00FF0813">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_Toc231561905 \h </w:instrText>
      </w:r>
      <w:r>
        <w:fldChar w:fldCharType="separate"/>
      </w:r>
      <w:r>
        <w:t>53</w:t>
      </w:r>
      <w:r>
        <w:fldChar w:fldCharType="end"/>
      </w:r>
    </w:p>
    <w:p w14:paraId="204F1FFF" w14:textId="7E125276"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6</w:t>
      </w:r>
      <w:r>
        <w:rPr>
          <w:rFonts w:asciiTheme="minorHAnsi" w:eastAsiaTheme="minorEastAsia" w:hAnsiTheme="minorHAnsi" w:cstheme="minorBidi"/>
          <w:b w:val="0"/>
          <w:bCs w:val="0"/>
          <w:noProof/>
          <w:kern w:val="2"/>
          <w:sz w:val="24"/>
          <w:lang w:eastAsia="ja-JP"/>
          <w14:ligatures w14:val="standardContextual"/>
        </w:rPr>
        <w:tab/>
      </w:r>
      <w:r w:rsidRPr="008B6864">
        <w:rPr>
          <w:noProof/>
        </w:rPr>
        <w:t>Problèmes rencontrés</w:t>
      </w:r>
      <w:r>
        <w:rPr>
          <w:noProof/>
        </w:rPr>
        <w:tab/>
      </w:r>
      <w:r>
        <w:rPr>
          <w:noProof/>
        </w:rPr>
        <w:fldChar w:fldCharType="begin"/>
      </w:r>
      <w:r>
        <w:rPr>
          <w:noProof/>
        </w:rPr>
        <w:instrText xml:space="preserve"> PAGEREF _Toc231561906 \h </w:instrText>
      </w:r>
      <w:r>
        <w:rPr>
          <w:noProof/>
        </w:rPr>
      </w:r>
      <w:r>
        <w:rPr>
          <w:noProof/>
        </w:rPr>
        <w:fldChar w:fldCharType="separate"/>
      </w:r>
      <w:r>
        <w:rPr>
          <w:noProof/>
        </w:rPr>
        <w:t>54</w:t>
      </w:r>
      <w:r>
        <w:rPr>
          <w:noProof/>
        </w:rPr>
        <w:fldChar w:fldCharType="end"/>
      </w:r>
    </w:p>
    <w:p w14:paraId="168B3BBA" w14:textId="31F3921E" w:rsidR="00FF0813" w:rsidRDefault="00FF0813">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_Toc231561907 \h </w:instrText>
      </w:r>
      <w:r>
        <w:fldChar w:fldCharType="separate"/>
      </w:r>
      <w:r>
        <w:t>54</w:t>
      </w:r>
      <w:r>
        <w:fldChar w:fldCharType="end"/>
      </w:r>
    </w:p>
    <w:p w14:paraId="767F09FC" w14:textId="7B5FEBE8" w:rsidR="00FF0813" w:rsidRDefault="00FF0813">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_Toc231561908 \h </w:instrText>
      </w:r>
      <w:r>
        <w:fldChar w:fldCharType="separate"/>
      </w:r>
      <w:r>
        <w:t>54</w:t>
      </w:r>
      <w:r>
        <w:fldChar w:fldCharType="end"/>
      </w:r>
    </w:p>
    <w:p w14:paraId="02AF0A54" w14:textId="17E9EC01"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7</w:t>
      </w:r>
      <w:r>
        <w:rPr>
          <w:rFonts w:asciiTheme="minorHAnsi" w:eastAsiaTheme="minorEastAsia" w:hAnsiTheme="minorHAnsi" w:cstheme="minorBidi"/>
          <w:b w:val="0"/>
          <w:bCs w:val="0"/>
          <w:noProof/>
          <w:kern w:val="2"/>
          <w:sz w:val="24"/>
          <w:lang w:eastAsia="ja-JP"/>
          <w14:ligatures w14:val="standardContextual"/>
        </w:rPr>
        <w:tab/>
      </w:r>
      <w:r w:rsidRPr="008B6864">
        <w:rPr>
          <w:noProof/>
        </w:rPr>
        <w:t>Conclusion et perspectives</w:t>
      </w:r>
      <w:r>
        <w:rPr>
          <w:noProof/>
        </w:rPr>
        <w:tab/>
      </w:r>
      <w:r>
        <w:rPr>
          <w:noProof/>
        </w:rPr>
        <w:fldChar w:fldCharType="begin"/>
      </w:r>
      <w:r>
        <w:rPr>
          <w:noProof/>
        </w:rPr>
        <w:instrText xml:space="preserve"> PAGEREF _Toc231561909 \h </w:instrText>
      </w:r>
      <w:r>
        <w:rPr>
          <w:noProof/>
        </w:rPr>
      </w:r>
      <w:r>
        <w:rPr>
          <w:noProof/>
        </w:rPr>
        <w:fldChar w:fldCharType="separate"/>
      </w:r>
      <w:r>
        <w:rPr>
          <w:noProof/>
        </w:rPr>
        <w:t>59</w:t>
      </w:r>
      <w:r>
        <w:rPr>
          <w:noProof/>
        </w:rPr>
        <w:fldChar w:fldCharType="end"/>
      </w:r>
    </w:p>
    <w:p w14:paraId="102BDCB6" w14:textId="6683B8CD" w:rsidR="00FF0813" w:rsidRDefault="00FF0813">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_Toc231561910 \h </w:instrText>
      </w:r>
      <w:r>
        <w:fldChar w:fldCharType="separate"/>
      </w:r>
      <w:r>
        <w:t>59</w:t>
      </w:r>
      <w:r>
        <w:fldChar w:fldCharType="end"/>
      </w:r>
    </w:p>
    <w:p w14:paraId="7DBEDB54" w14:textId="762FACFB" w:rsidR="00FF0813" w:rsidRDefault="00FF0813">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_Toc231561911 \h </w:instrText>
      </w:r>
      <w:r>
        <w:fldChar w:fldCharType="separate"/>
      </w:r>
      <w:r>
        <w:t>59</w:t>
      </w:r>
      <w:r>
        <w:fldChar w:fldCharType="end"/>
      </w:r>
    </w:p>
    <w:p w14:paraId="1DF1129D" w14:textId="507BE531" w:rsidR="00FF0813" w:rsidRDefault="00FF0813">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_Toc231561912 \h </w:instrText>
      </w:r>
      <w:r>
        <w:fldChar w:fldCharType="separate"/>
      </w:r>
      <w:r>
        <w:t>61</w:t>
      </w:r>
      <w:r>
        <w:fldChar w:fldCharType="end"/>
      </w:r>
    </w:p>
    <w:p w14:paraId="4463D67E" w14:textId="77048922"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8</w:t>
      </w:r>
      <w:r>
        <w:rPr>
          <w:rFonts w:asciiTheme="minorHAnsi" w:eastAsiaTheme="minorEastAsia" w:hAnsiTheme="minorHAnsi" w:cstheme="minorBidi"/>
          <w:b w:val="0"/>
          <w:bCs w:val="0"/>
          <w:noProof/>
          <w:kern w:val="2"/>
          <w:sz w:val="24"/>
          <w:lang w:eastAsia="ja-JP"/>
          <w14:ligatures w14:val="standardContextual"/>
        </w:rPr>
        <w:tab/>
      </w:r>
      <w:r w:rsidRPr="008B6864">
        <w:rPr>
          <w:noProof/>
        </w:rPr>
        <w:t>Bibliographie : liste des sources et références</w:t>
      </w:r>
      <w:r>
        <w:rPr>
          <w:noProof/>
        </w:rPr>
        <w:tab/>
      </w:r>
      <w:r>
        <w:rPr>
          <w:noProof/>
        </w:rPr>
        <w:fldChar w:fldCharType="begin"/>
      </w:r>
      <w:r>
        <w:rPr>
          <w:noProof/>
        </w:rPr>
        <w:instrText xml:space="preserve"> PAGEREF _Toc231561913 \h </w:instrText>
      </w:r>
      <w:r>
        <w:rPr>
          <w:noProof/>
        </w:rPr>
      </w:r>
      <w:r>
        <w:rPr>
          <w:noProof/>
        </w:rPr>
        <w:fldChar w:fldCharType="separate"/>
      </w:r>
      <w:r>
        <w:rPr>
          <w:noProof/>
        </w:rPr>
        <w:t>63</w:t>
      </w:r>
      <w:r>
        <w:rPr>
          <w:noProof/>
        </w:rPr>
        <w:fldChar w:fldCharType="end"/>
      </w:r>
    </w:p>
    <w:p w14:paraId="45288839" w14:textId="20C8DB7B"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9</w:t>
      </w:r>
      <w:r>
        <w:rPr>
          <w:rFonts w:asciiTheme="minorHAnsi" w:eastAsiaTheme="minorEastAsia" w:hAnsiTheme="minorHAnsi" w:cstheme="minorBidi"/>
          <w:b w:val="0"/>
          <w:bCs w:val="0"/>
          <w:noProof/>
          <w:kern w:val="2"/>
          <w:sz w:val="24"/>
          <w:lang w:eastAsia="ja-JP"/>
          <w14:ligatures w14:val="standardContextual"/>
        </w:rPr>
        <w:tab/>
      </w:r>
      <w:r w:rsidRPr="008B6864">
        <w:rPr>
          <w:noProof/>
        </w:rPr>
        <w:t>Glossaire</w:t>
      </w:r>
      <w:r>
        <w:rPr>
          <w:noProof/>
        </w:rPr>
        <w:tab/>
      </w:r>
      <w:r>
        <w:rPr>
          <w:noProof/>
        </w:rPr>
        <w:fldChar w:fldCharType="begin"/>
      </w:r>
      <w:r>
        <w:rPr>
          <w:noProof/>
        </w:rPr>
        <w:instrText xml:space="preserve"> PAGEREF _Toc231561914 \h </w:instrText>
      </w:r>
      <w:r>
        <w:rPr>
          <w:noProof/>
        </w:rPr>
      </w:r>
      <w:r>
        <w:rPr>
          <w:noProof/>
        </w:rPr>
        <w:fldChar w:fldCharType="separate"/>
      </w:r>
      <w:r>
        <w:rPr>
          <w:noProof/>
        </w:rPr>
        <w:t>65</w:t>
      </w:r>
      <w:r>
        <w:rPr>
          <w:noProof/>
        </w:rPr>
        <w:fldChar w:fldCharType="end"/>
      </w:r>
    </w:p>
    <w:p w14:paraId="3EFED47D" w14:textId="007267D7"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10</w:t>
      </w:r>
      <w:r>
        <w:rPr>
          <w:rFonts w:asciiTheme="minorHAnsi" w:eastAsiaTheme="minorEastAsia" w:hAnsiTheme="minorHAnsi" w:cstheme="minorBidi"/>
          <w:b w:val="0"/>
          <w:bCs w:val="0"/>
          <w:noProof/>
          <w:kern w:val="2"/>
          <w:sz w:val="24"/>
          <w:lang w:eastAsia="ja-JP"/>
          <w14:ligatures w14:val="standardContextual"/>
        </w:rPr>
        <w:tab/>
      </w:r>
      <w:r w:rsidRPr="008B6864">
        <w:rPr>
          <w:noProof/>
        </w:rPr>
        <w:t>Signatures</w:t>
      </w:r>
      <w:r>
        <w:rPr>
          <w:noProof/>
        </w:rPr>
        <w:tab/>
      </w:r>
      <w:r>
        <w:rPr>
          <w:noProof/>
        </w:rPr>
        <w:fldChar w:fldCharType="begin"/>
      </w:r>
      <w:r>
        <w:rPr>
          <w:noProof/>
        </w:rPr>
        <w:instrText xml:space="preserve"> PAGEREF _Toc231561915 \h </w:instrText>
      </w:r>
      <w:r>
        <w:rPr>
          <w:noProof/>
        </w:rPr>
      </w:r>
      <w:r>
        <w:rPr>
          <w:noProof/>
        </w:rPr>
        <w:fldChar w:fldCharType="separate"/>
      </w:r>
      <w:r>
        <w:rPr>
          <w:noProof/>
        </w:rPr>
        <w:t>67</w:t>
      </w:r>
      <w:r>
        <w:rPr>
          <w:noProof/>
        </w:rPr>
        <w:fldChar w:fldCharType="end"/>
      </w:r>
    </w:p>
    <w:p w14:paraId="512A9AD2" w14:textId="4B8562B6" w:rsidR="00FF0813" w:rsidRDefault="00FF0813">
      <w:pPr>
        <w:pStyle w:val="TM1"/>
        <w:rPr>
          <w:rFonts w:asciiTheme="minorHAnsi" w:eastAsiaTheme="minorEastAsia" w:hAnsiTheme="minorHAnsi" w:cstheme="minorBidi"/>
          <w:b w:val="0"/>
          <w:bCs w:val="0"/>
          <w:noProof/>
          <w:kern w:val="2"/>
          <w:sz w:val="24"/>
          <w:lang w:eastAsia="ja-JP"/>
          <w14:ligatures w14:val="standardContextual"/>
        </w:rPr>
      </w:pPr>
      <w:r w:rsidRPr="008B6864">
        <w:rPr>
          <w:noProof/>
        </w:rPr>
        <w:t>11</w:t>
      </w:r>
      <w:r>
        <w:rPr>
          <w:rFonts w:asciiTheme="minorHAnsi" w:eastAsiaTheme="minorEastAsia" w:hAnsiTheme="minorHAnsi" w:cstheme="minorBidi"/>
          <w:b w:val="0"/>
          <w:bCs w:val="0"/>
          <w:noProof/>
          <w:kern w:val="2"/>
          <w:sz w:val="24"/>
          <w:lang w:eastAsia="ja-JP"/>
          <w14:ligatures w14:val="standardContextual"/>
        </w:rPr>
        <w:tab/>
      </w:r>
      <w:r w:rsidRPr="008B6864">
        <w:rPr>
          <w:noProof/>
        </w:rPr>
        <w:t>Annexes</w:t>
      </w:r>
      <w:r>
        <w:rPr>
          <w:noProof/>
        </w:rPr>
        <w:tab/>
      </w:r>
      <w:r>
        <w:rPr>
          <w:noProof/>
        </w:rPr>
        <w:fldChar w:fldCharType="begin"/>
      </w:r>
      <w:r>
        <w:rPr>
          <w:noProof/>
        </w:rPr>
        <w:instrText xml:space="preserve"> PAGEREF _Toc231561916 \h </w:instrText>
      </w:r>
      <w:r>
        <w:rPr>
          <w:noProof/>
        </w:rPr>
      </w:r>
      <w:r>
        <w:rPr>
          <w:noProof/>
        </w:rPr>
        <w:fldChar w:fldCharType="separate"/>
      </w:r>
      <w:r>
        <w:rPr>
          <w:noProof/>
        </w:rPr>
        <w:t>68</w:t>
      </w:r>
      <w:r>
        <w:rPr>
          <w:noProof/>
        </w:rPr>
        <w:fldChar w:fldCharType="end"/>
      </w:r>
    </w:p>
    <w:p w14:paraId="3EB5B6DE" w14:textId="6A825B34" w:rsidR="00876DF2" w:rsidRPr="001D1A1E" w:rsidRDefault="00917D4F" w:rsidP="00DD29DC">
      <w:pPr>
        <w:pStyle w:val="BITTextkrper"/>
      </w:pPr>
      <w:r w:rsidRPr="001D1A1E">
        <w:rPr>
          <w:rFonts w:cs="Arial"/>
          <w:szCs w:val="22"/>
        </w:rPr>
        <w:fldChar w:fldCharType="end"/>
      </w:r>
    </w:p>
    <w:p w14:paraId="74B07F41" w14:textId="77777777" w:rsidR="000D22F7" w:rsidRPr="001D1A1E" w:rsidRDefault="000D6544" w:rsidP="000D22F7">
      <w:pPr>
        <w:pStyle w:val="Titre1"/>
        <w:numPr>
          <w:ilvl w:val="0"/>
          <w:numId w:val="0"/>
        </w:numPr>
        <w:ind w:left="907" w:hanging="907"/>
        <w:rPr>
          <w:lang w:val="fr-CH"/>
        </w:rPr>
      </w:pPr>
      <w:bookmarkStart w:id="0" w:name="_Toc231561878"/>
      <w:bookmarkStart w:id="1" w:name="_Toc250790969"/>
      <w:r w:rsidRPr="001D1A1E">
        <w:rPr>
          <w:lang w:val="fr-CH"/>
        </w:rPr>
        <w:lastRenderedPageBreak/>
        <w:t>Résumé du rapport du TPI</w:t>
      </w:r>
      <w:bookmarkEnd w:id="0"/>
    </w:p>
    <w:p w14:paraId="7DA01D04" w14:textId="612B9079" w:rsidR="000D22F7" w:rsidRPr="00CC0782" w:rsidRDefault="00CC0782" w:rsidP="00CC0782">
      <w:pPr>
        <w:pStyle w:val="BITTextkrper"/>
      </w:pPr>
      <w:r w:rsidRPr="00CC0782">
        <w:t>L’EMF utilise des environnements virtualisés pour les cours et les travaux pratiques. La création de machines virtuelles reste cependant une tâche largement manuelle, ce qui demande du temps, augmente le risque d’erreurs de configuration et rend la reproduction d’environnements identiques plus difficile.</w:t>
      </w:r>
    </w:p>
    <w:p w14:paraId="419D9C05" w14:textId="2EE98963" w:rsidR="00CC0782" w:rsidRDefault="00CC0782" w:rsidP="00CC0782">
      <w:pPr>
        <w:pStyle w:val="BITTextkrper"/>
      </w:pPr>
      <w:r w:rsidRPr="00CC0782">
        <w:t xml:space="preserve">Le travail a été organisé selon une approche linéaire inspirée de HERMES. Une phase d’analyse a permis d’étudier les besoins du cahier des charges, le fonctionnement de Proxmox, les contraintes liées aux modèles Windows Server, ainsi que les possibilités d’automatisation avec Ansible. Sur cette base, une structure Ansible a été conçue afin de séparer clairement les playbooks, les variables globales, les secrets et les fichiers de configuration destinés aux enseignants. La réalisation s’est concentrée sur la préparation d’un modèle Windows Server, la création de playbooks permettant de déployer et supprimer des machines virtuelles, ainsi que la documentation des étapes nécessaires à l’utilisation et à la maintenance de </w:t>
      </w:r>
      <w:r w:rsidR="00C537AD">
        <w:t>ce projet</w:t>
      </w:r>
      <w:r w:rsidRPr="00CC0782">
        <w:t>.</w:t>
      </w:r>
    </w:p>
    <w:p w14:paraId="16E9AB35" w14:textId="723C3E84" w:rsidR="00CC0782" w:rsidRDefault="008F0A69" w:rsidP="00CC0782">
      <w:pPr>
        <w:pStyle w:val="BITTextkrper"/>
      </w:pPr>
      <w:r>
        <w:t xml:space="preserve">Ce </w:t>
      </w:r>
      <w:r w:rsidR="00C537AD">
        <w:t>TPI</w:t>
      </w:r>
      <w:r w:rsidR="00CC0782" w:rsidRPr="00CC0782">
        <w:t xml:space="preserve"> démontre qu’Ansible peut être utilisé comme base d’automatisation pour le déploiement de machines virtuelles sur Proxmox. La centralisation des paramètres dans un fichier de configuration facilite l’utilisation de la solution et limite les actions manuelles nécessaires. Les tests réalisés valident le principe du déploiement automatisé, de la suppression des ressources créées et de la reproductibilité de la configuration. Certaines limites restent toutefois présentes avant une éventuelle mise en production, notamment le renforcement des contrôles de configuration, l’application plus stricte des standards d’entreprise, la gestion des erreurs et l’amélioration du processus de préparation des modèles Windows Server. Il est donc recommandé d’utiliser ce </w:t>
      </w:r>
      <w:r>
        <w:t xml:space="preserve">projet </w:t>
      </w:r>
      <w:r w:rsidR="00CC0782" w:rsidRPr="00CC0782">
        <w:t>comme base technique pour une future version plus complète, adaptée aux besoins réels des enseignants et validée dans un cadre de production.</w:t>
      </w:r>
    </w:p>
    <w:p w14:paraId="4D3E5AEE" w14:textId="0F15597D" w:rsidR="00CC0782" w:rsidRPr="00CC0782" w:rsidRDefault="00CC0782" w:rsidP="00CC0782">
      <w:pPr>
        <w:pStyle w:val="BITTextkrper"/>
      </w:pPr>
      <w:r w:rsidRPr="00CC0782">
        <w:t xml:space="preserve">Ce résumé présente les éléments essentiels du projet, son contexte, la méthode suivie ainsi que les résultats obtenus dans le cadre </w:t>
      </w:r>
      <w:r w:rsidR="00C537AD">
        <w:t>du TPI</w:t>
      </w:r>
      <w:r w:rsidRPr="00CC0782">
        <w:t>. Les chapitres suivants détaillent plus précisément le cahier des charges, l’analyse des besoins, les choix techniques, la conception de la solution, sa mise en œuvre ainsi que les tests réalisés.</w:t>
      </w:r>
    </w:p>
    <w:p w14:paraId="7036E9FA" w14:textId="6E152F3F" w:rsidR="005479BD" w:rsidRPr="001D1A1E" w:rsidRDefault="007E1D32" w:rsidP="00D61A86">
      <w:pPr>
        <w:pStyle w:val="Titre1"/>
        <w:numPr>
          <w:ilvl w:val="0"/>
          <w:numId w:val="36"/>
        </w:numPr>
        <w:rPr>
          <w:lang w:val="fr-CH"/>
        </w:rPr>
      </w:pPr>
      <w:bookmarkStart w:id="2" w:name="_Toc231561879"/>
      <w:bookmarkEnd w:id="1"/>
      <w:r w:rsidRPr="001D1A1E">
        <w:rPr>
          <w:lang w:val="fr-CH"/>
        </w:rPr>
        <w:lastRenderedPageBreak/>
        <w:t>Contexte et objectifs du projet</w:t>
      </w:r>
      <w:bookmarkEnd w:id="2"/>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3" w:name="_Toc231561880"/>
      <w:r w:rsidRPr="001D1A1E">
        <w:t>Situation initiale</w:t>
      </w:r>
      <w:bookmarkEnd w:id="3"/>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4" w:name="_Toc231561881"/>
      <w:r w:rsidRPr="001D1A1E">
        <w:t>État désiré</w:t>
      </w:r>
      <w:bookmarkEnd w:id="4"/>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5" w:name="_Toc250790972"/>
      <w:bookmarkStart w:id="6" w:name="_Toc231561882"/>
      <w:r w:rsidRPr="001D1A1E">
        <w:t>Cahier des charges</w:t>
      </w:r>
      <w:bookmarkEnd w:id="5"/>
      <w:bookmarkEnd w:id="6"/>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lastRenderedPageBreak/>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0AEA371F" w:rsidR="00AD6B88" w:rsidRDefault="004C0F20" w:rsidP="00422736">
      <w:pPr>
        <w:pStyle w:val="BITTextkrper"/>
      </w:pPr>
      <w:r w:rsidRPr="001D1A1E">
        <w:t>L</w:t>
      </w:r>
      <w:r w:rsidR="00422736" w:rsidRPr="001D1A1E">
        <w:t>es exigences fonctionnelles seront traitées dans un ordre de priorité descendant, selon le cahier des charges.</w:t>
      </w:r>
    </w:p>
    <w:p w14:paraId="7BABDA7F" w14:textId="08E3CCE3" w:rsidR="00422736" w:rsidRPr="001D1A1E" w:rsidRDefault="00AD6B88" w:rsidP="00AD6B88">
      <w:pPr>
        <w:spacing w:before="0" w:after="0"/>
      </w:pPr>
      <w:r>
        <w:br w:type="page"/>
      </w:r>
    </w:p>
    <w:p w14:paraId="3D39BF14" w14:textId="7AE0950A" w:rsidR="00280FED" w:rsidRPr="001D1A1E" w:rsidRDefault="00A42C0A" w:rsidP="00280FED">
      <w:pPr>
        <w:pStyle w:val="Titre2"/>
        <w:tabs>
          <w:tab w:val="clear" w:pos="851"/>
        </w:tabs>
      </w:pPr>
      <w:bookmarkStart w:id="7" w:name="_Toc231561883"/>
      <w:r w:rsidRPr="001D1A1E">
        <w:lastRenderedPageBreak/>
        <w:t>Organisation du</w:t>
      </w:r>
      <w:r w:rsidR="006C13E7" w:rsidRPr="001D1A1E">
        <w:t xml:space="preserve"> projet</w:t>
      </w:r>
      <w:bookmarkEnd w:id="7"/>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40722228" w14:textId="77777777" w:rsidR="00563ECA" w:rsidRDefault="00563ECA" w:rsidP="00563ECA">
      <w:pPr>
        <w:pStyle w:val="Titre4"/>
      </w:pPr>
      <w:r>
        <w:t>Planification</w:t>
      </w:r>
    </w:p>
    <w:p w14:paraId="7595210F" w14:textId="77777777" w:rsidR="00563ECA" w:rsidRDefault="00563ECA" w:rsidP="00563ECA">
      <w:pPr>
        <w:pStyle w:val="BITTextkrper"/>
      </w:pPr>
      <w:r>
        <w:t>La planification du travail se trouve en annexe. Pour ce projet, dix jours temps plein sont prévus, donc huitante heures de travail en tout.</w:t>
      </w:r>
    </w:p>
    <w:p w14:paraId="7522360E" w14:textId="77777777" w:rsidR="00563ECA" w:rsidRDefault="00563ECA" w:rsidP="00563ECA">
      <w:pPr>
        <w:pStyle w:val="BITTextkrper"/>
      </w:pPr>
      <w:r>
        <w:t xml:space="preserve">La planification prend la forme d’un tableau Excel en cascade, qui nomme les tâches généraliste et prédit quand et combien de temps sera nécessaire à la réalisation avec des cases colorées. </w:t>
      </w:r>
    </w:p>
    <w:p w14:paraId="3C80AFCC" w14:textId="77777777" w:rsidR="00563ECA" w:rsidRPr="00D322D8" w:rsidRDefault="00563ECA" w:rsidP="00563ECA">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2FE4F090" w14:textId="77777777" w:rsidR="00563ECA" w:rsidRDefault="00563ECA" w:rsidP="00563ECA">
      <w:pPr>
        <w:pStyle w:val="Titre4"/>
      </w:pPr>
      <w:r>
        <w:t>Journal de travail</w:t>
      </w:r>
    </w:p>
    <w:p w14:paraId="7CED9AC7" w14:textId="77777777" w:rsidR="00563ECA" w:rsidRDefault="00563ECA" w:rsidP="00563ECA">
      <w:pPr>
        <w:pStyle w:val="BITTextkrper"/>
      </w:pPr>
      <w:r>
        <w:t>Le journal de travail, se trouvant aussi dans les annexes, liste les tâches effectuées et le temps attribué durant la journée en question. Ceci permet de contrôler que les huitante heures du projet ont bien été respectées, et permet aussi à l’employé de justifier ses heures.</w:t>
      </w:r>
    </w:p>
    <w:p w14:paraId="4257B5A9" w14:textId="77777777" w:rsidR="00563ECA" w:rsidRDefault="00563ECA" w:rsidP="00563ECA">
      <w:pPr>
        <w:pStyle w:val="BITTextkrper"/>
      </w:pPr>
      <w:r>
        <w:t>En plus de cela, les problèmes sont indiqués dans le journal de travail, et les lie à des titres dans la documentation, permettant les expliquer, tout en présentant la solution trouvée.</w:t>
      </w:r>
    </w:p>
    <w:p w14:paraId="4862C3DC" w14:textId="589FA985" w:rsidR="00AD6B88" w:rsidRPr="00AD6B88" w:rsidRDefault="00563ECA" w:rsidP="00AD6B88">
      <w:pPr>
        <w:pStyle w:val="BITTextkrper"/>
      </w:pPr>
      <w:r>
        <w:t>Finalement, par jour de travail, une réflexion personnelle est ajoutée aux journées de travail, permettant un suivi de l’état d’esprit de l’employé.</w:t>
      </w:r>
    </w:p>
    <w:p w14:paraId="0CF4C3FC" w14:textId="2637DE95" w:rsidR="00C524B6" w:rsidRPr="001D1A1E" w:rsidRDefault="00C524B6" w:rsidP="00C524B6">
      <w:pPr>
        <w:pStyle w:val="Titre3"/>
      </w:pPr>
      <w:r w:rsidRPr="001D1A1E">
        <w:t>Rôle des intervenants</w:t>
      </w:r>
    </w:p>
    <w:p w14:paraId="4A0B4BC0" w14:textId="75F84D85"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566F4C" w:rsidRPr="00566F4C">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566F4C" w:rsidRPr="00566F4C">
            <w:rPr>
              <w:rFonts w:cs="Arial"/>
              <w:color w:val="000000"/>
            </w:rPr>
            <w:t>Blaise Hurtlin (2026)</w:t>
          </w:r>
        </w:sdtContent>
      </w:sdt>
      <w:r w:rsidR="00CD322A" w:rsidRPr="001D1A1E">
        <w:rPr>
          <w:rFonts w:cs="Arial"/>
          <w:color w:val="000000"/>
        </w:rPr>
        <w:t xml:space="preserve"> pour plus détails concernant les responsabilités.</w:t>
      </w:r>
    </w:p>
    <w:p w14:paraId="692B6DB0" w14:textId="59610063" w:rsidR="00422736" w:rsidRPr="001D1A1E" w:rsidRDefault="00422736" w:rsidP="00422736">
      <w:pPr>
        <w:pStyle w:val="BITTextkrper"/>
      </w:pPr>
      <w:r w:rsidRPr="001D1A1E">
        <w:lastRenderedPageBreak/>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566F4C" w:rsidRPr="00566F4C">
            <w:rPr>
              <w:rFonts w:cs="Arial"/>
              <w:color w:val="000000"/>
            </w:rPr>
            <w:t>(J. P. Kousz &amp; S. Leiser, 2026)</w:t>
          </w:r>
        </w:sdtContent>
      </w:sdt>
      <w:r w:rsidRPr="001D1A1E">
        <w:t>.</w:t>
      </w:r>
    </w:p>
    <w:tbl>
      <w:tblPr>
        <w:tblStyle w:val="TableauGrille4-Accentuation1"/>
        <w:tblW w:w="9081" w:type="dxa"/>
        <w:tblLook w:val="04A0" w:firstRow="1" w:lastRow="0" w:firstColumn="1" w:lastColumn="0" w:noHBand="0" w:noVBand="1"/>
      </w:tblPr>
      <w:tblGrid>
        <w:gridCol w:w="1987"/>
        <w:gridCol w:w="2838"/>
        <w:gridCol w:w="4256"/>
      </w:tblGrid>
      <w:tr w:rsidR="00C524B6" w:rsidRPr="001D1A1E" w14:paraId="63492831" w14:textId="77777777" w:rsidTr="00AD6B88">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1987" w:type="dxa"/>
            <w:hideMark/>
          </w:tcPr>
          <w:p w14:paraId="5D482CB6" w14:textId="77777777" w:rsidR="00C524B6" w:rsidRPr="001D1A1E" w:rsidRDefault="00C524B6" w:rsidP="00C524B6">
            <w:pPr>
              <w:pStyle w:val="BITTextkrper"/>
            </w:pPr>
            <w:r w:rsidRPr="001D1A1E">
              <w:t>Rôle</w:t>
            </w:r>
          </w:p>
        </w:tc>
        <w:tc>
          <w:tcPr>
            <w:tcW w:w="2838"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6"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AD6B8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987" w:type="dxa"/>
            <w:hideMark/>
          </w:tcPr>
          <w:p w14:paraId="0897D3DE" w14:textId="77777777" w:rsidR="00C524B6" w:rsidRPr="001D1A1E" w:rsidRDefault="00C524B6" w:rsidP="00C524B6">
            <w:pPr>
              <w:pStyle w:val="BITTextkrper"/>
            </w:pPr>
            <w:r w:rsidRPr="001D1A1E">
              <w:t>Candidat</w:t>
            </w:r>
          </w:p>
        </w:tc>
        <w:tc>
          <w:tcPr>
            <w:tcW w:w="2838"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6"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AD6B88">
        <w:trPr>
          <w:trHeight w:val="795"/>
        </w:trPr>
        <w:tc>
          <w:tcPr>
            <w:cnfStyle w:val="001000000000" w:firstRow="0" w:lastRow="0" w:firstColumn="1" w:lastColumn="0" w:oddVBand="0" w:evenVBand="0" w:oddHBand="0" w:evenHBand="0" w:firstRowFirstColumn="0" w:firstRowLastColumn="0" w:lastRowFirstColumn="0" w:lastRowLastColumn="0"/>
            <w:tcW w:w="1987" w:type="dxa"/>
            <w:hideMark/>
          </w:tcPr>
          <w:p w14:paraId="264A4CBD" w14:textId="77777777" w:rsidR="00C524B6" w:rsidRPr="001D1A1E" w:rsidRDefault="00C524B6" w:rsidP="00C524B6">
            <w:pPr>
              <w:pStyle w:val="BITTextkrper"/>
            </w:pPr>
            <w:r w:rsidRPr="001D1A1E">
              <w:t>Supérieur professionnel</w:t>
            </w:r>
          </w:p>
        </w:tc>
        <w:tc>
          <w:tcPr>
            <w:tcW w:w="2838"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6"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AD6B88">
        <w:trPr>
          <w:cnfStyle w:val="000000100000" w:firstRow="0" w:lastRow="0" w:firstColumn="0" w:lastColumn="0" w:oddVBand="0" w:evenVBand="0" w:oddHBand="1" w:evenHBand="0" w:firstRowFirstColumn="0" w:firstRowLastColumn="0" w:lastRowFirstColumn="0" w:lastRowLastColumn="0"/>
          <w:trHeight w:val="1210"/>
        </w:trPr>
        <w:tc>
          <w:tcPr>
            <w:cnfStyle w:val="001000000000" w:firstRow="0" w:lastRow="0" w:firstColumn="1" w:lastColumn="0" w:oddVBand="0" w:evenVBand="0" w:oddHBand="0" w:evenHBand="0" w:firstRowFirstColumn="0" w:firstRowLastColumn="0" w:lastRowFirstColumn="0" w:lastRowLastColumn="0"/>
            <w:tcW w:w="1987" w:type="dxa"/>
            <w:hideMark/>
          </w:tcPr>
          <w:p w14:paraId="0F1F11CF" w14:textId="77777777" w:rsidR="00C524B6" w:rsidRPr="001D1A1E" w:rsidRDefault="00C524B6" w:rsidP="00C524B6">
            <w:pPr>
              <w:pStyle w:val="BITTextkrper"/>
            </w:pPr>
            <w:r w:rsidRPr="001D1A1E">
              <w:t>Experts TPI</w:t>
            </w:r>
          </w:p>
        </w:tc>
        <w:tc>
          <w:tcPr>
            <w:tcW w:w="2838"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6"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AD6B88">
        <w:trPr>
          <w:trHeight w:val="757"/>
        </w:trPr>
        <w:tc>
          <w:tcPr>
            <w:cnfStyle w:val="001000000000" w:firstRow="0" w:lastRow="0" w:firstColumn="1" w:lastColumn="0" w:oddVBand="0" w:evenVBand="0" w:oddHBand="0" w:evenHBand="0" w:firstRowFirstColumn="0" w:firstRowLastColumn="0" w:lastRowFirstColumn="0" w:lastRowLastColumn="0"/>
            <w:tcW w:w="1987" w:type="dxa"/>
            <w:hideMark/>
          </w:tcPr>
          <w:p w14:paraId="3DF036D2" w14:textId="77777777" w:rsidR="00C524B6" w:rsidRPr="001D1A1E" w:rsidRDefault="00C524B6" w:rsidP="00C524B6">
            <w:pPr>
              <w:pStyle w:val="BITTextkrper"/>
            </w:pPr>
            <w:r w:rsidRPr="001D1A1E">
              <w:t>Mandant</w:t>
            </w:r>
          </w:p>
        </w:tc>
        <w:tc>
          <w:tcPr>
            <w:tcW w:w="2838"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6"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AD6B88">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1987" w:type="dxa"/>
            <w:hideMark/>
          </w:tcPr>
          <w:p w14:paraId="7A2C60CB" w14:textId="77777777" w:rsidR="00C524B6" w:rsidRPr="001D1A1E" w:rsidRDefault="00C524B6" w:rsidP="00C524B6">
            <w:pPr>
              <w:pStyle w:val="BITTextkrper"/>
            </w:pPr>
            <w:r w:rsidRPr="001D1A1E">
              <w:t>Utilisateurs finaux</w:t>
            </w:r>
          </w:p>
        </w:tc>
        <w:tc>
          <w:tcPr>
            <w:tcW w:w="2838"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6"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1C47943C" w14:textId="36109C8B" w:rsidR="00DA07B5" w:rsidRPr="001D1A1E" w:rsidRDefault="00DA07B5" w:rsidP="00DA07B5">
      <w:pPr>
        <w:pStyle w:val="Titre3"/>
      </w:pPr>
      <w:r w:rsidRPr="001D1A1E">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64160AB6"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566F4C" w:rsidRPr="00566F4C">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501E479F" w14:textId="194ECA92" w:rsidR="005479BD" w:rsidRPr="001D1A1E" w:rsidRDefault="00110668" w:rsidP="00A42C0A">
      <w:pPr>
        <w:pStyle w:val="Titre1"/>
        <w:rPr>
          <w:lang w:val="fr-CH"/>
        </w:rPr>
      </w:pPr>
      <w:bookmarkStart w:id="8" w:name="_Toc250790973"/>
      <w:bookmarkStart w:id="9" w:name="_Toc231561884"/>
      <w:r w:rsidRPr="001D1A1E">
        <w:rPr>
          <w:lang w:val="fr-CH"/>
        </w:rPr>
        <w:lastRenderedPageBreak/>
        <w:t>Analyse</w:t>
      </w:r>
      <w:bookmarkEnd w:id="8"/>
      <w:bookmarkEnd w:id="9"/>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0" w:name="_Toc250790974"/>
      <w:bookmarkStart w:id="11" w:name="_Toc231561885"/>
      <w:bookmarkStart w:id="12" w:name="_Toc114965598"/>
      <w:r w:rsidRPr="001D1A1E">
        <w:t xml:space="preserve">Objectifs </w:t>
      </w:r>
      <w:bookmarkEnd w:id="10"/>
      <w:r w:rsidR="007E1D32" w:rsidRPr="001D1A1E">
        <w:t>détaillés</w:t>
      </w:r>
      <w:bookmarkEnd w:id="11"/>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tbl>
      <w:tblPr>
        <w:tblStyle w:val="TableauGrille5Fonc-Accentuation1"/>
        <w:tblW w:w="0" w:type="auto"/>
        <w:tblLook w:val="04A0" w:firstRow="1" w:lastRow="0" w:firstColumn="1" w:lastColumn="0" w:noHBand="0" w:noVBand="1"/>
      </w:tblPr>
      <w:tblGrid>
        <w:gridCol w:w="1980"/>
        <w:gridCol w:w="7081"/>
      </w:tblGrid>
      <w:tr w:rsidR="002B210D" w:rsidRPr="001D1A1E" w14:paraId="27545184" w14:textId="77777777" w:rsidTr="00862B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F6215A8" w14:textId="77777777" w:rsidR="002B210D" w:rsidRPr="001D1A1E" w:rsidRDefault="002B210D" w:rsidP="008E54A4">
            <w:pPr>
              <w:pStyle w:val="BITTabellentitel"/>
            </w:pPr>
            <w:r w:rsidRPr="001D1A1E">
              <w:t>Objectif</w:t>
            </w:r>
          </w:p>
        </w:tc>
        <w:tc>
          <w:tcPr>
            <w:tcW w:w="7081" w:type="dxa"/>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8C80307" w14:textId="77777777" w:rsidR="002B210D" w:rsidRPr="001D1A1E" w:rsidRDefault="002B210D" w:rsidP="008E54A4">
            <w:pPr>
              <w:pStyle w:val="BITTabellentitel"/>
            </w:pPr>
            <w:r w:rsidRPr="001D1A1E">
              <w:t>Cluster Proxmox</w:t>
            </w:r>
          </w:p>
        </w:tc>
        <w:tc>
          <w:tcPr>
            <w:tcW w:w="7081" w:type="dxa"/>
            <w:hideMark/>
          </w:tcPr>
          <w:p w14:paraId="5C2907B8" w14:textId="5CA3B0B1"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5D27EDBB" w14:textId="77777777" w:rsidR="002B210D" w:rsidRPr="001D1A1E" w:rsidRDefault="002B210D" w:rsidP="008E54A4">
            <w:pPr>
              <w:pStyle w:val="BITTabellentitel"/>
            </w:pPr>
            <w:r w:rsidRPr="001D1A1E">
              <w:t>Réseau</w:t>
            </w:r>
          </w:p>
        </w:tc>
        <w:tc>
          <w:tcPr>
            <w:tcW w:w="7081" w:type="dxa"/>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B1E91D1" w14:textId="77777777" w:rsidR="002B210D" w:rsidRPr="001D1A1E" w:rsidRDefault="002B210D" w:rsidP="008E54A4">
            <w:pPr>
              <w:pStyle w:val="BITTabellentitel"/>
            </w:pPr>
            <w:r w:rsidRPr="001D1A1E">
              <w:t>Stockage</w:t>
            </w:r>
          </w:p>
        </w:tc>
        <w:tc>
          <w:tcPr>
            <w:tcW w:w="7081" w:type="dxa"/>
            <w:hideMark/>
          </w:tcPr>
          <w:p w14:paraId="0ECCFC22"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10C58F08" w14:textId="77777777" w:rsidR="002B210D" w:rsidRPr="001D1A1E" w:rsidRDefault="002B210D" w:rsidP="008E54A4">
            <w:pPr>
              <w:pStyle w:val="BITTabellentitel"/>
            </w:pPr>
            <w:r w:rsidRPr="001D1A1E">
              <w:t>Modèle Windows Server</w:t>
            </w:r>
          </w:p>
        </w:tc>
        <w:tc>
          <w:tcPr>
            <w:tcW w:w="7081" w:type="dxa"/>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1C94C5AB" w14:textId="77777777" w:rsidR="002B210D" w:rsidRPr="001D1A1E" w:rsidRDefault="002B210D" w:rsidP="008E54A4">
            <w:pPr>
              <w:pStyle w:val="BITTabellentitel"/>
            </w:pPr>
            <w:r w:rsidRPr="001D1A1E">
              <w:t>Automatisation</w:t>
            </w:r>
          </w:p>
        </w:tc>
        <w:tc>
          <w:tcPr>
            <w:tcW w:w="7081" w:type="dxa"/>
            <w:hideMark/>
          </w:tcPr>
          <w:p w14:paraId="126FFF33"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623FD530" w14:textId="77777777" w:rsidR="002B210D" w:rsidRPr="001D1A1E" w:rsidRDefault="002B210D" w:rsidP="008E54A4">
            <w:pPr>
              <w:pStyle w:val="BITTabellentitel"/>
            </w:pPr>
            <w:r w:rsidRPr="001D1A1E">
              <w:t>Tests</w:t>
            </w:r>
          </w:p>
        </w:tc>
        <w:tc>
          <w:tcPr>
            <w:tcW w:w="7081" w:type="dxa"/>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99FBA70" w14:textId="77777777" w:rsidR="002B210D" w:rsidRPr="001D1A1E" w:rsidRDefault="002B210D" w:rsidP="008E54A4">
            <w:pPr>
              <w:pStyle w:val="BITTabellentitel"/>
            </w:pPr>
            <w:r w:rsidRPr="001D1A1E">
              <w:t>Documentation</w:t>
            </w:r>
          </w:p>
        </w:tc>
        <w:tc>
          <w:tcPr>
            <w:tcW w:w="7081" w:type="dxa"/>
            <w:hideMark/>
          </w:tcPr>
          <w:p w14:paraId="3FC02205"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3" w:name="_Toc231561886"/>
      <w:bookmarkEnd w:id="12"/>
      <w:r w:rsidRPr="001D1A1E">
        <w:t>Analyse par domaines techno</w:t>
      </w:r>
      <w:r w:rsidR="00EC2C46" w:rsidRPr="001D1A1E">
        <w:t>logiques</w:t>
      </w:r>
      <w:bookmarkEnd w:id="13"/>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0D2038E8" w:rsidR="006403F4" w:rsidRPr="001D1A1E" w:rsidRDefault="006403F4" w:rsidP="006403F4">
      <w:pPr>
        <w:pStyle w:val="BITTextkrper"/>
      </w:pPr>
      <w:r w:rsidRPr="001D1A1E">
        <w:lastRenderedPageBreak/>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566F4C" w:rsidRPr="00566F4C">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327BBD46"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566F4C" w:rsidRPr="00566F4C">
            <w:rPr>
              <w:rFonts w:cs="Arial"/>
              <w:color w:val="000000"/>
            </w:rPr>
            <w:t>(Proxmox, 2025e)</w:t>
          </w:r>
        </w:sdtContent>
      </w:sdt>
      <w:r w:rsidRPr="001D1A1E">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320E1EF4"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566F4C" w:rsidRPr="00566F4C">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9">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1D1A1E" w:rsidRDefault="00892BF1" w:rsidP="00892BF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1</w:t>
      </w:r>
      <w:r w:rsidRPr="001D1A1E">
        <w:fldChar w:fldCharType="end"/>
      </w:r>
      <w:r w:rsidRPr="001D1A1E">
        <w:t xml:space="preserve"> - Schéma explicatif de Ceph (Josh Noll 2024)</w:t>
      </w:r>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20D7B14D"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566F4C" w:rsidRPr="00566F4C">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6EC1F4AA" w14:textId="77777777" w:rsidR="00BF5731" w:rsidRDefault="00BF5731">
      <w:pPr>
        <w:spacing w:before="0" w:after="0"/>
        <w:rPr>
          <w:rFonts w:eastAsia="Arial" w:cs="Arial"/>
          <w:b/>
          <w:bCs/>
        </w:rPr>
      </w:pPr>
      <w:r>
        <w:rPr>
          <w:rFonts w:eastAsia="Arial"/>
        </w:rPr>
        <w:br w:type="page"/>
      </w:r>
    </w:p>
    <w:p w14:paraId="45D5D78B" w14:textId="5444CEE4" w:rsidR="006403F4" w:rsidRPr="001D1A1E" w:rsidRDefault="006403F4" w:rsidP="00D96D88">
      <w:pPr>
        <w:pStyle w:val="Titre3"/>
        <w:rPr>
          <w:rFonts w:eastAsia="Arial"/>
        </w:rPr>
      </w:pPr>
      <w:r w:rsidRPr="001D1A1E">
        <w:rPr>
          <w:rFonts w:eastAsia="Arial"/>
        </w:rPr>
        <w:lastRenderedPageBreak/>
        <w:t>Réseau sécurisé</w:t>
      </w:r>
    </w:p>
    <w:p w14:paraId="03BB5B6C" w14:textId="26D8811A"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566F4C" w:rsidRPr="00566F4C">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14" w:name="_Outils_d’automatisation"/>
      <w:bookmarkEnd w:id="14"/>
      <w:r w:rsidRPr="001D1A1E">
        <w:rPr>
          <w:rFonts w:eastAsia="Arial"/>
        </w:rPr>
        <w:t>Outils d’automatisation</w:t>
      </w:r>
    </w:p>
    <w:p w14:paraId="62ECE794" w14:textId="5A319368"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p>
    <w:p w14:paraId="131F3E1D" w14:textId="192A9EF4" w:rsidR="002B0128" w:rsidRPr="001D1A1E" w:rsidRDefault="002B0128" w:rsidP="002B0128">
      <w:pPr>
        <w:pStyle w:val="Titre4"/>
        <w:rPr>
          <w:rFonts w:eastAsia="Arial"/>
        </w:rPr>
      </w:pPr>
      <w:r w:rsidRPr="001D1A1E">
        <w:rPr>
          <w:rFonts w:eastAsia="Arial"/>
        </w:rPr>
        <w:t>Terraform</w:t>
      </w:r>
    </w:p>
    <w:p w14:paraId="518DDEDF" w14:textId="77777777" w:rsidR="002B0128" w:rsidRPr="001D1A1E"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1D1A1E" w:rsidRDefault="002B0128" w:rsidP="002B0128">
      <w:pPr>
        <w:pStyle w:val="BITTextkrper"/>
      </w:pPr>
      <w:r w:rsidRPr="001D1A1E">
        <w:t>Cependant, Hashicorp mentionne bien les limites de leur programme :</w:t>
      </w:r>
    </w:p>
    <w:p w14:paraId="4185918C" w14:textId="77777777"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713080B0" w:rsidR="002B0128" w:rsidRPr="001D1A1E" w:rsidRDefault="00E2208E" w:rsidP="00E2208E">
      <w:pPr>
        <w:pStyle w:val="BITTextkrper"/>
        <w:rPr>
          <w:rFonts w:eastAsia="Arial"/>
        </w:rPr>
      </w:pP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566F4C" w:rsidRPr="00566F4C">
            <w:rPr>
              <w:rFonts w:eastAsia="Arial" w:cs="Arial"/>
              <w:color w:val="000000"/>
            </w:rPr>
            <w:t>Hashicorp</w:t>
          </w:r>
        </w:sdtContent>
      </w:sdt>
    </w:p>
    <w:p w14:paraId="386566BE" w14:textId="77777777" w:rsidR="002B0128" w:rsidRPr="001D1A1E" w:rsidRDefault="002B0128" w:rsidP="002B0128">
      <w:pPr>
        <w:pStyle w:val="BITTextkrper"/>
      </w:pPr>
      <w:r w:rsidRPr="001D1A1E">
        <w:t>Comme mentionné par Hashicorp, l’installation post-création de VM n’est pas leur domaine d’application.</w:t>
      </w:r>
    </w:p>
    <w:p w14:paraId="252367AF" w14:textId="2F7F2AC1" w:rsidR="002B0128" w:rsidRPr="001D1A1E"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566F4C" w:rsidRPr="00566F4C">
            <w:rPr>
              <w:rFonts w:eastAsia="Arial" w:cs="Arial"/>
              <w:color w:val="000000"/>
            </w:rPr>
            <w:t>Hashicorp</w:t>
          </w:r>
        </w:sdtContent>
      </w:sdt>
      <w:r w:rsidRPr="001D1A1E">
        <w:rPr>
          <w:rFonts w:eastAsia="Arial"/>
        </w:rPr>
        <w:t xml:space="preserve"> met en avant </w:t>
      </w:r>
      <w:r w:rsidR="004E7270" w:rsidRPr="001D1A1E">
        <w:rPr>
          <w:rFonts w:eastAsia="Arial"/>
        </w:rPr>
        <w:t xml:space="preserve">le </w:t>
      </w:r>
      <w:r w:rsidRPr="001D1A1E">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46217D"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566F4C" w:rsidRPr="00566F4C">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045C2371" w:rsidR="002B0128" w:rsidRPr="001D1A1E" w:rsidRDefault="002B0128" w:rsidP="002B0128">
      <w:pPr>
        <w:pStyle w:val="BITTextkrper"/>
      </w:pPr>
      <w:r w:rsidRPr="001D1A1E">
        <w:rPr>
          <w:rFonts w:eastAsia="Arial"/>
        </w:rPr>
        <w:lastRenderedPageBreak/>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566F4C" w:rsidRPr="00566F4C">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566F4C" w:rsidRPr="00566F4C">
            <w:rPr>
              <w:rFonts w:cs="Arial"/>
              <w:color w:val="000000"/>
            </w:rPr>
            <w:t>(Telmate &amp; 108 contributeurs, 2017)</w:t>
          </w:r>
        </w:sdtContent>
      </w:sdt>
      <w:r w:rsidRPr="001D1A1E">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1D1A1E" w:rsidRDefault="00E2208E" w:rsidP="00E2208E">
      <w:pPr>
        <w:pStyle w:val="Titre4"/>
        <w:rPr>
          <w:rFonts w:eastAsia="Arial"/>
        </w:rPr>
      </w:pPr>
      <w:r w:rsidRPr="001D1A1E">
        <w:rPr>
          <w:rFonts w:eastAsia="Arial"/>
        </w:rPr>
        <w:t>Ansible</w:t>
      </w:r>
    </w:p>
    <w:p w14:paraId="20A435AA" w14:textId="697E2DC1"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566F4C" w:rsidRPr="00566F4C">
            <w:rPr>
              <w:rFonts w:eastAsia="Arial" w:cs="Arial"/>
              <w:color w:val="000000"/>
            </w:rPr>
            <w:t>(Red Hat - Inc, 2022)</w:t>
          </w:r>
        </w:sdtContent>
      </w:sdt>
      <w:r w:rsidRPr="001D1A1E">
        <w:rPr>
          <w:rFonts w:eastAsia="Arial" w:cs="Arial"/>
          <w:color w:val="000000" w:themeColor="text1"/>
        </w:rPr>
        <w:t>. 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266E49FB" w:rsidR="00E2208E" w:rsidRPr="001D1A1E" w:rsidRDefault="00E2208E" w:rsidP="00E2208E">
      <w:pPr>
        <w:ind w:left="5672"/>
      </w:pPr>
      <w:r w:rsidRPr="00CB2588">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566F4C" w:rsidRPr="00566F4C">
            <w:rPr>
              <w:rFonts w:cs="Arial"/>
              <w:color w:val="000000"/>
            </w:rPr>
            <w:t>Red Hat - Inc (2022)</w:t>
          </w:r>
        </w:sdtContent>
      </w:sdt>
    </w:p>
    <w:p w14:paraId="379EC42B" w14:textId="7EAF6774"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il y a une module Ansible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566F4C" w:rsidRPr="00566F4C">
            <w:rPr>
              <w:rFonts w:eastAsia="Arial" w:cs="Arial"/>
              <w:color w:val="000000"/>
            </w:rPr>
            <w:t>(Ansible Project Contributors, 2026)</w:t>
          </w:r>
        </w:sdtContent>
      </w:sdt>
      <w:r w:rsidRPr="001D1A1E">
        <w:rPr>
          <w:rFonts w:eastAsia="Arial" w:cs="Arial"/>
          <w:color w:val="000000" w:themeColor="text1"/>
        </w:rPr>
        <w:t>.</w:t>
      </w:r>
    </w:p>
    <w:p w14:paraId="60D86DC6" w14:textId="2069622D"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Un des grands avantages de Ansible est le YAML, un langage de configuration très simple à lire, bien que possiblement vite ennuyeux à mettre en page. Cependant, ceci est facilement contournable à l’aide de programmes de mise en page automatisés.</w:t>
      </w:r>
    </w:p>
    <w:p w14:paraId="18161112" w14:textId="2D03405F" w:rsidR="00E2208E" w:rsidRPr="001D1A1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566F4C" w:rsidRPr="00566F4C">
            <w:rPr>
              <w:rFonts w:eastAsia="Arial" w:cs="Arial"/>
              <w:color w:val="000000"/>
            </w:rPr>
            <w:t>(Jurka007, 2023)</w:t>
          </w:r>
        </w:sdtContent>
      </w:sdt>
      <w:r w:rsidRPr="001D1A1E">
        <w:rPr>
          <w:rFonts w:eastAsia="Arial" w:cs="Arial"/>
          <w:color w:val="000000" w:themeColor="text1"/>
        </w:rPr>
        <w:t>.</w:t>
      </w:r>
    </w:p>
    <w:p w14:paraId="018D555F" w14:textId="01CB5274" w:rsidR="005479BD" w:rsidRPr="001D1A1E" w:rsidRDefault="00EC2C46" w:rsidP="00D61A86">
      <w:pPr>
        <w:pStyle w:val="Titre2"/>
      </w:pPr>
      <w:bookmarkStart w:id="15" w:name="_Toc231561887"/>
      <w:r w:rsidRPr="001D1A1E">
        <w:t>Comparaison et choix</w:t>
      </w:r>
      <w:bookmarkEnd w:id="15"/>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480DF13A" w14:textId="77777777" w:rsidR="00B856D1" w:rsidRDefault="00B856D1">
      <w:pPr>
        <w:spacing w:before="0" w:after="0"/>
        <w:rPr>
          <w:rFonts w:cs="Arial"/>
          <w:b/>
          <w:bCs/>
        </w:rPr>
      </w:pPr>
      <w:r>
        <w:br w:type="page"/>
      </w:r>
    </w:p>
    <w:p w14:paraId="18BCCF28" w14:textId="1D39A8D0" w:rsidR="006403F4" w:rsidRPr="001D1A1E" w:rsidRDefault="006403F4" w:rsidP="006403F4">
      <w:pPr>
        <w:pStyle w:val="Titre3"/>
      </w:pPr>
      <w:r w:rsidRPr="001D1A1E">
        <w:lastRenderedPageBreak/>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542F96DB" w14:textId="77777777" w:rsidR="00B856D1" w:rsidRDefault="00B856D1">
      <w:pPr>
        <w:spacing w:before="0" w:after="0"/>
        <w:rPr>
          <w:rFonts w:cs="Arial"/>
          <w:b/>
          <w:bCs/>
        </w:rPr>
      </w:pPr>
      <w:r>
        <w:br w:type="page"/>
      </w:r>
    </w:p>
    <w:p w14:paraId="28B82ED9" w14:textId="59EC2AB7" w:rsidR="006403F4" w:rsidRDefault="00E2208E" w:rsidP="00E2208E">
      <w:pPr>
        <w:pStyle w:val="Titre3"/>
      </w:pPr>
      <w:r w:rsidRPr="001D1A1E">
        <w:lastRenderedPageBreak/>
        <w:t>Outils d’automatisation</w:t>
      </w:r>
    </w:p>
    <w:p w14:paraId="732AAC3D" w14:textId="77777777" w:rsidR="00F21DCC" w:rsidRDefault="00F21DCC" w:rsidP="00F21DCC">
      <w:pPr>
        <w:pStyle w:val="BITTextkrper"/>
      </w:pPr>
      <w:r>
        <w:t>Le cahier des charges demande une prise de décision quant à l’utilisation de Terraform ou de Ansible. Dans ce cadre, voici un tableau avec les critères nécessaires au bon fonctionnement du projet, accompagné d’une pondération, afin de permettre une priorisation des critères.</w:t>
      </w:r>
    </w:p>
    <w:tbl>
      <w:tblPr>
        <w:tblStyle w:val="TableauGrille5Fonc-Accentuation1"/>
        <w:tblW w:w="0" w:type="auto"/>
        <w:tblLook w:val="04A0" w:firstRow="1" w:lastRow="0" w:firstColumn="1" w:lastColumn="0" w:noHBand="0" w:noVBand="1"/>
      </w:tblPr>
      <w:tblGrid>
        <w:gridCol w:w="1920"/>
        <w:gridCol w:w="1619"/>
        <w:gridCol w:w="5522"/>
      </w:tblGrid>
      <w:tr w:rsidR="00F21DCC" w:rsidRPr="00F21DCC" w14:paraId="12F7C456" w14:textId="77777777" w:rsidTr="003518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9B41C" w14:textId="77777777" w:rsidR="00F21DCC" w:rsidRPr="00D52039" w:rsidRDefault="00F21DCC" w:rsidP="00F21DCC">
            <w:pPr>
              <w:pStyle w:val="BITTextkrper"/>
              <w:rPr>
                <w:b w:val="0"/>
                <w:bCs w:val="0"/>
              </w:rPr>
            </w:pPr>
            <w:r w:rsidRPr="00D52039">
              <w:rPr>
                <w:b w:val="0"/>
                <w:bCs w:val="0"/>
              </w:rPr>
              <w:t>Critère</w:t>
            </w:r>
          </w:p>
        </w:tc>
        <w:tc>
          <w:tcPr>
            <w:tcW w:w="1619" w:type="dxa"/>
            <w:hideMark/>
          </w:tcPr>
          <w:p w14:paraId="0BDF4575" w14:textId="77777777" w:rsidR="00F21DCC" w:rsidRPr="00D52039" w:rsidRDefault="00F21DCC" w:rsidP="00F21DCC">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Pondération</w:t>
            </w:r>
          </w:p>
        </w:tc>
        <w:tc>
          <w:tcPr>
            <w:tcW w:w="5522" w:type="dxa"/>
            <w:hideMark/>
          </w:tcPr>
          <w:p w14:paraId="0F783E39" w14:textId="77777777" w:rsidR="00F21DCC" w:rsidRPr="00D52039" w:rsidRDefault="00F21DCC" w:rsidP="00F21DCC">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Pourquoi</w:t>
            </w:r>
          </w:p>
        </w:tc>
      </w:tr>
      <w:tr w:rsidR="00F21DCC" w:rsidRPr="00F21DCC" w14:paraId="7F759993"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D9E54" w14:textId="6F4DCC8A" w:rsidR="00F21DCC" w:rsidRPr="00D52039" w:rsidRDefault="00A65CC5" w:rsidP="00F21DCC">
            <w:pPr>
              <w:pStyle w:val="BITTextkrper"/>
              <w:rPr>
                <w:b w:val="0"/>
                <w:bCs w:val="0"/>
              </w:rPr>
            </w:pPr>
            <w:r w:rsidRPr="00D52039">
              <w:rPr>
                <w:b w:val="0"/>
                <w:bCs w:val="0"/>
              </w:rPr>
              <w:t>Intégration avec Proxmox</w:t>
            </w:r>
          </w:p>
        </w:tc>
        <w:tc>
          <w:tcPr>
            <w:tcW w:w="1619" w:type="dxa"/>
            <w:hideMark/>
          </w:tcPr>
          <w:p w14:paraId="2BFFE125" w14:textId="19997573" w:rsidR="00F21DCC" w:rsidRPr="00D52039" w:rsidRDefault="00F21DCC" w:rsidP="00F21DCC">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5522" w:type="dxa"/>
            <w:hideMark/>
          </w:tcPr>
          <w:p w14:paraId="126D201C" w14:textId="3F160268" w:rsidR="00F21DCC" w:rsidRPr="00D52039" w:rsidRDefault="00F97A4C" w:rsidP="00F21DCC">
            <w:pPr>
              <w:pStyle w:val="BITTextkrper"/>
              <w:cnfStyle w:val="000000100000" w:firstRow="0" w:lastRow="0" w:firstColumn="0" w:lastColumn="0" w:oddVBand="0" w:evenVBand="0" w:oddHBand="1" w:evenHBand="0" w:firstRowFirstColumn="0" w:firstRowLastColumn="0" w:lastRowFirstColumn="0" w:lastRowLastColumn="0"/>
            </w:pPr>
            <w:r w:rsidRPr="00D52039">
              <w:t>L’outil doit pouvoir interagir correctement avec Proxmox, créer/supprimer des VMs au minimum. Une bonne intégration permet un minimum de contournements techniques</w:t>
            </w:r>
          </w:p>
        </w:tc>
      </w:tr>
      <w:tr w:rsidR="00F21DCC" w:rsidRPr="00F21DCC" w14:paraId="72EBFD5F" w14:textId="77777777" w:rsidTr="0035186A">
        <w:tc>
          <w:tcPr>
            <w:cnfStyle w:val="001000000000" w:firstRow="0" w:lastRow="0" w:firstColumn="1" w:lastColumn="0" w:oddVBand="0" w:evenVBand="0" w:oddHBand="0" w:evenHBand="0" w:firstRowFirstColumn="0" w:firstRowLastColumn="0" w:lastRowFirstColumn="0" w:lastRowLastColumn="0"/>
            <w:tcW w:w="0" w:type="auto"/>
            <w:hideMark/>
          </w:tcPr>
          <w:p w14:paraId="5D91A093" w14:textId="51E0B482" w:rsidR="00F21DCC" w:rsidRPr="00D52039" w:rsidRDefault="00F21DCC" w:rsidP="00F21DCC">
            <w:pPr>
              <w:pStyle w:val="BITTextkrper"/>
              <w:rPr>
                <w:b w:val="0"/>
                <w:bCs w:val="0"/>
              </w:rPr>
            </w:pPr>
            <w:r w:rsidRPr="00D52039">
              <w:rPr>
                <w:b w:val="0"/>
                <w:bCs w:val="0"/>
              </w:rPr>
              <w:t>Configuration après création</w:t>
            </w:r>
          </w:p>
        </w:tc>
        <w:tc>
          <w:tcPr>
            <w:tcW w:w="1619" w:type="dxa"/>
            <w:hideMark/>
          </w:tcPr>
          <w:p w14:paraId="36CA1121" w14:textId="08BD0391" w:rsidR="00F21DCC" w:rsidRPr="00D52039" w:rsidRDefault="00090622" w:rsidP="00F21DCC">
            <w:pPr>
              <w:pStyle w:val="BITTextkrper"/>
              <w:cnfStyle w:val="000000000000" w:firstRow="0" w:lastRow="0" w:firstColumn="0" w:lastColumn="0" w:oddVBand="0" w:evenVBand="0" w:oddHBand="0" w:evenHBand="0" w:firstRowFirstColumn="0" w:firstRowLastColumn="0" w:lastRowFirstColumn="0" w:lastRowLastColumn="0"/>
            </w:pPr>
            <w:r w:rsidRPr="00D52039">
              <w:t>20</w:t>
            </w:r>
            <w:r w:rsidR="00F21DCC" w:rsidRPr="00D52039">
              <w:t xml:space="preserve"> %</w:t>
            </w:r>
          </w:p>
        </w:tc>
        <w:tc>
          <w:tcPr>
            <w:tcW w:w="5522" w:type="dxa"/>
            <w:hideMark/>
          </w:tcPr>
          <w:p w14:paraId="00FFDDC8" w14:textId="64DA562A" w:rsidR="00F21DCC" w:rsidRPr="00D52039" w:rsidRDefault="00F21DCC" w:rsidP="00F21DCC">
            <w:pPr>
              <w:pStyle w:val="BITTextkrper"/>
              <w:cnfStyle w:val="000000000000" w:firstRow="0" w:lastRow="0" w:firstColumn="0" w:lastColumn="0" w:oddVBand="0" w:evenVBand="0" w:oddHBand="0" w:evenHBand="0" w:firstRowFirstColumn="0" w:firstRowLastColumn="0" w:lastRowFirstColumn="0" w:lastRowLastColumn="0"/>
            </w:pPr>
            <w:r w:rsidRPr="00D52039">
              <w:t>Il faut pouvoir ajouter de nouvelles tâches, modifier les VMs selon les besoins des enseignants</w:t>
            </w:r>
          </w:p>
        </w:tc>
      </w:tr>
      <w:tr w:rsidR="00F21DCC" w:rsidRPr="00F21DCC" w14:paraId="160FAE9A"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7DC7D" w14:textId="73C5C3C0" w:rsidR="00F21DCC" w:rsidRPr="00D52039" w:rsidRDefault="00F21DCC" w:rsidP="00F21DCC">
            <w:pPr>
              <w:pStyle w:val="BITTextkrper"/>
              <w:rPr>
                <w:b w:val="0"/>
                <w:bCs w:val="0"/>
              </w:rPr>
            </w:pPr>
            <w:r w:rsidRPr="00D52039">
              <w:rPr>
                <w:b w:val="0"/>
                <w:bCs w:val="0"/>
              </w:rPr>
              <w:t>Maintenance</w:t>
            </w:r>
          </w:p>
        </w:tc>
        <w:tc>
          <w:tcPr>
            <w:tcW w:w="1619" w:type="dxa"/>
            <w:hideMark/>
          </w:tcPr>
          <w:p w14:paraId="6E629853" w14:textId="350D2168" w:rsidR="00F21DCC" w:rsidRPr="00D52039" w:rsidRDefault="00F97A4C" w:rsidP="00F21DCC">
            <w:pPr>
              <w:pStyle w:val="BITTextkrper"/>
              <w:cnfStyle w:val="000000100000" w:firstRow="0" w:lastRow="0" w:firstColumn="0" w:lastColumn="0" w:oddVBand="0" w:evenVBand="0" w:oddHBand="1" w:evenHBand="0" w:firstRowFirstColumn="0" w:firstRowLastColumn="0" w:lastRowFirstColumn="0" w:lastRowLastColumn="0"/>
            </w:pPr>
            <w:r w:rsidRPr="00D52039">
              <w:t>2</w:t>
            </w:r>
            <w:r w:rsidR="00A65CC5" w:rsidRPr="00D52039">
              <w:t>0</w:t>
            </w:r>
            <w:r w:rsidR="00F21DCC" w:rsidRPr="00D52039">
              <w:t>%</w:t>
            </w:r>
          </w:p>
        </w:tc>
        <w:tc>
          <w:tcPr>
            <w:tcW w:w="5522" w:type="dxa"/>
            <w:hideMark/>
          </w:tcPr>
          <w:p w14:paraId="577A9E17" w14:textId="5907BBC2" w:rsidR="00F21DCC" w:rsidRPr="00D52039" w:rsidRDefault="0035186A" w:rsidP="00F21DCC">
            <w:pPr>
              <w:pStyle w:val="BITTextkrper"/>
              <w:cnfStyle w:val="000000100000" w:firstRow="0" w:lastRow="0" w:firstColumn="0" w:lastColumn="0" w:oddVBand="0" w:evenVBand="0" w:oddHBand="1" w:evenHBand="0" w:firstRowFirstColumn="0" w:firstRowLastColumn="0" w:lastRowFirstColumn="0" w:lastRowLastColumn="0"/>
            </w:pPr>
            <w:r w:rsidRPr="00D52039">
              <w:t>La solution doit rester compréhensible et modifiable après le TPI. Les fichiers de configuration, les scripts ou playbooks doivent pouvoir être repris facilement par une autre personne.</w:t>
            </w:r>
          </w:p>
        </w:tc>
      </w:tr>
      <w:tr w:rsidR="00F21DCC" w:rsidRPr="00F21DCC" w14:paraId="1ADE4C90" w14:textId="77777777" w:rsidTr="0035186A">
        <w:tc>
          <w:tcPr>
            <w:cnfStyle w:val="001000000000" w:firstRow="0" w:lastRow="0" w:firstColumn="1" w:lastColumn="0" w:oddVBand="0" w:evenVBand="0" w:oddHBand="0" w:evenHBand="0" w:firstRowFirstColumn="0" w:firstRowLastColumn="0" w:lastRowFirstColumn="0" w:lastRowLastColumn="0"/>
            <w:tcW w:w="0" w:type="auto"/>
          </w:tcPr>
          <w:p w14:paraId="7985EB04" w14:textId="5D2BEFC6" w:rsidR="00F21DCC" w:rsidRPr="00D52039" w:rsidRDefault="00F21DCC" w:rsidP="00F21DCC">
            <w:pPr>
              <w:pStyle w:val="BITTextkrper"/>
              <w:rPr>
                <w:b w:val="0"/>
                <w:bCs w:val="0"/>
              </w:rPr>
            </w:pPr>
            <w:r w:rsidRPr="00D52039">
              <w:rPr>
                <w:b w:val="0"/>
                <w:bCs w:val="0"/>
              </w:rPr>
              <w:t>Adaptation au temps disponible</w:t>
            </w:r>
          </w:p>
        </w:tc>
        <w:tc>
          <w:tcPr>
            <w:tcW w:w="1619" w:type="dxa"/>
          </w:tcPr>
          <w:p w14:paraId="2195FE34" w14:textId="0882FE8A" w:rsidR="00F21DCC" w:rsidRPr="00D52039" w:rsidRDefault="00A65CC5" w:rsidP="00F21DCC">
            <w:pPr>
              <w:pStyle w:val="BITTextkrper"/>
              <w:cnfStyle w:val="000000000000" w:firstRow="0" w:lastRow="0" w:firstColumn="0" w:lastColumn="0" w:oddVBand="0" w:evenVBand="0" w:oddHBand="0" w:evenHBand="0" w:firstRowFirstColumn="0" w:firstRowLastColumn="0" w:lastRowFirstColumn="0" w:lastRowLastColumn="0"/>
            </w:pPr>
            <w:r w:rsidRPr="00D52039">
              <w:t>10%</w:t>
            </w:r>
          </w:p>
        </w:tc>
        <w:tc>
          <w:tcPr>
            <w:tcW w:w="5522" w:type="dxa"/>
          </w:tcPr>
          <w:p w14:paraId="1245CD36" w14:textId="1BA0DF6C" w:rsidR="00F21DCC" w:rsidRPr="00D52039" w:rsidRDefault="00A65CC5" w:rsidP="00F21DCC">
            <w:pPr>
              <w:pStyle w:val="BITTextkrper"/>
              <w:cnfStyle w:val="000000000000" w:firstRow="0" w:lastRow="0" w:firstColumn="0" w:lastColumn="0" w:oddVBand="0" w:evenVBand="0" w:oddHBand="0" w:evenHBand="0" w:firstRowFirstColumn="0" w:firstRowLastColumn="0" w:lastRowFirstColumn="0" w:lastRowLastColumn="0"/>
            </w:pPr>
            <w:r w:rsidRPr="00D52039">
              <w:t>La solution doit pouvoir être développable en 10 jours équivalent temps plein</w:t>
            </w:r>
          </w:p>
        </w:tc>
      </w:tr>
      <w:tr w:rsidR="00F21DCC" w:rsidRPr="00F21DCC" w14:paraId="39421E0B"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990785" w14:textId="38875906" w:rsidR="00F21DCC" w:rsidRPr="00D52039" w:rsidRDefault="00F21DCC" w:rsidP="00F21DCC">
            <w:pPr>
              <w:pStyle w:val="BITTextkrper"/>
              <w:rPr>
                <w:b w:val="0"/>
                <w:bCs w:val="0"/>
              </w:rPr>
            </w:pPr>
            <w:r w:rsidRPr="00D52039">
              <w:rPr>
                <w:b w:val="0"/>
                <w:bCs w:val="0"/>
              </w:rPr>
              <w:t>Évolutivité</w:t>
            </w:r>
          </w:p>
        </w:tc>
        <w:tc>
          <w:tcPr>
            <w:tcW w:w="1619" w:type="dxa"/>
          </w:tcPr>
          <w:p w14:paraId="25C269F0" w14:textId="7408D63A" w:rsidR="00F21DCC" w:rsidRPr="00D52039" w:rsidRDefault="00090622" w:rsidP="00F21DCC">
            <w:pPr>
              <w:pStyle w:val="BITTextkrper"/>
              <w:cnfStyle w:val="000000100000" w:firstRow="0" w:lastRow="0" w:firstColumn="0" w:lastColumn="0" w:oddVBand="0" w:evenVBand="0" w:oddHBand="1" w:evenHBand="0" w:firstRowFirstColumn="0" w:firstRowLastColumn="0" w:lastRowFirstColumn="0" w:lastRowLastColumn="0"/>
            </w:pPr>
            <w:r w:rsidRPr="00D52039">
              <w:t>15</w:t>
            </w:r>
            <w:r w:rsidR="00F21DCC" w:rsidRPr="00D52039">
              <w:t>%</w:t>
            </w:r>
          </w:p>
        </w:tc>
        <w:tc>
          <w:tcPr>
            <w:tcW w:w="5522" w:type="dxa"/>
          </w:tcPr>
          <w:p w14:paraId="2E66CFE4" w14:textId="3BCE2388" w:rsidR="00F21DCC" w:rsidRPr="00D52039" w:rsidRDefault="00F21DCC" w:rsidP="00F21DCC">
            <w:pPr>
              <w:pStyle w:val="BITTextkrper"/>
              <w:cnfStyle w:val="000000100000" w:firstRow="0" w:lastRow="0" w:firstColumn="0" w:lastColumn="0" w:oddVBand="0" w:evenVBand="0" w:oddHBand="1" w:evenHBand="0" w:firstRowFirstColumn="0" w:firstRowLastColumn="0" w:lastRowFirstColumn="0" w:lastRowLastColumn="0"/>
            </w:pPr>
            <w:r w:rsidRPr="00D52039">
              <w:t>La solution doit pouvoir évoluer après le TPI, par exemple avec d’autres modèles ou paramètres.</w:t>
            </w:r>
          </w:p>
        </w:tc>
      </w:tr>
      <w:tr w:rsidR="00F21DCC" w:rsidRPr="00F21DCC" w14:paraId="5300101C" w14:textId="77777777" w:rsidTr="0035186A">
        <w:tc>
          <w:tcPr>
            <w:cnfStyle w:val="001000000000" w:firstRow="0" w:lastRow="0" w:firstColumn="1" w:lastColumn="0" w:oddVBand="0" w:evenVBand="0" w:oddHBand="0" w:evenHBand="0" w:firstRowFirstColumn="0" w:firstRowLastColumn="0" w:lastRowFirstColumn="0" w:lastRowLastColumn="0"/>
            <w:tcW w:w="0" w:type="auto"/>
          </w:tcPr>
          <w:p w14:paraId="0927B050" w14:textId="4476E0A8" w:rsidR="00F21DCC" w:rsidRPr="00D52039" w:rsidRDefault="00F21DCC" w:rsidP="00F21DCC">
            <w:pPr>
              <w:pStyle w:val="BITTextkrper"/>
              <w:rPr>
                <w:b w:val="0"/>
                <w:bCs w:val="0"/>
              </w:rPr>
            </w:pPr>
            <w:r w:rsidRPr="00D52039">
              <w:rPr>
                <w:b w:val="0"/>
                <w:bCs w:val="0"/>
              </w:rPr>
              <w:t>Gestion centralisée du cluster</w:t>
            </w:r>
          </w:p>
        </w:tc>
        <w:tc>
          <w:tcPr>
            <w:tcW w:w="1619" w:type="dxa"/>
          </w:tcPr>
          <w:p w14:paraId="52A3B31F" w14:textId="74EEE8B5" w:rsidR="00F21DCC" w:rsidRPr="00D52039" w:rsidRDefault="00F97A4C" w:rsidP="00F21DCC">
            <w:pPr>
              <w:pStyle w:val="BITTextkrper"/>
              <w:cnfStyle w:val="000000000000" w:firstRow="0" w:lastRow="0" w:firstColumn="0" w:lastColumn="0" w:oddVBand="0" w:evenVBand="0" w:oddHBand="0" w:evenHBand="0" w:firstRowFirstColumn="0" w:firstRowLastColumn="0" w:lastRowFirstColumn="0" w:lastRowLastColumn="0"/>
            </w:pPr>
            <w:r w:rsidRPr="00D52039">
              <w:t>15</w:t>
            </w:r>
            <w:r w:rsidR="00A65CC5" w:rsidRPr="00D52039">
              <w:t>%</w:t>
            </w:r>
          </w:p>
        </w:tc>
        <w:tc>
          <w:tcPr>
            <w:tcW w:w="5522" w:type="dxa"/>
          </w:tcPr>
          <w:p w14:paraId="6D1B7FBB" w14:textId="41F1B8D3" w:rsidR="00F21DCC" w:rsidRPr="00D52039" w:rsidRDefault="00F97A4C" w:rsidP="00F21DCC">
            <w:pPr>
              <w:pStyle w:val="BITTextkrper"/>
              <w:cnfStyle w:val="000000000000" w:firstRow="0" w:lastRow="0" w:firstColumn="0" w:lastColumn="0" w:oddVBand="0" w:evenVBand="0" w:oddHBand="0" w:evenHBand="0" w:firstRowFirstColumn="0" w:firstRowLastColumn="0" w:lastRowFirstColumn="0" w:lastRowLastColumn="0"/>
            </w:pPr>
            <w:r w:rsidRPr="00D52039">
              <w:t>La solution permet de gérer non seulement les VMs mais aussi le cluster</w:t>
            </w:r>
          </w:p>
        </w:tc>
      </w:tr>
    </w:tbl>
    <w:p w14:paraId="1B5679DF" w14:textId="77777777" w:rsidR="0035186A" w:rsidRDefault="0035186A" w:rsidP="001B1210">
      <w:pPr>
        <w:pStyle w:val="BITTextkrper"/>
      </w:pPr>
    </w:p>
    <w:p w14:paraId="05B8F568" w14:textId="44BCD57A" w:rsidR="001B1210" w:rsidRDefault="001B1210" w:rsidP="001B1210">
      <w:pPr>
        <w:pStyle w:val="BITTextkrper"/>
      </w:pPr>
      <w:r>
        <w:t>Terraform est un outil d’infrastructure as code. Il est principalement utilisé pour déclarer et créer des ressources d’infrastructure. Dans le cadre de ce projet, il pourrait être utilisé pour créer des machines virtuelles à partir d’un modèle Proxmox. Son fonctionnement déclaratif est intéressant, car il permet de définir l’état attendu de l’infrastructure dans des fichiers de configuration.</w:t>
      </w:r>
    </w:p>
    <w:p w14:paraId="7A921712" w14:textId="651234D8" w:rsidR="001B1210" w:rsidRDefault="001B1210" w:rsidP="001B1210">
      <w:pPr>
        <w:pStyle w:val="BITTextkrper"/>
      </w:pPr>
      <w:r>
        <w:t>Ansible est un outil d’automatisation et de configuration. Il permet d’exécuter des tâches sous forme de playbooks, écrits en YAML. Dans le cadre de ce projet, il peut être utilisé pour appeler l’API Proxmox, cloner des machines virtuelles depuis un modèle, appliquer des paramètres et automatiser certaines tâches d’exploitation. Il est aussi adapté à la maintenance, car il permet de créer des procédures compréhensibles et réutilisables.</w:t>
      </w:r>
    </w:p>
    <w:p w14:paraId="057F1DC5" w14:textId="27759642" w:rsidR="001B1210" w:rsidRDefault="001B1210" w:rsidP="001B1210">
      <w:pPr>
        <w:pStyle w:val="BITTextkrper"/>
      </w:pPr>
      <w:r>
        <w:t>Les deux outils peuvent donc répondre au besoin général d’automatisation, mais ils ne le font pas exactement de la même manière. Le tableau suivant compare les deux solutions selon les critères importants pour ce projet.</w:t>
      </w:r>
    </w:p>
    <w:tbl>
      <w:tblPr>
        <w:tblStyle w:val="TableauGrille5Fonc-Accentuation1"/>
        <w:tblW w:w="0" w:type="auto"/>
        <w:tblLook w:val="04A0" w:firstRow="1" w:lastRow="0" w:firstColumn="1" w:lastColumn="0" w:noHBand="0" w:noVBand="1"/>
      </w:tblPr>
      <w:tblGrid>
        <w:gridCol w:w="1631"/>
        <w:gridCol w:w="3780"/>
        <w:gridCol w:w="3650"/>
      </w:tblGrid>
      <w:tr w:rsidR="0035186A" w:rsidRPr="00F96899" w14:paraId="534C6CB0" w14:textId="77777777" w:rsidTr="00D520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CBFE5" w14:textId="77777777" w:rsidR="0035186A" w:rsidRPr="00D52039" w:rsidRDefault="0035186A" w:rsidP="00F96899">
            <w:pPr>
              <w:pStyle w:val="BITTextkrper"/>
              <w:rPr>
                <w:b w:val="0"/>
                <w:bCs w:val="0"/>
              </w:rPr>
            </w:pPr>
            <w:r w:rsidRPr="00D52039">
              <w:rPr>
                <w:b w:val="0"/>
                <w:bCs w:val="0"/>
              </w:rPr>
              <w:lastRenderedPageBreak/>
              <w:t>Critère</w:t>
            </w:r>
          </w:p>
        </w:tc>
        <w:tc>
          <w:tcPr>
            <w:tcW w:w="0" w:type="auto"/>
            <w:hideMark/>
          </w:tcPr>
          <w:p w14:paraId="399A8C28" w14:textId="77777777" w:rsidR="0035186A" w:rsidRPr="00D52039" w:rsidRDefault="0035186A" w:rsidP="00F96899">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w:t>
            </w:r>
          </w:p>
        </w:tc>
        <w:tc>
          <w:tcPr>
            <w:tcW w:w="0" w:type="auto"/>
            <w:hideMark/>
          </w:tcPr>
          <w:p w14:paraId="78FFBDCF" w14:textId="77777777" w:rsidR="0035186A" w:rsidRPr="00D52039" w:rsidRDefault="0035186A" w:rsidP="00F96899">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w:t>
            </w:r>
          </w:p>
        </w:tc>
      </w:tr>
      <w:tr w:rsidR="0035186A" w:rsidRPr="00F96899" w14:paraId="02CA44F9"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DB83C" w14:textId="77777777" w:rsidR="0035186A" w:rsidRPr="00D52039" w:rsidRDefault="0035186A" w:rsidP="00F96899">
            <w:pPr>
              <w:pStyle w:val="BITTextkrper"/>
              <w:rPr>
                <w:b w:val="0"/>
                <w:bCs w:val="0"/>
              </w:rPr>
            </w:pPr>
            <w:r w:rsidRPr="00D52039">
              <w:rPr>
                <w:b w:val="0"/>
                <w:bCs w:val="0"/>
              </w:rPr>
              <w:t>Configuration après création</w:t>
            </w:r>
          </w:p>
        </w:tc>
        <w:tc>
          <w:tcPr>
            <w:tcW w:w="0" w:type="auto"/>
            <w:hideMark/>
          </w:tcPr>
          <w:p w14:paraId="68B1A5AB"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Moins adapté, car Terraform n’est pas un outil de gestion de configuration.</w:t>
            </w:r>
          </w:p>
        </w:tc>
        <w:tc>
          <w:tcPr>
            <w:tcW w:w="0" w:type="auto"/>
            <w:hideMark/>
          </w:tcPr>
          <w:p w14:paraId="022D8E98"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Plus adapté, car Ansible peut exécuter des tâches après la création de la VM.</w:t>
            </w:r>
          </w:p>
        </w:tc>
      </w:tr>
      <w:tr w:rsidR="0035186A" w:rsidRPr="00F96899" w14:paraId="40B391E6" w14:textId="77777777" w:rsidTr="00D52039">
        <w:tc>
          <w:tcPr>
            <w:cnfStyle w:val="001000000000" w:firstRow="0" w:lastRow="0" w:firstColumn="1" w:lastColumn="0" w:oddVBand="0" w:evenVBand="0" w:oddHBand="0" w:evenHBand="0" w:firstRowFirstColumn="0" w:firstRowLastColumn="0" w:lastRowFirstColumn="0" w:lastRowLastColumn="0"/>
            <w:tcW w:w="0" w:type="auto"/>
            <w:hideMark/>
          </w:tcPr>
          <w:p w14:paraId="059BAEFF" w14:textId="77777777" w:rsidR="0035186A" w:rsidRPr="00D52039" w:rsidRDefault="0035186A" w:rsidP="00F96899">
            <w:pPr>
              <w:pStyle w:val="BITTextkrper"/>
              <w:rPr>
                <w:b w:val="0"/>
                <w:bCs w:val="0"/>
              </w:rPr>
            </w:pPr>
            <w:r w:rsidRPr="00D52039">
              <w:rPr>
                <w:b w:val="0"/>
                <w:bCs w:val="0"/>
              </w:rPr>
              <w:t>Maintenance</w:t>
            </w:r>
          </w:p>
        </w:tc>
        <w:tc>
          <w:tcPr>
            <w:tcW w:w="0" w:type="auto"/>
            <w:hideMark/>
          </w:tcPr>
          <w:p w14:paraId="40951373" w14:textId="6C66E420"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Bonne</w:t>
            </w:r>
          </w:p>
        </w:tc>
        <w:tc>
          <w:tcPr>
            <w:tcW w:w="0" w:type="auto"/>
            <w:hideMark/>
          </w:tcPr>
          <w:p w14:paraId="32180010" w14:textId="405EA251"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Bonne</w:t>
            </w:r>
          </w:p>
        </w:tc>
      </w:tr>
      <w:tr w:rsidR="0035186A" w:rsidRPr="00F96899" w14:paraId="76ADBAD4"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10403" w14:textId="77777777" w:rsidR="0035186A" w:rsidRPr="00D52039" w:rsidRDefault="0035186A" w:rsidP="00F96899">
            <w:pPr>
              <w:pStyle w:val="BITTextkrper"/>
              <w:rPr>
                <w:b w:val="0"/>
                <w:bCs w:val="0"/>
              </w:rPr>
            </w:pPr>
            <w:r w:rsidRPr="00D52039">
              <w:rPr>
                <w:b w:val="0"/>
                <w:bCs w:val="0"/>
              </w:rPr>
              <w:t>Intégration avec Proxmox</w:t>
            </w:r>
          </w:p>
        </w:tc>
        <w:tc>
          <w:tcPr>
            <w:tcW w:w="0" w:type="auto"/>
            <w:hideMark/>
          </w:tcPr>
          <w:p w14:paraId="1033D0AB"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Possible via des providers communautaires, car il n’existe pas de provider officiel HashiCorp pour Proxmox.</w:t>
            </w:r>
          </w:p>
        </w:tc>
        <w:tc>
          <w:tcPr>
            <w:tcW w:w="0" w:type="auto"/>
            <w:hideMark/>
          </w:tcPr>
          <w:p w14:paraId="2ED8E0FA"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Possible via la collection communautaire Proxmox.</w:t>
            </w:r>
          </w:p>
        </w:tc>
      </w:tr>
      <w:tr w:rsidR="0035186A" w:rsidRPr="00F96899" w14:paraId="3977735F" w14:textId="77777777" w:rsidTr="00D52039">
        <w:tc>
          <w:tcPr>
            <w:cnfStyle w:val="001000000000" w:firstRow="0" w:lastRow="0" w:firstColumn="1" w:lastColumn="0" w:oddVBand="0" w:evenVBand="0" w:oddHBand="0" w:evenHBand="0" w:firstRowFirstColumn="0" w:firstRowLastColumn="0" w:lastRowFirstColumn="0" w:lastRowLastColumn="0"/>
            <w:tcW w:w="0" w:type="auto"/>
            <w:hideMark/>
          </w:tcPr>
          <w:p w14:paraId="4981F8ED" w14:textId="77777777" w:rsidR="0035186A" w:rsidRPr="00D52039" w:rsidRDefault="0035186A" w:rsidP="00F96899">
            <w:pPr>
              <w:pStyle w:val="BITTextkrper"/>
              <w:rPr>
                <w:b w:val="0"/>
                <w:bCs w:val="0"/>
              </w:rPr>
            </w:pPr>
            <w:r w:rsidRPr="00D52039">
              <w:rPr>
                <w:b w:val="0"/>
                <w:bCs w:val="0"/>
              </w:rPr>
              <w:t>Adaptation au temps disponible</w:t>
            </w:r>
          </w:p>
        </w:tc>
        <w:tc>
          <w:tcPr>
            <w:tcW w:w="0" w:type="auto"/>
            <w:hideMark/>
          </w:tcPr>
          <w:p w14:paraId="1A3767ED" w14:textId="7777777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Demande de gérer Terraform, le provider Proxmox et le fichier d’état.</w:t>
            </w:r>
          </w:p>
        </w:tc>
        <w:tc>
          <w:tcPr>
            <w:tcW w:w="0" w:type="auto"/>
            <w:hideMark/>
          </w:tcPr>
          <w:p w14:paraId="5A9AC20B" w14:textId="7777777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Plus simple à mettre en place progressivement dans le temps du TPI.</w:t>
            </w:r>
          </w:p>
        </w:tc>
      </w:tr>
      <w:tr w:rsidR="0035186A" w:rsidRPr="00F96899" w14:paraId="01A36B8A"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1D5B5" w14:textId="77777777" w:rsidR="0035186A" w:rsidRPr="00D52039" w:rsidRDefault="0035186A" w:rsidP="00F96899">
            <w:pPr>
              <w:pStyle w:val="BITTextkrper"/>
              <w:rPr>
                <w:b w:val="0"/>
                <w:bCs w:val="0"/>
              </w:rPr>
            </w:pPr>
            <w:r w:rsidRPr="00D52039">
              <w:rPr>
                <w:b w:val="0"/>
                <w:bCs w:val="0"/>
              </w:rPr>
              <w:t>Évolutivité</w:t>
            </w:r>
          </w:p>
        </w:tc>
        <w:tc>
          <w:tcPr>
            <w:tcW w:w="0" w:type="auto"/>
            <w:hideMark/>
          </w:tcPr>
          <w:p w14:paraId="13C06490"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Très bonne pour gérer une infrastructure complète comme du code.</w:t>
            </w:r>
          </w:p>
        </w:tc>
        <w:tc>
          <w:tcPr>
            <w:tcW w:w="0" w:type="auto"/>
            <w:hideMark/>
          </w:tcPr>
          <w:p w14:paraId="56DE99B0" w14:textId="62694083"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Bonne pour ajouter de nouveaux playbooks, modèles ou paramètres.</w:t>
            </w:r>
          </w:p>
        </w:tc>
      </w:tr>
      <w:tr w:rsidR="0035186A" w:rsidRPr="00F96899" w14:paraId="2EFFC149" w14:textId="77777777" w:rsidTr="00D52039">
        <w:tc>
          <w:tcPr>
            <w:cnfStyle w:val="001000000000" w:firstRow="0" w:lastRow="0" w:firstColumn="1" w:lastColumn="0" w:oddVBand="0" w:evenVBand="0" w:oddHBand="0" w:evenHBand="0" w:firstRowFirstColumn="0" w:firstRowLastColumn="0" w:lastRowFirstColumn="0" w:lastRowLastColumn="0"/>
            <w:tcW w:w="0" w:type="auto"/>
          </w:tcPr>
          <w:p w14:paraId="7043FFFB" w14:textId="7932999B" w:rsidR="0035186A" w:rsidRPr="00D52039" w:rsidRDefault="0035186A" w:rsidP="00F96899">
            <w:pPr>
              <w:pStyle w:val="BITTextkrper"/>
              <w:rPr>
                <w:b w:val="0"/>
                <w:bCs w:val="0"/>
              </w:rPr>
            </w:pPr>
            <w:r w:rsidRPr="00D52039">
              <w:rPr>
                <w:b w:val="0"/>
                <w:bCs w:val="0"/>
              </w:rPr>
              <w:t>Gestion centralisée du cluster</w:t>
            </w:r>
          </w:p>
        </w:tc>
        <w:tc>
          <w:tcPr>
            <w:tcW w:w="0" w:type="auto"/>
          </w:tcPr>
          <w:p w14:paraId="7BC0354B" w14:textId="1582BD2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Très bonne pour s’assurer que tous les nœuds du cluster soient correctement installés, avec les bons bridges et autre.</w:t>
            </w:r>
          </w:p>
        </w:tc>
        <w:tc>
          <w:tcPr>
            <w:tcW w:w="0" w:type="auto"/>
          </w:tcPr>
          <w:p w14:paraId="17C97ADB" w14:textId="2C08D6A8"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Pas prévu pour garder un œil sur le cluster. Ansible effectue une liste de tâche plutôt que d’assurer la conformité.</w:t>
            </w:r>
          </w:p>
        </w:tc>
      </w:tr>
    </w:tbl>
    <w:p w14:paraId="64A12194" w14:textId="77777777" w:rsidR="00D52039" w:rsidRDefault="00D52039" w:rsidP="001B1210">
      <w:pPr>
        <w:pStyle w:val="BITTextkrper"/>
      </w:pPr>
    </w:p>
    <w:p w14:paraId="42207076" w14:textId="156E909E" w:rsidR="00D52039" w:rsidRDefault="00D52039" w:rsidP="001B1210">
      <w:pPr>
        <w:pStyle w:val="BITTextkrper"/>
      </w:pPr>
      <w:r>
        <w:t>Maintenant que la comparaison est faite, il est possible d’y appliquer une note et de la pondérer :</w:t>
      </w:r>
    </w:p>
    <w:tbl>
      <w:tblPr>
        <w:tblStyle w:val="TableauGrille5Fonc-Accentuation1"/>
        <w:tblW w:w="0" w:type="auto"/>
        <w:tblLook w:val="04A0" w:firstRow="1" w:lastRow="0" w:firstColumn="1" w:lastColumn="0" w:noHBand="0" w:noVBand="1"/>
      </w:tblPr>
      <w:tblGrid>
        <w:gridCol w:w="2246"/>
        <w:gridCol w:w="1406"/>
        <w:gridCol w:w="1401"/>
        <w:gridCol w:w="1302"/>
        <w:gridCol w:w="1404"/>
        <w:gridCol w:w="1302"/>
      </w:tblGrid>
      <w:tr w:rsidR="00D52039" w:rsidRPr="00D52039" w14:paraId="05C2D318" w14:textId="53BE0233" w:rsidTr="00D520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04A0FF3" w14:textId="77777777" w:rsidR="00D52039" w:rsidRPr="00D52039" w:rsidRDefault="00D52039" w:rsidP="001D7956">
            <w:pPr>
              <w:pStyle w:val="BITTextkrper"/>
              <w:rPr>
                <w:b w:val="0"/>
                <w:bCs w:val="0"/>
              </w:rPr>
            </w:pPr>
            <w:r w:rsidRPr="00D52039">
              <w:rPr>
                <w:b w:val="0"/>
                <w:bCs w:val="0"/>
              </w:rPr>
              <w:t>Critère</w:t>
            </w:r>
          </w:p>
        </w:tc>
        <w:tc>
          <w:tcPr>
            <w:tcW w:w="1406" w:type="dxa"/>
            <w:hideMark/>
          </w:tcPr>
          <w:p w14:paraId="0452A42A" w14:textId="77777777"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Pondération</w:t>
            </w:r>
          </w:p>
        </w:tc>
        <w:tc>
          <w:tcPr>
            <w:tcW w:w="1401" w:type="dxa"/>
          </w:tcPr>
          <w:p w14:paraId="00A68587" w14:textId="5D9DD9BF"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w:t>
            </w:r>
          </w:p>
        </w:tc>
        <w:tc>
          <w:tcPr>
            <w:tcW w:w="1302" w:type="dxa"/>
          </w:tcPr>
          <w:p w14:paraId="66E1E626" w14:textId="0D7B2D41"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 pondéré</w:t>
            </w:r>
          </w:p>
        </w:tc>
        <w:tc>
          <w:tcPr>
            <w:tcW w:w="1404" w:type="dxa"/>
          </w:tcPr>
          <w:p w14:paraId="48549ED9" w14:textId="19838DC1"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w:t>
            </w:r>
          </w:p>
        </w:tc>
        <w:tc>
          <w:tcPr>
            <w:tcW w:w="1302" w:type="dxa"/>
          </w:tcPr>
          <w:p w14:paraId="3B67324C" w14:textId="3E77EC29"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 pondéré</w:t>
            </w:r>
          </w:p>
        </w:tc>
      </w:tr>
      <w:tr w:rsidR="00D52039" w:rsidRPr="00F21DCC" w14:paraId="33C36319" w14:textId="01016A4D"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E28FBE3" w14:textId="77777777" w:rsidR="00D52039" w:rsidRPr="00D52039" w:rsidRDefault="00D52039" w:rsidP="001D7956">
            <w:pPr>
              <w:pStyle w:val="BITTextkrper"/>
              <w:rPr>
                <w:b w:val="0"/>
                <w:bCs w:val="0"/>
              </w:rPr>
            </w:pPr>
            <w:r w:rsidRPr="00D52039">
              <w:rPr>
                <w:b w:val="0"/>
                <w:bCs w:val="0"/>
              </w:rPr>
              <w:t>Intégration avec Proxmox</w:t>
            </w:r>
          </w:p>
        </w:tc>
        <w:tc>
          <w:tcPr>
            <w:tcW w:w="1406" w:type="dxa"/>
            <w:hideMark/>
          </w:tcPr>
          <w:p w14:paraId="255407D6"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1401" w:type="dxa"/>
          </w:tcPr>
          <w:p w14:paraId="08437885" w14:textId="4655B1BD"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4/5</w:t>
            </w:r>
          </w:p>
        </w:tc>
        <w:tc>
          <w:tcPr>
            <w:tcW w:w="1302" w:type="dxa"/>
          </w:tcPr>
          <w:p w14:paraId="5F3A30D4" w14:textId="5D758335"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16</w:t>
            </w:r>
            <w:r w:rsidR="009902AD">
              <w:t>%</w:t>
            </w:r>
          </w:p>
        </w:tc>
        <w:tc>
          <w:tcPr>
            <w:tcW w:w="1404" w:type="dxa"/>
          </w:tcPr>
          <w:p w14:paraId="5B866DD6" w14:textId="03473EA0"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4/5</w:t>
            </w:r>
          </w:p>
        </w:tc>
        <w:tc>
          <w:tcPr>
            <w:tcW w:w="1302" w:type="dxa"/>
          </w:tcPr>
          <w:p w14:paraId="2E57B389" w14:textId="48F592D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16</w:t>
            </w:r>
            <w:r w:rsidR="009902AD">
              <w:t>%</w:t>
            </w:r>
          </w:p>
        </w:tc>
      </w:tr>
      <w:tr w:rsidR="00D52039" w:rsidRPr="00F21DCC" w14:paraId="1472E997" w14:textId="758F6503" w:rsidTr="00D52039">
        <w:tc>
          <w:tcPr>
            <w:cnfStyle w:val="001000000000" w:firstRow="0" w:lastRow="0" w:firstColumn="1" w:lastColumn="0" w:oddVBand="0" w:evenVBand="0" w:oddHBand="0" w:evenHBand="0" w:firstRowFirstColumn="0" w:firstRowLastColumn="0" w:lastRowFirstColumn="0" w:lastRowLastColumn="0"/>
            <w:tcW w:w="2246" w:type="dxa"/>
            <w:hideMark/>
          </w:tcPr>
          <w:p w14:paraId="69BD8F52" w14:textId="77777777" w:rsidR="00D52039" w:rsidRPr="00D52039" w:rsidRDefault="00D52039" w:rsidP="001D7956">
            <w:pPr>
              <w:pStyle w:val="BITTextkrper"/>
              <w:rPr>
                <w:b w:val="0"/>
                <w:bCs w:val="0"/>
              </w:rPr>
            </w:pPr>
            <w:r w:rsidRPr="00D52039">
              <w:rPr>
                <w:b w:val="0"/>
                <w:bCs w:val="0"/>
              </w:rPr>
              <w:t>Configuration après création</w:t>
            </w:r>
          </w:p>
        </w:tc>
        <w:tc>
          <w:tcPr>
            <w:tcW w:w="1406" w:type="dxa"/>
            <w:hideMark/>
          </w:tcPr>
          <w:p w14:paraId="28302371"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20 %</w:t>
            </w:r>
          </w:p>
        </w:tc>
        <w:tc>
          <w:tcPr>
            <w:tcW w:w="1401" w:type="dxa"/>
          </w:tcPr>
          <w:p w14:paraId="201CFDC6" w14:textId="118FFAA8"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0/5</w:t>
            </w:r>
          </w:p>
        </w:tc>
        <w:tc>
          <w:tcPr>
            <w:tcW w:w="1302" w:type="dxa"/>
          </w:tcPr>
          <w:p w14:paraId="24588BD7" w14:textId="003775F4"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0</w:t>
            </w:r>
            <w:r w:rsidR="009902AD">
              <w:t>%</w:t>
            </w:r>
          </w:p>
        </w:tc>
        <w:tc>
          <w:tcPr>
            <w:tcW w:w="1404" w:type="dxa"/>
          </w:tcPr>
          <w:p w14:paraId="15944032" w14:textId="5670116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5/5</w:t>
            </w:r>
          </w:p>
        </w:tc>
        <w:tc>
          <w:tcPr>
            <w:tcW w:w="1302" w:type="dxa"/>
          </w:tcPr>
          <w:p w14:paraId="19230C0E" w14:textId="1AFBCD09"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20</w:t>
            </w:r>
            <w:r w:rsidR="009902AD">
              <w:t>%</w:t>
            </w:r>
          </w:p>
        </w:tc>
      </w:tr>
      <w:tr w:rsidR="00D52039" w:rsidRPr="00F21DCC" w14:paraId="6F696874" w14:textId="70923CCA"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778076C" w14:textId="77777777" w:rsidR="00D52039" w:rsidRPr="00D52039" w:rsidRDefault="00D52039" w:rsidP="001D7956">
            <w:pPr>
              <w:pStyle w:val="BITTextkrper"/>
              <w:rPr>
                <w:b w:val="0"/>
                <w:bCs w:val="0"/>
              </w:rPr>
            </w:pPr>
            <w:r w:rsidRPr="00D52039">
              <w:rPr>
                <w:b w:val="0"/>
                <w:bCs w:val="0"/>
              </w:rPr>
              <w:t>Maintenance</w:t>
            </w:r>
          </w:p>
        </w:tc>
        <w:tc>
          <w:tcPr>
            <w:tcW w:w="1406" w:type="dxa"/>
            <w:hideMark/>
          </w:tcPr>
          <w:p w14:paraId="72C16B3C"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1401" w:type="dxa"/>
          </w:tcPr>
          <w:p w14:paraId="2558B1AF" w14:textId="0D58F5C6"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4/5</w:t>
            </w:r>
          </w:p>
        </w:tc>
        <w:tc>
          <w:tcPr>
            <w:tcW w:w="1302" w:type="dxa"/>
          </w:tcPr>
          <w:p w14:paraId="430D4135" w14:textId="6AB4C21E"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w:t>
            </w:r>
            <w:r w:rsidR="009902AD">
              <w:t>6%</w:t>
            </w:r>
          </w:p>
        </w:tc>
        <w:tc>
          <w:tcPr>
            <w:tcW w:w="1404" w:type="dxa"/>
          </w:tcPr>
          <w:p w14:paraId="198942A9" w14:textId="1971B19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5/5</w:t>
            </w:r>
          </w:p>
        </w:tc>
        <w:tc>
          <w:tcPr>
            <w:tcW w:w="1302" w:type="dxa"/>
          </w:tcPr>
          <w:p w14:paraId="35330B11" w14:textId="5B385403"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20</w:t>
            </w:r>
            <w:r w:rsidR="009902AD">
              <w:t>%</w:t>
            </w:r>
          </w:p>
        </w:tc>
      </w:tr>
      <w:tr w:rsidR="00D52039" w:rsidRPr="00F21DCC" w14:paraId="10B86475" w14:textId="023C646B" w:rsidTr="00D52039">
        <w:tc>
          <w:tcPr>
            <w:cnfStyle w:val="001000000000" w:firstRow="0" w:lastRow="0" w:firstColumn="1" w:lastColumn="0" w:oddVBand="0" w:evenVBand="0" w:oddHBand="0" w:evenHBand="0" w:firstRowFirstColumn="0" w:firstRowLastColumn="0" w:lastRowFirstColumn="0" w:lastRowLastColumn="0"/>
            <w:tcW w:w="2246" w:type="dxa"/>
          </w:tcPr>
          <w:p w14:paraId="39D91956" w14:textId="77777777" w:rsidR="00D52039" w:rsidRPr="00D52039" w:rsidRDefault="00D52039" w:rsidP="001D7956">
            <w:pPr>
              <w:pStyle w:val="BITTextkrper"/>
              <w:rPr>
                <w:b w:val="0"/>
                <w:bCs w:val="0"/>
              </w:rPr>
            </w:pPr>
            <w:r w:rsidRPr="00D52039">
              <w:rPr>
                <w:b w:val="0"/>
                <w:bCs w:val="0"/>
              </w:rPr>
              <w:t>Adaptation au temps disponible</w:t>
            </w:r>
          </w:p>
        </w:tc>
        <w:tc>
          <w:tcPr>
            <w:tcW w:w="1406" w:type="dxa"/>
          </w:tcPr>
          <w:p w14:paraId="58ADCC89"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10%</w:t>
            </w:r>
          </w:p>
        </w:tc>
        <w:tc>
          <w:tcPr>
            <w:tcW w:w="1401" w:type="dxa"/>
          </w:tcPr>
          <w:p w14:paraId="1BF7433B" w14:textId="46EEE40D"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4/5</w:t>
            </w:r>
          </w:p>
        </w:tc>
        <w:tc>
          <w:tcPr>
            <w:tcW w:w="1302" w:type="dxa"/>
          </w:tcPr>
          <w:p w14:paraId="725692B8" w14:textId="3387E6BF"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8</w:t>
            </w:r>
            <w:r w:rsidR="009902AD">
              <w:t>%</w:t>
            </w:r>
          </w:p>
        </w:tc>
        <w:tc>
          <w:tcPr>
            <w:tcW w:w="1404" w:type="dxa"/>
          </w:tcPr>
          <w:p w14:paraId="40079E2A" w14:textId="3E21A49C"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5/5</w:t>
            </w:r>
          </w:p>
        </w:tc>
        <w:tc>
          <w:tcPr>
            <w:tcW w:w="1302" w:type="dxa"/>
          </w:tcPr>
          <w:p w14:paraId="61E51D28" w14:textId="6B168D51"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10</w:t>
            </w:r>
            <w:r w:rsidR="009902AD">
              <w:t>%</w:t>
            </w:r>
          </w:p>
        </w:tc>
      </w:tr>
      <w:tr w:rsidR="00D52039" w:rsidRPr="00F21DCC" w14:paraId="5C6710DD" w14:textId="2D9C81E5"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tcPr>
          <w:p w14:paraId="0CF28F02" w14:textId="77777777" w:rsidR="00D52039" w:rsidRPr="00D52039" w:rsidRDefault="00D52039" w:rsidP="001D7956">
            <w:pPr>
              <w:pStyle w:val="BITTextkrper"/>
              <w:rPr>
                <w:b w:val="0"/>
                <w:bCs w:val="0"/>
              </w:rPr>
            </w:pPr>
            <w:r w:rsidRPr="00D52039">
              <w:rPr>
                <w:b w:val="0"/>
                <w:bCs w:val="0"/>
              </w:rPr>
              <w:t>Évolutivité</w:t>
            </w:r>
          </w:p>
        </w:tc>
        <w:tc>
          <w:tcPr>
            <w:tcW w:w="1406" w:type="dxa"/>
          </w:tcPr>
          <w:p w14:paraId="50650389"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15%</w:t>
            </w:r>
          </w:p>
        </w:tc>
        <w:tc>
          <w:tcPr>
            <w:tcW w:w="1401" w:type="dxa"/>
          </w:tcPr>
          <w:p w14:paraId="2247A2C2" w14:textId="4F80DD0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3/5</w:t>
            </w:r>
          </w:p>
        </w:tc>
        <w:tc>
          <w:tcPr>
            <w:tcW w:w="1302" w:type="dxa"/>
          </w:tcPr>
          <w:p w14:paraId="1B7AB174" w14:textId="7FABFA2F"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9</w:t>
            </w:r>
            <w:r w:rsidR="009902AD">
              <w:t>%</w:t>
            </w:r>
          </w:p>
        </w:tc>
        <w:tc>
          <w:tcPr>
            <w:tcW w:w="1404" w:type="dxa"/>
          </w:tcPr>
          <w:p w14:paraId="0E0D67D0" w14:textId="23586372"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5/5</w:t>
            </w:r>
          </w:p>
        </w:tc>
        <w:tc>
          <w:tcPr>
            <w:tcW w:w="1302" w:type="dxa"/>
          </w:tcPr>
          <w:p w14:paraId="682FEA0F" w14:textId="46594E1D"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15</w:t>
            </w:r>
            <w:r w:rsidR="009902AD">
              <w:t>%</w:t>
            </w:r>
          </w:p>
        </w:tc>
      </w:tr>
      <w:tr w:rsidR="00D52039" w:rsidRPr="00F21DCC" w14:paraId="24FB89DE" w14:textId="11332050" w:rsidTr="00D52039">
        <w:tc>
          <w:tcPr>
            <w:cnfStyle w:val="001000000000" w:firstRow="0" w:lastRow="0" w:firstColumn="1" w:lastColumn="0" w:oddVBand="0" w:evenVBand="0" w:oddHBand="0" w:evenHBand="0" w:firstRowFirstColumn="0" w:firstRowLastColumn="0" w:lastRowFirstColumn="0" w:lastRowLastColumn="0"/>
            <w:tcW w:w="2246" w:type="dxa"/>
          </w:tcPr>
          <w:p w14:paraId="78FEE7D1" w14:textId="77777777" w:rsidR="00D52039" w:rsidRPr="00D52039" w:rsidRDefault="00D52039" w:rsidP="001D7956">
            <w:pPr>
              <w:pStyle w:val="BITTextkrper"/>
              <w:rPr>
                <w:b w:val="0"/>
                <w:bCs w:val="0"/>
              </w:rPr>
            </w:pPr>
            <w:r w:rsidRPr="00D52039">
              <w:rPr>
                <w:b w:val="0"/>
                <w:bCs w:val="0"/>
              </w:rPr>
              <w:lastRenderedPageBreak/>
              <w:t>Gestion centralisée du cluster</w:t>
            </w:r>
          </w:p>
        </w:tc>
        <w:tc>
          <w:tcPr>
            <w:tcW w:w="1406" w:type="dxa"/>
          </w:tcPr>
          <w:p w14:paraId="66102E97"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15%</w:t>
            </w:r>
          </w:p>
        </w:tc>
        <w:tc>
          <w:tcPr>
            <w:tcW w:w="1401" w:type="dxa"/>
          </w:tcPr>
          <w:p w14:paraId="5C3CAE38" w14:textId="68B483CB"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5/5</w:t>
            </w:r>
          </w:p>
        </w:tc>
        <w:tc>
          <w:tcPr>
            <w:tcW w:w="1302" w:type="dxa"/>
          </w:tcPr>
          <w:p w14:paraId="2798E660" w14:textId="03A9E440"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15%</w:t>
            </w:r>
          </w:p>
        </w:tc>
        <w:tc>
          <w:tcPr>
            <w:tcW w:w="1404" w:type="dxa"/>
          </w:tcPr>
          <w:p w14:paraId="437B3560" w14:textId="66895051"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3/5</w:t>
            </w:r>
          </w:p>
        </w:tc>
        <w:tc>
          <w:tcPr>
            <w:tcW w:w="1302" w:type="dxa"/>
          </w:tcPr>
          <w:p w14:paraId="716B4EE3" w14:textId="5DBD685B"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9%</w:t>
            </w:r>
          </w:p>
        </w:tc>
      </w:tr>
      <w:tr w:rsidR="009902AD" w:rsidRPr="00F21DCC" w14:paraId="63247556"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tcPr>
          <w:p w14:paraId="6091581E" w14:textId="338FCF88" w:rsidR="009902AD" w:rsidRPr="00D52039" w:rsidRDefault="009902AD" w:rsidP="001D7956">
            <w:pPr>
              <w:pStyle w:val="BITTextkrper"/>
            </w:pPr>
            <w:r>
              <w:t>Total</w:t>
            </w:r>
          </w:p>
        </w:tc>
        <w:tc>
          <w:tcPr>
            <w:tcW w:w="1406" w:type="dxa"/>
          </w:tcPr>
          <w:p w14:paraId="42EE5C50" w14:textId="30BB0003" w:rsidR="009902AD" w:rsidRPr="00D52039"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100%</w:t>
            </w:r>
          </w:p>
        </w:tc>
        <w:tc>
          <w:tcPr>
            <w:tcW w:w="1401" w:type="dxa"/>
          </w:tcPr>
          <w:p w14:paraId="4D585050" w14:textId="7AA5CE45"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p>
        </w:tc>
        <w:tc>
          <w:tcPr>
            <w:tcW w:w="1302" w:type="dxa"/>
          </w:tcPr>
          <w:p w14:paraId="500DF271" w14:textId="27A61270"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64%</w:t>
            </w:r>
          </w:p>
        </w:tc>
        <w:tc>
          <w:tcPr>
            <w:tcW w:w="1404" w:type="dxa"/>
          </w:tcPr>
          <w:p w14:paraId="421AA9AC" w14:textId="45E718AA"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p>
        </w:tc>
        <w:tc>
          <w:tcPr>
            <w:tcW w:w="1302" w:type="dxa"/>
          </w:tcPr>
          <w:p w14:paraId="13EC1669" w14:textId="4DAA054D"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90</w:t>
            </w:r>
            <w:r w:rsidR="00AE3E01">
              <w:t>%</w:t>
            </w:r>
          </w:p>
        </w:tc>
      </w:tr>
    </w:tbl>
    <w:p w14:paraId="40996EDD" w14:textId="77777777" w:rsidR="00D52039" w:rsidRDefault="00D52039" w:rsidP="001B1210">
      <w:pPr>
        <w:pStyle w:val="BITTextkrper"/>
      </w:pPr>
    </w:p>
    <w:p w14:paraId="53374073" w14:textId="14920D99" w:rsidR="001B1210" w:rsidRDefault="001B1210" w:rsidP="001B1210">
      <w:pPr>
        <w:pStyle w:val="BITTextkrper"/>
      </w:pPr>
      <w:r>
        <w:t>Au niveau purement technique, Terraform et Ansible peuvent tous les deux être utilisés pour automatiser la création de machines virtuelles sur Proxmox. Terraform est particulièrement intéressant lorsqu’une infrastructure entière doit être décrite comme un état cible, puis maintenue dans cet état au fil du temps. Cependant, cette approche implique aussi la gestion d’un fichier d’état, ainsi qu’une dépendance à un provider Proxmox communautaire.</w:t>
      </w:r>
    </w:p>
    <w:p w14:paraId="4EA8CADC" w14:textId="2B9B330D" w:rsidR="001B1210" w:rsidRDefault="001B1210" w:rsidP="001B1210">
      <w:pPr>
        <w:pStyle w:val="BITTextkrper"/>
      </w:pPr>
      <w:r>
        <w:t>Dans le cadre de ce TPI, le besoin principal n’est pas de gérer toute l’infrastructure comme un état global</w:t>
      </w:r>
      <w:r w:rsidR="00F96899">
        <w:t xml:space="preserve"> qui doit être répétable et toujours le même. Il doit permettre plusieurs déploiements en parallèle, de la part d’enseignants aux besoins différents. En plus de cela, il est possible que dans le futur, des enseignants souhaitent pouvoir directement installer des rôles Windows Server sur les machines.</w:t>
      </w:r>
      <w:r>
        <w:t xml:space="preserve"> Ansible correspond mieux à cette logique, car les playbooks permettent de décrire clairement les actions à effectuer</w:t>
      </w:r>
      <w:r w:rsidR="00084AD2">
        <w:t>.</w:t>
      </w:r>
      <w:r>
        <w:t xml:space="preserve"> Le format YAML est également plus simple à lire pour les personnes qui devront maintenir ou adapter la solution par la suite</w:t>
      </w:r>
      <w:r w:rsidR="00084AD2">
        <w:t>.</w:t>
      </w:r>
    </w:p>
    <w:p w14:paraId="1EFCDE04" w14:textId="471AAE4F" w:rsidR="001B1210" w:rsidRPr="001D1A1E" w:rsidRDefault="001B1210" w:rsidP="001B1210">
      <w:pPr>
        <w:pStyle w:val="BITTextkrper"/>
      </w:pPr>
      <w:r>
        <w:t>Le choix se porte donc sur Ansible. Cette solution est retenue pour sa lisibilité, sa facilité d’adaptation, son intégration possible avec Proxmox et sa meilleure adéquation avec les besoins d’exploitation du projet</w:t>
      </w:r>
      <w:r w:rsidR="00084AD2">
        <w:t>, avec une note spéciale attribuée à la possibilité de configurer l’OS après la création de la VM</w:t>
      </w:r>
      <w:r>
        <w:t>. Terraform reste une alternative pertinente pour une version</w:t>
      </w:r>
      <w:r w:rsidR="00264FF5">
        <w:t xml:space="preserve"> </w:t>
      </w:r>
      <w:r>
        <w:t xml:space="preserve">infrastructure as code, </w:t>
      </w:r>
      <w:r w:rsidR="00084AD2">
        <w:t>qui automatiserait la mise en place de nouveaux nœuds et s’assurerait que Proxmox est configuré correctement sur chaque nœud du cluster</w:t>
      </w:r>
      <w:r>
        <w:t>.</w:t>
      </w:r>
    </w:p>
    <w:p w14:paraId="6F036562" w14:textId="1E55FDE0" w:rsidR="003E659B" w:rsidRDefault="003E659B" w:rsidP="005B07CE">
      <w:pPr>
        <w:pStyle w:val="Titre2"/>
      </w:pPr>
      <w:bookmarkStart w:id="16" w:name="_Toc231561888"/>
      <w:r w:rsidRPr="001D1A1E">
        <w:t>Evolutivité</w:t>
      </w:r>
      <w:bookmarkEnd w:id="16"/>
    </w:p>
    <w:p w14:paraId="1BA9EE26" w14:textId="2CF0FFB2" w:rsidR="00264FF5" w:rsidRPr="00264FF5" w:rsidRDefault="00264FF5" w:rsidP="00264FF5">
      <w:pPr>
        <w:pStyle w:val="BITTextkrper"/>
      </w:pPr>
      <w:r w:rsidRPr="00264FF5">
        <w:t>Du côté de l’infrastructure, le cluster Proxmox permet déjà une gestion centralisée des ressources de virtualisation. L’ajout de nouveaux nœuds reste possible par la suite, par exemple avec la quatrième machine Nutanix disponible dans le rack. Cela permettrait d’augmenter les ressources de calcul, de mémoire et de stockage disponibles pour les futures machines virtuelles. Cette évolution nécessiterait cependant une adaptation de la configuration réseau, du stockage Ceph et des règles d’exploitation afin de garantir que le nouveau nœud soit correctement intégré.</w:t>
      </w:r>
    </w:p>
    <w:p w14:paraId="6BB241A5" w14:textId="5687A5D0" w:rsidR="00264FF5" w:rsidRPr="00264FF5" w:rsidRDefault="00264FF5" w:rsidP="00264FF5">
      <w:pPr>
        <w:pStyle w:val="BITTextkrper"/>
      </w:pPr>
      <w:r w:rsidRPr="00264FF5">
        <w:t>Du côté de l’automatisation, Ansible permet de faire évoluer la solution de manière progressive. Les playbooks actuels peuvent être adaptés pour prendre en charge de nouveaux modèles de machines virtuelles, d’autres systèmes d’exploitation ou des paramètres supplémentaires. Par exemple, il serait possible d’ajouter des variables pour choisir le VLAN, la taille du disque, la quantité de mémoire vive, le nombre de processeurs ou encore le modèle de VM à utiliser. Cette approche permettrait de couvrir davantage de cas d’utilisation sans devoir recréer toute la solution.</w:t>
      </w:r>
    </w:p>
    <w:p w14:paraId="4DA9E30E" w14:textId="308D3EA5" w:rsidR="00264FF5" w:rsidRDefault="00264FF5" w:rsidP="00264FF5">
      <w:pPr>
        <w:pStyle w:val="BITTextkrper"/>
      </w:pPr>
      <w:r w:rsidRPr="00264FF5">
        <w:t xml:space="preserve">Le choix d’Ansible facilite également la maintenance future. Les fichiers YAML sont lisibles et les tâches sont décrites de manière séquentielle, ce qui permet à un administrateur de comprendre plus facilement le fonctionnement des playbooks. Une future version pourrait aussi </w:t>
      </w:r>
      <w:r w:rsidRPr="00264FF5">
        <w:lastRenderedPageBreak/>
        <w:t>intégrer davantage de contrôles avant le déploiement, comme la vérification de la disponibilité des VMID, la validation des noms de machines, le contrôle des ressources disponibles ou la détection d’erreurs de configuration.</w:t>
      </w:r>
    </w:p>
    <w:p w14:paraId="69AF2B98" w14:textId="4C8C3905" w:rsidR="00264FF5" w:rsidRPr="00264FF5" w:rsidRDefault="00264FF5" w:rsidP="00264FF5">
      <w:pPr>
        <w:pStyle w:val="BITTextkrper"/>
      </w:pPr>
      <w:r>
        <w:t>Terraform reste une alternative pertinente pour une version plus orientée infrastructure as code, qui automatiserait la mise en place de nouveaux nœuds, et s’assurerait que Proxmox est configuré correctement sur chaque nœud du cluster.</w:t>
      </w:r>
    </w:p>
    <w:p w14:paraId="3D2A37A5" w14:textId="75EA36D3" w:rsidR="005479BD" w:rsidRPr="001D1A1E" w:rsidRDefault="00110668" w:rsidP="00D61A86">
      <w:pPr>
        <w:pStyle w:val="Titre2"/>
      </w:pPr>
      <w:bookmarkStart w:id="17" w:name="_Toc250790978"/>
      <w:bookmarkStart w:id="18" w:name="_Toc231561889"/>
      <w:r w:rsidRPr="001D1A1E">
        <w:t>Analyse de risque</w:t>
      </w:r>
      <w:bookmarkEnd w:id="17"/>
      <w:bookmarkEnd w:id="18"/>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084AD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084AD2">
        <w:trPr>
          <w:cantSplit/>
          <w:trHeight w:val="2158"/>
        </w:trPr>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lastRenderedPageBreak/>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084AD2">
        <w:trPr>
          <w:cantSplit/>
          <w:trHeight w:val="2675"/>
        </w:trPr>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3C5BD821" w14:textId="77777777" w:rsidR="002E4C98" w:rsidRPr="001D1A1E" w:rsidRDefault="00110668" w:rsidP="002E4C98">
      <w:pPr>
        <w:pStyle w:val="Titre2"/>
        <w:numPr>
          <w:ilvl w:val="1"/>
          <w:numId w:val="16"/>
        </w:numPr>
      </w:pPr>
      <w:bookmarkStart w:id="19" w:name="_Toc250790979"/>
      <w:bookmarkStart w:id="20" w:name="_Toc231561890"/>
      <w:bookmarkStart w:id="21" w:name="_Toc114965614"/>
      <w:r w:rsidRPr="001D1A1E">
        <w:t>Sécurité de l’information et protection des données</w:t>
      </w:r>
      <w:bookmarkEnd w:id="19"/>
      <w:bookmarkEnd w:id="20"/>
    </w:p>
    <w:p w14:paraId="6D49057B" w14:textId="5CF8C2F8" w:rsidR="00B56135" w:rsidRPr="001D1A1E" w:rsidRDefault="00AB26F1" w:rsidP="00DD29DC">
      <w:pPr>
        <w:pStyle w:val="BITTextkrper"/>
      </w:pPr>
      <w:bookmarkStart w:id="22"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23" w:name="_Toc250790980"/>
      <w:bookmarkStart w:id="24" w:name="_Toc231561891"/>
      <w:bookmarkEnd w:id="22"/>
      <w:r w:rsidRPr="001D1A1E">
        <w:rPr>
          <w:lang w:val="fr-CH"/>
        </w:rPr>
        <w:lastRenderedPageBreak/>
        <w:t>Concept</w:t>
      </w:r>
      <w:bookmarkEnd w:id="23"/>
      <w:r w:rsidR="00EC2C46" w:rsidRPr="001D1A1E">
        <w:rPr>
          <w:lang w:val="fr-CH"/>
        </w:rPr>
        <w:t>ion</w:t>
      </w:r>
      <w:bookmarkEnd w:id="24"/>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25" w:name="_Toc250790981"/>
      <w:bookmarkStart w:id="26" w:name="_Toc231561892"/>
      <w:r w:rsidRPr="001D1A1E">
        <w:t xml:space="preserve">Exigences </w:t>
      </w:r>
      <w:bookmarkEnd w:id="25"/>
      <w:r w:rsidR="00EC2C46" w:rsidRPr="001D1A1E">
        <w:t>techniques et fonctionnelles</w:t>
      </w:r>
      <w:bookmarkEnd w:id="26"/>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2122"/>
        <w:gridCol w:w="2976"/>
        <w:gridCol w:w="3963"/>
      </w:tblGrid>
      <w:tr w:rsidR="001B11C6" w:rsidRPr="001D1A1E" w14:paraId="470A1E90" w14:textId="77777777" w:rsidTr="00084AD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1958DEC" w14:textId="77777777" w:rsidR="001B11C6" w:rsidRPr="001D1A1E" w:rsidRDefault="001B11C6" w:rsidP="008E54A4">
            <w:pPr>
              <w:pStyle w:val="BITTabellentitel"/>
            </w:pPr>
            <w:r w:rsidRPr="001D1A1E">
              <w:t>Domaine</w:t>
            </w:r>
          </w:p>
        </w:tc>
        <w:tc>
          <w:tcPr>
            <w:tcW w:w="2976" w:type="dxa"/>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3963" w:type="dxa"/>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A435F8A" w14:textId="77777777" w:rsidR="001B11C6" w:rsidRPr="001D1A1E" w:rsidRDefault="001B11C6" w:rsidP="008E54A4">
            <w:pPr>
              <w:pStyle w:val="BITTabellentitel"/>
            </w:pPr>
            <w:r w:rsidRPr="001D1A1E">
              <w:t>Cluster Proxmox</w:t>
            </w:r>
          </w:p>
        </w:tc>
        <w:tc>
          <w:tcPr>
            <w:tcW w:w="2976" w:type="dxa"/>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3963" w:type="dxa"/>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280793A0" w14:textId="77777777" w:rsidR="001B11C6" w:rsidRPr="001D1A1E" w:rsidRDefault="001B11C6" w:rsidP="008E54A4">
            <w:pPr>
              <w:pStyle w:val="BITTabellentitel"/>
            </w:pPr>
            <w:r w:rsidRPr="001D1A1E">
              <w:t>Réseau</w:t>
            </w:r>
          </w:p>
        </w:tc>
        <w:tc>
          <w:tcPr>
            <w:tcW w:w="2976" w:type="dxa"/>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3963" w:type="dxa"/>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31B0A3A" w14:textId="77777777" w:rsidR="001B11C6" w:rsidRPr="001D1A1E" w:rsidRDefault="001B11C6" w:rsidP="008E54A4">
            <w:pPr>
              <w:pStyle w:val="BITTabellentitel"/>
            </w:pPr>
            <w:r w:rsidRPr="001D1A1E">
              <w:t>Stockage</w:t>
            </w:r>
          </w:p>
        </w:tc>
        <w:tc>
          <w:tcPr>
            <w:tcW w:w="2976" w:type="dxa"/>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3963" w:type="dxa"/>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2976" w:type="dxa"/>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3963" w:type="dxa"/>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1ECDA041" w14:textId="77777777" w:rsidR="001B11C6" w:rsidRPr="001D1A1E" w:rsidRDefault="001B11C6" w:rsidP="008E54A4">
            <w:pPr>
              <w:pStyle w:val="BITTabellentitel"/>
            </w:pPr>
            <w:r w:rsidRPr="001D1A1E">
              <w:t>Automatisation</w:t>
            </w:r>
          </w:p>
        </w:tc>
        <w:tc>
          <w:tcPr>
            <w:tcW w:w="2976" w:type="dxa"/>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3963" w:type="dxa"/>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5ABBE81" w14:textId="77777777" w:rsidR="001B11C6" w:rsidRPr="001D1A1E" w:rsidRDefault="001B11C6" w:rsidP="008E54A4">
            <w:pPr>
              <w:pStyle w:val="BITTabellentitel"/>
            </w:pPr>
            <w:r w:rsidRPr="001D1A1E">
              <w:t>Sécurité</w:t>
            </w:r>
          </w:p>
        </w:tc>
        <w:tc>
          <w:tcPr>
            <w:tcW w:w="2976" w:type="dxa"/>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3963" w:type="dxa"/>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79500D4A" w14:textId="77777777" w:rsidR="001B11C6" w:rsidRPr="001D1A1E" w:rsidRDefault="001B11C6" w:rsidP="008E54A4">
            <w:pPr>
              <w:pStyle w:val="BITTabellentitel"/>
            </w:pPr>
            <w:r w:rsidRPr="001D1A1E">
              <w:t>Tests</w:t>
            </w:r>
          </w:p>
        </w:tc>
        <w:tc>
          <w:tcPr>
            <w:tcW w:w="2976" w:type="dxa"/>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3963" w:type="dxa"/>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252F612" w14:textId="77777777" w:rsidR="001B11C6" w:rsidRPr="001D1A1E" w:rsidRDefault="001B11C6" w:rsidP="008E54A4">
            <w:pPr>
              <w:pStyle w:val="BITTabellentitel"/>
            </w:pPr>
            <w:r w:rsidRPr="001D1A1E">
              <w:t>Documentation</w:t>
            </w:r>
          </w:p>
        </w:tc>
        <w:tc>
          <w:tcPr>
            <w:tcW w:w="2976" w:type="dxa"/>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3963" w:type="dxa"/>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7DDBC35F" w14:textId="77777777" w:rsidR="002E4C98" w:rsidRPr="001D1A1E" w:rsidRDefault="00110668" w:rsidP="002E4C98">
      <w:pPr>
        <w:pStyle w:val="Titre2"/>
        <w:numPr>
          <w:ilvl w:val="1"/>
          <w:numId w:val="16"/>
        </w:numPr>
      </w:pPr>
      <w:bookmarkStart w:id="27" w:name="_Toc250790982"/>
      <w:bookmarkStart w:id="28" w:name="_Toc231561893"/>
      <w:r w:rsidRPr="001D1A1E">
        <w:t>Architecture du système</w:t>
      </w:r>
      <w:bookmarkEnd w:id="27"/>
      <w:bookmarkEnd w:id="28"/>
    </w:p>
    <w:p w14:paraId="4DAC18CB" w14:textId="17CEEBBD" w:rsidR="00851D91" w:rsidRPr="001D1A1E" w:rsidRDefault="00C31896" w:rsidP="00C31896">
      <w:pPr>
        <w:pStyle w:val="BITTextkrper"/>
        <w:sectPr w:rsidR="00851D91" w:rsidRPr="001D1A1E" w:rsidSect="000D6544">
          <w:headerReference w:type="default" r:id="rId10"/>
          <w:footerReference w:type="default" r:id="rId11"/>
          <w:headerReference w:type="first" r:id="rId12"/>
          <w:footerReference w:type="first" r:id="rId13"/>
          <w:pgSz w:w="11906" w:h="16838" w:code="9"/>
          <w:pgMar w:top="1861" w:right="1134" w:bottom="907" w:left="1701" w:header="851" w:footer="340" w:gutter="0"/>
          <w:cols w:space="708"/>
          <w:titlePg/>
          <w:docGrid w:linePitch="360"/>
        </w:sectPr>
      </w:pPr>
      <w:r w:rsidRPr="001D1A1E">
        <w:t>Dans ce chapitre vous trouverez la conception de l’architecture système. Ceci illustré avec les schémas et des explications de ces derniers.</w:t>
      </w:r>
      <w:r w:rsidR="00256D9E" w:rsidRPr="001D1A1E">
        <w:t xml:space="preserve"> </w:t>
      </w:r>
    </w:p>
    <w:p w14:paraId="16F18AB1" w14:textId="6D012BAA" w:rsidR="00C31896" w:rsidRPr="001D1A1E" w:rsidRDefault="00C31896" w:rsidP="00C31896">
      <w:pPr>
        <w:pStyle w:val="Titre3"/>
      </w:pPr>
      <w:r w:rsidRPr="001D1A1E">
        <w:lastRenderedPageBreak/>
        <w:t>Schéma Use-Case</w:t>
      </w:r>
    </w:p>
    <w:p w14:paraId="64BE4978" w14:textId="73157721" w:rsidR="009C15B9" w:rsidRPr="001D1A1E" w:rsidRDefault="009C15B9" w:rsidP="009C15B9">
      <w:pPr>
        <w:pStyle w:val="BITTextkrper"/>
      </w:pPr>
      <w:r w:rsidRPr="001D1A1E">
        <w:rPr>
          <w:noProof/>
        </w:rPr>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14">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F20EAEC"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15">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499D9577" w:rsidR="001109F5" w:rsidRPr="001D1A1E" w:rsidRDefault="001109F5">
      <w:pPr>
        <w:spacing w:before="0" w:after="0"/>
      </w:pP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164FE8D0"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16">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77777777" w:rsidR="00851D91" w:rsidRPr="001D1A1E" w:rsidRDefault="00851D91">
      <w:pPr>
        <w:spacing w:before="0" w:after="0"/>
        <w:rPr>
          <w:rFonts w:cs="Arial"/>
          <w:b/>
          <w:bCs/>
        </w:rPr>
      </w:pPr>
      <w:r w:rsidRPr="001D1A1E">
        <w:br w:type="page"/>
      </w:r>
    </w:p>
    <w:p w14:paraId="4626252D" w14:textId="44612F01" w:rsidR="003128AC" w:rsidRPr="001D1A1E" w:rsidRDefault="006A6D2E" w:rsidP="009F507C">
      <w:pPr>
        <w:pStyle w:val="Titre3"/>
      </w:pPr>
      <w:r w:rsidRPr="006A6D2E">
        <w:rPr>
          <w:noProof/>
        </w:rPr>
        <w:lastRenderedPageBreak/>
        <w:drawing>
          <wp:anchor distT="0" distB="0" distL="114300" distR="114300" simplePos="0" relativeHeight="251683840" behindDoc="0" locked="0" layoutInCell="1" allowOverlap="1" wp14:anchorId="272782AE" wp14:editId="4DB54936">
            <wp:simplePos x="0" y="0"/>
            <wp:positionH relativeFrom="margin">
              <wp:align>left</wp:align>
            </wp:positionH>
            <wp:positionV relativeFrom="paragraph">
              <wp:posOffset>298831</wp:posOffset>
            </wp:positionV>
            <wp:extent cx="7680960" cy="5354955"/>
            <wp:effectExtent l="0" t="0" r="0" b="0"/>
            <wp:wrapSquare wrapText="bothSides"/>
            <wp:docPr id="186564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44065" name=""/>
                    <pic:cNvPicPr/>
                  </pic:nvPicPr>
                  <pic:blipFill>
                    <a:blip r:embed="rId17">
                      <a:extLst>
                        <a:ext uri="{28A0092B-C50C-407E-A947-70E740481C1C}">
                          <a14:useLocalDpi xmlns:a14="http://schemas.microsoft.com/office/drawing/2010/main" val="0"/>
                        </a:ext>
                      </a:extLst>
                    </a:blip>
                    <a:stretch>
                      <a:fillRect/>
                    </a:stretch>
                  </pic:blipFill>
                  <pic:spPr>
                    <a:xfrm>
                      <a:off x="0" y="0"/>
                      <a:ext cx="7693453" cy="5364282"/>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03AE1859" w:rsidR="003128AC" w:rsidRPr="001D1A1E" w:rsidRDefault="009F507C" w:rsidP="009F507C">
      <w:pPr>
        <w:pStyle w:val="Titre3"/>
      </w:pPr>
      <w:r w:rsidRPr="001D1A1E">
        <w:rPr>
          <w:noProof/>
        </w:rPr>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18">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1BC944B4"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19">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68234ABF" w:rsidR="00851D91" w:rsidRPr="001D1A1E" w:rsidRDefault="00851D91" w:rsidP="00851D91">
      <w:pPr>
        <w:pStyle w:val="BITTextkrper"/>
      </w:pP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471"/>
        <w:gridCol w:w="1076"/>
        <w:gridCol w:w="1134"/>
        <w:gridCol w:w="1134"/>
        <w:gridCol w:w="1134"/>
        <w:gridCol w:w="1134"/>
        <w:gridCol w:w="1978"/>
      </w:tblGrid>
      <w:tr w:rsidR="0035504C" w:rsidRPr="001D1A1E" w14:paraId="6FB862F9" w14:textId="5463FA88" w:rsidTr="00084AD2">
        <w:trPr>
          <w:cantSplit/>
        </w:trPr>
        <w:tc>
          <w:tcPr>
            <w:tcW w:w="1471" w:type="dxa"/>
            <w:tcBorders>
              <w:top w:val="nil"/>
              <w:left w:val="nil"/>
            </w:tcBorders>
          </w:tcPr>
          <w:p w14:paraId="0AA218FD" w14:textId="77777777" w:rsidR="0035504C" w:rsidRPr="001D1A1E" w:rsidRDefault="0035504C" w:rsidP="003F1C93">
            <w:pPr>
              <w:pStyle w:val="BITTextkrper"/>
            </w:pPr>
          </w:p>
        </w:tc>
        <w:tc>
          <w:tcPr>
            <w:tcW w:w="1076" w:type="dxa"/>
          </w:tcPr>
          <w:p w14:paraId="07A5511E" w14:textId="14BA3FAD" w:rsidR="0035504C" w:rsidRPr="001D1A1E" w:rsidRDefault="0035504C" w:rsidP="003F1C93">
            <w:pPr>
              <w:pStyle w:val="BITTextkrper"/>
            </w:pPr>
            <w:r w:rsidRPr="001D1A1E">
              <w:t>Management</w:t>
            </w:r>
          </w:p>
        </w:tc>
        <w:tc>
          <w:tcPr>
            <w:tcW w:w="1134" w:type="dxa"/>
          </w:tcPr>
          <w:p w14:paraId="6C25B002" w14:textId="1BBA5AE1" w:rsidR="0035504C" w:rsidRPr="001D1A1E" w:rsidRDefault="0035504C" w:rsidP="003F1C93">
            <w:pPr>
              <w:pStyle w:val="BITTextkrper"/>
            </w:pPr>
            <w:r w:rsidRPr="001D1A1E">
              <w:t>Stockage</w:t>
            </w:r>
          </w:p>
        </w:tc>
        <w:tc>
          <w:tcPr>
            <w:tcW w:w="1134" w:type="dxa"/>
          </w:tcPr>
          <w:p w14:paraId="7CDE1AD5" w14:textId="517E1EB3" w:rsidR="0035504C" w:rsidRPr="001D1A1E" w:rsidRDefault="0035504C" w:rsidP="003F1C93">
            <w:pPr>
              <w:pStyle w:val="BITTextkrper"/>
            </w:pPr>
            <w:r w:rsidRPr="001D1A1E">
              <w:t>VMNet1</w:t>
            </w:r>
          </w:p>
        </w:tc>
        <w:tc>
          <w:tcPr>
            <w:tcW w:w="1134" w:type="dxa"/>
          </w:tcPr>
          <w:p w14:paraId="608F3631" w14:textId="567567EB" w:rsidR="0035504C" w:rsidRPr="001D1A1E" w:rsidRDefault="0035504C" w:rsidP="003F1C93">
            <w:pPr>
              <w:pStyle w:val="BITTextkrper"/>
            </w:pPr>
            <w:r w:rsidRPr="001D1A1E">
              <w:t>VMNet2</w:t>
            </w:r>
          </w:p>
        </w:tc>
        <w:tc>
          <w:tcPr>
            <w:tcW w:w="1134" w:type="dxa"/>
          </w:tcPr>
          <w:p w14:paraId="485D5F8C" w14:textId="1C7F664C" w:rsidR="0035504C" w:rsidRPr="001D1A1E" w:rsidRDefault="0035504C" w:rsidP="003F1C93">
            <w:pPr>
              <w:pStyle w:val="BITTextkrper"/>
            </w:pPr>
            <w:r w:rsidRPr="001D1A1E">
              <w:t>EMFnet</w:t>
            </w:r>
          </w:p>
        </w:tc>
        <w:tc>
          <w:tcPr>
            <w:tcW w:w="1978" w:type="dxa"/>
          </w:tcPr>
          <w:p w14:paraId="1A8F1231" w14:textId="59450854" w:rsidR="0035504C" w:rsidRPr="001D1A1E" w:rsidRDefault="0035504C" w:rsidP="003F1C93">
            <w:pPr>
              <w:pStyle w:val="BITTextkrper"/>
            </w:pPr>
            <w:r w:rsidRPr="001D1A1E">
              <w:t>WAN</w:t>
            </w:r>
          </w:p>
        </w:tc>
      </w:tr>
      <w:tr w:rsidR="008B4AD2" w:rsidRPr="001D1A1E" w14:paraId="06B9FCC9" w14:textId="7DB9B305" w:rsidTr="00084AD2">
        <w:trPr>
          <w:cantSplit/>
        </w:trPr>
        <w:tc>
          <w:tcPr>
            <w:tcW w:w="1471" w:type="dxa"/>
          </w:tcPr>
          <w:p w14:paraId="0FB9E591" w14:textId="6FC77B9F" w:rsidR="008B4AD2" w:rsidRPr="001D1A1E" w:rsidRDefault="008B4AD2" w:rsidP="008B4AD2">
            <w:pPr>
              <w:pStyle w:val="BITTextkrper"/>
            </w:pPr>
            <w:r w:rsidRPr="001D1A1E">
              <w:t>Management</w:t>
            </w:r>
          </w:p>
        </w:tc>
        <w:tc>
          <w:tcPr>
            <w:tcW w:w="1076" w:type="dxa"/>
            <w:shd w:val="clear" w:color="auto" w:fill="A6A6A6" w:themeFill="background1" w:themeFillShade="A6"/>
          </w:tcPr>
          <w:p w14:paraId="69A8AFEF" w14:textId="77777777" w:rsidR="008B4AD2" w:rsidRPr="001D1A1E" w:rsidRDefault="008B4AD2" w:rsidP="008B4AD2">
            <w:pPr>
              <w:pStyle w:val="BITTextkrper"/>
            </w:pPr>
          </w:p>
        </w:tc>
        <w:tc>
          <w:tcPr>
            <w:tcW w:w="1134" w:type="dxa"/>
            <w:shd w:val="clear" w:color="auto" w:fill="C2D69B" w:themeFill="accent3" w:themeFillTint="99"/>
          </w:tcPr>
          <w:p w14:paraId="07724FE0" w14:textId="19BF62BE" w:rsidR="008B4AD2" w:rsidRPr="001D1A1E" w:rsidRDefault="008B4AD2" w:rsidP="008B4AD2">
            <w:pPr>
              <w:pStyle w:val="BITTextkrper"/>
            </w:pPr>
            <w:r>
              <w:t>Accès autorisé</w:t>
            </w:r>
          </w:p>
        </w:tc>
        <w:tc>
          <w:tcPr>
            <w:tcW w:w="1134" w:type="dxa"/>
            <w:shd w:val="clear" w:color="auto" w:fill="C2D69B" w:themeFill="accent3" w:themeFillTint="99"/>
          </w:tcPr>
          <w:p w14:paraId="476EF501" w14:textId="43D248C9" w:rsidR="008B4AD2" w:rsidRPr="001D1A1E" w:rsidRDefault="008B4AD2" w:rsidP="008B4AD2">
            <w:pPr>
              <w:pStyle w:val="BITTextkrper"/>
            </w:pPr>
            <w:r>
              <w:t>Accès autorisé</w:t>
            </w:r>
          </w:p>
        </w:tc>
        <w:tc>
          <w:tcPr>
            <w:tcW w:w="1134" w:type="dxa"/>
            <w:shd w:val="clear" w:color="auto" w:fill="C2D69B" w:themeFill="accent3" w:themeFillTint="99"/>
          </w:tcPr>
          <w:p w14:paraId="482CFFF0" w14:textId="5815BF44" w:rsidR="008B4AD2" w:rsidRPr="001D1A1E" w:rsidRDefault="008B4AD2" w:rsidP="008B4AD2">
            <w:pPr>
              <w:pStyle w:val="BITTextkrper"/>
            </w:pPr>
            <w:r>
              <w:t>Accès autorisé</w:t>
            </w:r>
          </w:p>
        </w:tc>
        <w:tc>
          <w:tcPr>
            <w:tcW w:w="1134" w:type="dxa"/>
            <w:shd w:val="clear" w:color="auto" w:fill="C2D69B" w:themeFill="accent3" w:themeFillTint="99"/>
          </w:tcPr>
          <w:p w14:paraId="1EA6D0D4" w14:textId="66401506" w:rsidR="008B4AD2" w:rsidRPr="001D1A1E" w:rsidRDefault="008B4AD2" w:rsidP="008B4AD2">
            <w:pPr>
              <w:pStyle w:val="BITTextkrper"/>
            </w:pPr>
            <w:r>
              <w:t>Accès autorisé</w:t>
            </w:r>
          </w:p>
        </w:tc>
        <w:tc>
          <w:tcPr>
            <w:tcW w:w="1978" w:type="dxa"/>
            <w:shd w:val="clear" w:color="auto" w:fill="C2D69B" w:themeFill="accent3" w:themeFillTint="99"/>
          </w:tcPr>
          <w:p w14:paraId="5815C31F" w14:textId="7B734062" w:rsidR="008B4AD2" w:rsidRPr="001D1A1E" w:rsidRDefault="008B4AD2" w:rsidP="008B4AD2">
            <w:pPr>
              <w:pStyle w:val="BITTextkrper"/>
            </w:pPr>
            <w:r>
              <w:t>Accès autorisé</w:t>
            </w:r>
          </w:p>
        </w:tc>
      </w:tr>
      <w:tr w:rsidR="008B4AD2" w:rsidRPr="001D1A1E" w14:paraId="063AB69D" w14:textId="55EB6349" w:rsidTr="00084AD2">
        <w:trPr>
          <w:cantSplit/>
        </w:trPr>
        <w:tc>
          <w:tcPr>
            <w:tcW w:w="1471" w:type="dxa"/>
          </w:tcPr>
          <w:p w14:paraId="28236132" w14:textId="3B7D94D0" w:rsidR="008B4AD2" w:rsidRPr="001D1A1E" w:rsidRDefault="008B4AD2" w:rsidP="008B4AD2">
            <w:pPr>
              <w:pStyle w:val="BITTextkrper"/>
            </w:pPr>
            <w:r w:rsidRPr="001D1A1E">
              <w:t>Stockage</w:t>
            </w:r>
          </w:p>
        </w:tc>
        <w:tc>
          <w:tcPr>
            <w:tcW w:w="1076" w:type="dxa"/>
            <w:shd w:val="clear" w:color="auto" w:fill="C2D69B" w:themeFill="accent3" w:themeFillTint="99"/>
          </w:tcPr>
          <w:p w14:paraId="70547B26" w14:textId="33BD9F9D" w:rsidR="008B4AD2" w:rsidRPr="001D1A1E" w:rsidRDefault="008B4AD2" w:rsidP="008B4AD2">
            <w:pPr>
              <w:pStyle w:val="BITTextkrper"/>
            </w:pPr>
            <w:r>
              <w:t>Accès autorisé</w:t>
            </w:r>
          </w:p>
        </w:tc>
        <w:tc>
          <w:tcPr>
            <w:tcW w:w="1134" w:type="dxa"/>
            <w:shd w:val="clear" w:color="auto" w:fill="A6A6A6" w:themeFill="background1" w:themeFillShade="A6"/>
          </w:tcPr>
          <w:p w14:paraId="740565A6" w14:textId="77777777" w:rsidR="008B4AD2" w:rsidRPr="001D1A1E" w:rsidRDefault="008B4AD2" w:rsidP="008B4AD2">
            <w:pPr>
              <w:pStyle w:val="BITTextkrper"/>
            </w:pPr>
          </w:p>
        </w:tc>
        <w:tc>
          <w:tcPr>
            <w:tcW w:w="1134" w:type="dxa"/>
            <w:shd w:val="clear" w:color="auto" w:fill="C2D69B" w:themeFill="accent3" w:themeFillTint="99"/>
          </w:tcPr>
          <w:p w14:paraId="0E199375" w14:textId="68E27A98" w:rsidR="008B4AD2" w:rsidRPr="001D1A1E" w:rsidRDefault="008B4AD2" w:rsidP="008B4AD2">
            <w:pPr>
              <w:pStyle w:val="BITTextkrper"/>
            </w:pPr>
            <w:r>
              <w:t>Accès autorisé</w:t>
            </w:r>
          </w:p>
        </w:tc>
        <w:tc>
          <w:tcPr>
            <w:tcW w:w="1134" w:type="dxa"/>
            <w:shd w:val="clear" w:color="auto" w:fill="C2D69B" w:themeFill="accent3" w:themeFillTint="99"/>
          </w:tcPr>
          <w:p w14:paraId="5E3C0FAA" w14:textId="148053B4" w:rsidR="008B4AD2" w:rsidRPr="001D1A1E" w:rsidRDefault="008B4AD2" w:rsidP="008B4AD2">
            <w:pPr>
              <w:pStyle w:val="BITTextkrper"/>
            </w:pPr>
            <w:r>
              <w:t>Accès autorisé</w:t>
            </w:r>
          </w:p>
        </w:tc>
        <w:tc>
          <w:tcPr>
            <w:tcW w:w="1134" w:type="dxa"/>
            <w:shd w:val="clear" w:color="auto" w:fill="C2D69B" w:themeFill="accent3" w:themeFillTint="99"/>
          </w:tcPr>
          <w:p w14:paraId="0046D16B" w14:textId="67A4D63C" w:rsidR="008B4AD2" w:rsidRPr="001D1A1E" w:rsidRDefault="008B4AD2" w:rsidP="008B4AD2">
            <w:pPr>
              <w:pStyle w:val="BITTextkrper"/>
            </w:pPr>
            <w:r>
              <w:t>Accès autorisé</w:t>
            </w:r>
          </w:p>
        </w:tc>
        <w:tc>
          <w:tcPr>
            <w:tcW w:w="1978" w:type="dxa"/>
            <w:shd w:val="clear" w:color="auto" w:fill="C2D69B" w:themeFill="accent3" w:themeFillTint="99"/>
          </w:tcPr>
          <w:p w14:paraId="424CDE5B" w14:textId="757FAD52" w:rsidR="008B4AD2" w:rsidRPr="001D1A1E" w:rsidRDefault="008B4AD2" w:rsidP="008B4AD2">
            <w:pPr>
              <w:pStyle w:val="BITTextkrper"/>
            </w:pPr>
            <w:r>
              <w:t>Accès autorisé</w:t>
            </w:r>
          </w:p>
        </w:tc>
      </w:tr>
      <w:tr w:rsidR="008B4AD2" w:rsidRPr="001D1A1E" w14:paraId="4B97A4DD" w14:textId="19FB260C" w:rsidTr="00084AD2">
        <w:trPr>
          <w:cantSplit/>
        </w:trPr>
        <w:tc>
          <w:tcPr>
            <w:tcW w:w="1471" w:type="dxa"/>
          </w:tcPr>
          <w:p w14:paraId="157C66FA" w14:textId="2D292517" w:rsidR="008B4AD2" w:rsidRPr="001D1A1E" w:rsidRDefault="008B4AD2" w:rsidP="008B4AD2">
            <w:pPr>
              <w:pStyle w:val="BITTextkrper"/>
            </w:pPr>
            <w:r w:rsidRPr="001D1A1E">
              <w:t>VMNet1</w:t>
            </w:r>
          </w:p>
        </w:tc>
        <w:tc>
          <w:tcPr>
            <w:tcW w:w="1076" w:type="dxa"/>
            <w:shd w:val="clear" w:color="auto" w:fill="D99594" w:themeFill="accent2" w:themeFillTint="99"/>
          </w:tcPr>
          <w:p w14:paraId="6087324D" w14:textId="6B9CC83B" w:rsidR="008B4AD2" w:rsidRPr="001D1A1E" w:rsidRDefault="008B4AD2" w:rsidP="008B4AD2">
            <w:pPr>
              <w:pStyle w:val="BITTextkrper"/>
            </w:pPr>
            <w:r>
              <w:t>Accès refusé</w:t>
            </w:r>
          </w:p>
        </w:tc>
        <w:tc>
          <w:tcPr>
            <w:tcW w:w="1134" w:type="dxa"/>
            <w:shd w:val="clear" w:color="auto" w:fill="D99594" w:themeFill="accent2" w:themeFillTint="99"/>
          </w:tcPr>
          <w:p w14:paraId="3DA197A1" w14:textId="1128D582" w:rsidR="008B4AD2" w:rsidRPr="001D1A1E" w:rsidRDefault="008B4AD2" w:rsidP="008B4AD2">
            <w:pPr>
              <w:pStyle w:val="BITTextkrper"/>
            </w:pPr>
            <w:r>
              <w:t>Accès refusé</w:t>
            </w:r>
          </w:p>
        </w:tc>
        <w:tc>
          <w:tcPr>
            <w:tcW w:w="1134" w:type="dxa"/>
            <w:shd w:val="clear" w:color="auto" w:fill="A6A6A6" w:themeFill="background1" w:themeFillShade="A6"/>
          </w:tcPr>
          <w:p w14:paraId="7B42C54A" w14:textId="77777777" w:rsidR="008B4AD2" w:rsidRPr="001D1A1E" w:rsidRDefault="008B4AD2" w:rsidP="008B4AD2">
            <w:pPr>
              <w:pStyle w:val="BITTextkrper"/>
            </w:pPr>
          </w:p>
        </w:tc>
        <w:tc>
          <w:tcPr>
            <w:tcW w:w="1134" w:type="dxa"/>
            <w:shd w:val="clear" w:color="auto" w:fill="C2D69B" w:themeFill="accent3" w:themeFillTint="99"/>
          </w:tcPr>
          <w:p w14:paraId="2E886E1D" w14:textId="6B1EFA5C" w:rsidR="008B4AD2" w:rsidRPr="001D1A1E" w:rsidRDefault="008B4AD2" w:rsidP="008B4AD2">
            <w:pPr>
              <w:pStyle w:val="BITTextkrper"/>
            </w:pPr>
            <w:r>
              <w:t>Accès autorisé</w:t>
            </w:r>
          </w:p>
        </w:tc>
        <w:tc>
          <w:tcPr>
            <w:tcW w:w="1134" w:type="dxa"/>
            <w:shd w:val="clear" w:color="auto" w:fill="C2D69B" w:themeFill="accent3" w:themeFillTint="99"/>
          </w:tcPr>
          <w:p w14:paraId="27C9B376" w14:textId="25B02B8C" w:rsidR="008B4AD2" w:rsidRPr="001D1A1E" w:rsidRDefault="008B4AD2" w:rsidP="008B4AD2">
            <w:pPr>
              <w:pStyle w:val="BITTextkrper"/>
            </w:pPr>
            <w:r>
              <w:t>Accès autorisé</w:t>
            </w:r>
          </w:p>
        </w:tc>
        <w:tc>
          <w:tcPr>
            <w:tcW w:w="1978" w:type="dxa"/>
            <w:shd w:val="clear" w:color="auto" w:fill="C2D69B" w:themeFill="accent3" w:themeFillTint="99"/>
          </w:tcPr>
          <w:p w14:paraId="52EF5DCB" w14:textId="04CFB479" w:rsidR="008B4AD2" w:rsidRPr="001D1A1E" w:rsidRDefault="008B4AD2" w:rsidP="008B4AD2">
            <w:pPr>
              <w:pStyle w:val="BITTextkrper"/>
            </w:pPr>
            <w:r>
              <w:t>Accès autorisé</w:t>
            </w:r>
          </w:p>
        </w:tc>
      </w:tr>
      <w:tr w:rsidR="008B4AD2" w:rsidRPr="001D1A1E" w14:paraId="77687940" w14:textId="43EE20DE" w:rsidTr="00084AD2">
        <w:trPr>
          <w:cantSplit/>
        </w:trPr>
        <w:tc>
          <w:tcPr>
            <w:tcW w:w="1471" w:type="dxa"/>
          </w:tcPr>
          <w:p w14:paraId="4BCB9442" w14:textId="5212E6AA" w:rsidR="008B4AD2" w:rsidRPr="001D1A1E" w:rsidRDefault="008B4AD2" w:rsidP="008B4AD2">
            <w:pPr>
              <w:pStyle w:val="BITTextkrper"/>
            </w:pPr>
            <w:r w:rsidRPr="001D1A1E">
              <w:t>VMNet2</w:t>
            </w:r>
          </w:p>
        </w:tc>
        <w:tc>
          <w:tcPr>
            <w:tcW w:w="1076" w:type="dxa"/>
            <w:shd w:val="clear" w:color="auto" w:fill="D99594" w:themeFill="accent2" w:themeFillTint="99"/>
          </w:tcPr>
          <w:p w14:paraId="5C038676" w14:textId="36614007" w:rsidR="008B4AD2" w:rsidRPr="001D1A1E" w:rsidRDefault="008B4AD2" w:rsidP="008B4AD2">
            <w:pPr>
              <w:pStyle w:val="BITTextkrper"/>
            </w:pPr>
            <w:r>
              <w:t>Accès refusé</w:t>
            </w:r>
          </w:p>
        </w:tc>
        <w:tc>
          <w:tcPr>
            <w:tcW w:w="1134" w:type="dxa"/>
            <w:shd w:val="clear" w:color="auto" w:fill="D99594" w:themeFill="accent2" w:themeFillTint="99"/>
          </w:tcPr>
          <w:p w14:paraId="0E4A3895" w14:textId="210AAB77" w:rsidR="008B4AD2" w:rsidRPr="001D1A1E" w:rsidRDefault="008B4AD2" w:rsidP="008B4AD2">
            <w:pPr>
              <w:pStyle w:val="BITTextkrper"/>
            </w:pPr>
            <w:r>
              <w:t>Accès refusé</w:t>
            </w:r>
          </w:p>
        </w:tc>
        <w:tc>
          <w:tcPr>
            <w:tcW w:w="1134" w:type="dxa"/>
            <w:shd w:val="clear" w:color="auto" w:fill="C2D69B" w:themeFill="accent3" w:themeFillTint="99"/>
          </w:tcPr>
          <w:p w14:paraId="50696C31" w14:textId="371FC05E" w:rsidR="008B4AD2" w:rsidRPr="001D1A1E" w:rsidRDefault="008B4AD2" w:rsidP="008B4AD2">
            <w:pPr>
              <w:pStyle w:val="BITTextkrper"/>
            </w:pPr>
            <w:r>
              <w:t>Accès autorisé</w:t>
            </w:r>
          </w:p>
        </w:tc>
        <w:tc>
          <w:tcPr>
            <w:tcW w:w="1134" w:type="dxa"/>
            <w:shd w:val="clear" w:color="auto" w:fill="A6A6A6" w:themeFill="background1" w:themeFillShade="A6"/>
          </w:tcPr>
          <w:p w14:paraId="51EF9E7C" w14:textId="77777777" w:rsidR="008B4AD2" w:rsidRPr="001D1A1E" w:rsidRDefault="008B4AD2" w:rsidP="008B4AD2">
            <w:pPr>
              <w:pStyle w:val="BITTextkrper"/>
            </w:pPr>
          </w:p>
        </w:tc>
        <w:tc>
          <w:tcPr>
            <w:tcW w:w="1134" w:type="dxa"/>
            <w:shd w:val="clear" w:color="auto" w:fill="C2D69B" w:themeFill="accent3" w:themeFillTint="99"/>
          </w:tcPr>
          <w:p w14:paraId="2EF9FB30" w14:textId="05FD6668" w:rsidR="008B4AD2" w:rsidRPr="001D1A1E" w:rsidRDefault="008B4AD2" w:rsidP="008B4AD2">
            <w:pPr>
              <w:pStyle w:val="BITTextkrper"/>
            </w:pPr>
            <w:r>
              <w:t>Accès autorisé</w:t>
            </w:r>
          </w:p>
        </w:tc>
        <w:tc>
          <w:tcPr>
            <w:tcW w:w="1978" w:type="dxa"/>
            <w:shd w:val="clear" w:color="auto" w:fill="C2D69B" w:themeFill="accent3" w:themeFillTint="99"/>
          </w:tcPr>
          <w:p w14:paraId="216FC29C" w14:textId="36AD6EDD" w:rsidR="008B4AD2" w:rsidRPr="001D1A1E" w:rsidRDefault="008B4AD2" w:rsidP="008B4AD2">
            <w:pPr>
              <w:pStyle w:val="BITTextkrper"/>
            </w:pPr>
            <w:r>
              <w:t>Accès autorisé</w:t>
            </w:r>
          </w:p>
        </w:tc>
      </w:tr>
      <w:tr w:rsidR="008B4AD2" w:rsidRPr="001D1A1E" w14:paraId="750DD2C2" w14:textId="77777777" w:rsidTr="00084AD2">
        <w:trPr>
          <w:cantSplit/>
        </w:trPr>
        <w:tc>
          <w:tcPr>
            <w:tcW w:w="1471" w:type="dxa"/>
          </w:tcPr>
          <w:p w14:paraId="46E9B828" w14:textId="1EE565D1" w:rsidR="008B4AD2" w:rsidRPr="001D1A1E" w:rsidRDefault="008B4AD2" w:rsidP="008B4AD2">
            <w:pPr>
              <w:pStyle w:val="BITTextkrper"/>
            </w:pPr>
            <w:r w:rsidRPr="001D1A1E">
              <w:t>EMFnet</w:t>
            </w:r>
          </w:p>
        </w:tc>
        <w:tc>
          <w:tcPr>
            <w:tcW w:w="1076" w:type="dxa"/>
            <w:shd w:val="clear" w:color="auto" w:fill="C2D69B" w:themeFill="accent3" w:themeFillTint="99"/>
          </w:tcPr>
          <w:p w14:paraId="0F4AA895" w14:textId="6C84854F" w:rsidR="008B4AD2" w:rsidRPr="001D1A1E" w:rsidRDefault="008B4AD2" w:rsidP="008B4AD2">
            <w:pPr>
              <w:pStyle w:val="BITTextkrper"/>
            </w:pPr>
            <w:r>
              <w:t>Accès autorisé</w:t>
            </w:r>
          </w:p>
        </w:tc>
        <w:tc>
          <w:tcPr>
            <w:tcW w:w="1134" w:type="dxa"/>
            <w:shd w:val="clear" w:color="auto" w:fill="C2D69B" w:themeFill="accent3" w:themeFillTint="99"/>
          </w:tcPr>
          <w:p w14:paraId="3E320BA2" w14:textId="7EAFB6EF" w:rsidR="008B4AD2" w:rsidRPr="001D1A1E" w:rsidRDefault="008B4AD2" w:rsidP="008B4AD2">
            <w:pPr>
              <w:pStyle w:val="BITTextkrper"/>
            </w:pPr>
            <w:r>
              <w:t>Accès autorisé</w:t>
            </w:r>
          </w:p>
        </w:tc>
        <w:tc>
          <w:tcPr>
            <w:tcW w:w="1134" w:type="dxa"/>
            <w:shd w:val="clear" w:color="auto" w:fill="C2D69B" w:themeFill="accent3" w:themeFillTint="99"/>
          </w:tcPr>
          <w:p w14:paraId="20F525D6" w14:textId="29D5987D" w:rsidR="008B4AD2" w:rsidRPr="001D1A1E" w:rsidRDefault="008B4AD2" w:rsidP="008B4AD2">
            <w:pPr>
              <w:pStyle w:val="BITTextkrper"/>
            </w:pPr>
            <w:r>
              <w:t>Accès autorisé</w:t>
            </w:r>
          </w:p>
        </w:tc>
        <w:tc>
          <w:tcPr>
            <w:tcW w:w="1134" w:type="dxa"/>
            <w:shd w:val="clear" w:color="auto" w:fill="C2D69B" w:themeFill="accent3" w:themeFillTint="99"/>
          </w:tcPr>
          <w:p w14:paraId="77B9505D" w14:textId="19562AF4" w:rsidR="008B4AD2" w:rsidRPr="001D1A1E" w:rsidRDefault="008B4AD2" w:rsidP="008B4AD2">
            <w:pPr>
              <w:pStyle w:val="BITTextkrper"/>
            </w:pPr>
            <w:r>
              <w:t>Accès autorisé</w:t>
            </w:r>
          </w:p>
        </w:tc>
        <w:tc>
          <w:tcPr>
            <w:tcW w:w="1134" w:type="dxa"/>
            <w:shd w:val="clear" w:color="auto" w:fill="A6A6A6" w:themeFill="background1" w:themeFillShade="A6"/>
          </w:tcPr>
          <w:p w14:paraId="20010E31" w14:textId="77777777" w:rsidR="008B4AD2" w:rsidRPr="001D1A1E" w:rsidRDefault="008B4AD2" w:rsidP="008B4AD2">
            <w:pPr>
              <w:pStyle w:val="BITTextkrper"/>
            </w:pPr>
          </w:p>
        </w:tc>
        <w:tc>
          <w:tcPr>
            <w:tcW w:w="1978" w:type="dxa"/>
            <w:shd w:val="clear" w:color="auto" w:fill="C2D69B" w:themeFill="accent3" w:themeFillTint="99"/>
          </w:tcPr>
          <w:p w14:paraId="1B4D06E2" w14:textId="78FA0FE0" w:rsidR="008B4AD2" w:rsidRPr="001D1A1E" w:rsidRDefault="008B4AD2" w:rsidP="008B4AD2">
            <w:pPr>
              <w:pStyle w:val="BITTextkrper"/>
            </w:pPr>
            <w:r>
              <w:t>Accès autorisé</w:t>
            </w:r>
          </w:p>
        </w:tc>
      </w:tr>
      <w:tr w:rsidR="008B4AD2" w:rsidRPr="001D1A1E" w14:paraId="772B8555" w14:textId="5789ABF8" w:rsidTr="00084AD2">
        <w:trPr>
          <w:cantSplit/>
        </w:trPr>
        <w:tc>
          <w:tcPr>
            <w:tcW w:w="1471" w:type="dxa"/>
          </w:tcPr>
          <w:p w14:paraId="5052F36D" w14:textId="316C0C84" w:rsidR="008B4AD2" w:rsidRPr="001D1A1E" w:rsidRDefault="008B4AD2" w:rsidP="008B4AD2">
            <w:pPr>
              <w:pStyle w:val="BITTextkrper"/>
            </w:pPr>
            <w:r w:rsidRPr="001D1A1E">
              <w:t>WAN</w:t>
            </w:r>
          </w:p>
        </w:tc>
        <w:tc>
          <w:tcPr>
            <w:tcW w:w="1076" w:type="dxa"/>
            <w:shd w:val="clear" w:color="auto" w:fill="D99594" w:themeFill="accent2" w:themeFillTint="99"/>
          </w:tcPr>
          <w:p w14:paraId="19517FE1" w14:textId="56A22894" w:rsidR="008B4AD2" w:rsidRPr="001D1A1E" w:rsidRDefault="008B4AD2" w:rsidP="008B4AD2">
            <w:pPr>
              <w:pStyle w:val="BITTextkrper"/>
            </w:pPr>
            <w:r>
              <w:t>Accès refusé</w:t>
            </w:r>
          </w:p>
        </w:tc>
        <w:tc>
          <w:tcPr>
            <w:tcW w:w="1134" w:type="dxa"/>
            <w:shd w:val="clear" w:color="auto" w:fill="D99594" w:themeFill="accent2" w:themeFillTint="99"/>
          </w:tcPr>
          <w:p w14:paraId="66A3A810" w14:textId="3E922692" w:rsidR="008B4AD2" w:rsidRPr="001D1A1E" w:rsidRDefault="008B4AD2" w:rsidP="008B4AD2">
            <w:pPr>
              <w:pStyle w:val="BITTextkrper"/>
            </w:pPr>
            <w:r>
              <w:t>Accès refusé</w:t>
            </w:r>
          </w:p>
        </w:tc>
        <w:tc>
          <w:tcPr>
            <w:tcW w:w="1134" w:type="dxa"/>
            <w:shd w:val="clear" w:color="auto" w:fill="D99594" w:themeFill="accent2" w:themeFillTint="99"/>
          </w:tcPr>
          <w:p w14:paraId="2F735909" w14:textId="29EBC8DB" w:rsidR="008B4AD2" w:rsidRPr="001D1A1E" w:rsidRDefault="008B4AD2" w:rsidP="008B4AD2">
            <w:pPr>
              <w:pStyle w:val="BITTextkrper"/>
            </w:pPr>
            <w:r>
              <w:t>Accès refusé</w:t>
            </w:r>
          </w:p>
        </w:tc>
        <w:tc>
          <w:tcPr>
            <w:tcW w:w="1134" w:type="dxa"/>
            <w:shd w:val="clear" w:color="auto" w:fill="D99594" w:themeFill="accent2" w:themeFillTint="99"/>
          </w:tcPr>
          <w:p w14:paraId="4229526F" w14:textId="12A738C5" w:rsidR="008B4AD2" w:rsidRPr="001D1A1E" w:rsidRDefault="008B4AD2" w:rsidP="008B4AD2">
            <w:pPr>
              <w:pStyle w:val="BITTextkrper"/>
            </w:pPr>
            <w:r>
              <w:t>Accès refusé</w:t>
            </w:r>
          </w:p>
        </w:tc>
        <w:tc>
          <w:tcPr>
            <w:tcW w:w="1134" w:type="dxa"/>
            <w:shd w:val="clear" w:color="auto" w:fill="D99594" w:themeFill="accent2" w:themeFillTint="99"/>
          </w:tcPr>
          <w:p w14:paraId="48788C71" w14:textId="14A4E794" w:rsidR="008B4AD2" w:rsidRPr="001D1A1E" w:rsidRDefault="008B4AD2" w:rsidP="008B4AD2">
            <w:pPr>
              <w:pStyle w:val="BITTextkrper"/>
            </w:pPr>
            <w:r>
              <w:t>Accès refusé</w:t>
            </w:r>
          </w:p>
        </w:tc>
        <w:tc>
          <w:tcPr>
            <w:tcW w:w="1978" w:type="dxa"/>
            <w:shd w:val="clear" w:color="auto" w:fill="A6A6A6" w:themeFill="background1" w:themeFillShade="A6"/>
          </w:tcPr>
          <w:p w14:paraId="57972601" w14:textId="638A374E" w:rsidR="008B4AD2" w:rsidRPr="001D1A1E" w:rsidRDefault="008B4AD2" w:rsidP="008B4AD2">
            <w:pPr>
              <w:pStyle w:val="BITTextkrper"/>
            </w:pPr>
          </w:p>
        </w:tc>
      </w:tr>
    </w:tbl>
    <w:p w14:paraId="0D4DCF87" w14:textId="77777777" w:rsidR="002E4C98" w:rsidRPr="001D1A1E" w:rsidRDefault="00110668" w:rsidP="002E4C98">
      <w:pPr>
        <w:pStyle w:val="Titre2"/>
        <w:numPr>
          <w:ilvl w:val="1"/>
          <w:numId w:val="16"/>
        </w:numPr>
      </w:pPr>
      <w:bookmarkStart w:id="31" w:name="_Toc250790984"/>
      <w:bookmarkStart w:id="32" w:name="_Toc231561894"/>
      <w:r w:rsidRPr="001D1A1E">
        <w:t>Concept d‘implémentation</w:t>
      </w:r>
      <w:bookmarkEnd w:id="31"/>
      <w:bookmarkEnd w:id="32"/>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40BD9C7F" w:rsidR="00B856D1"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r w:rsidR="00B856D1">
        <w:t>.</w:t>
      </w:r>
    </w:p>
    <w:p w14:paraId="70171641" w14:textId="4EBEBA98" w:rsidR="00343A1A" w:rsidRPr="001D1A1E" w:rsidRDefault="00B856D1" w:rsidP="00B856D1">
      <w:pPr>
        <w:spacing w:before="0" w:after="0"/>
      </w:pPr>
      <w:r>
        <w:br w:type="page"/>
      </w:r>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lastRenderedPageBreak/>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21FF61D0" w14:textId="1E46F399" w:rsidR="00943298" w:rsidRPr="001D1A1E" w:rsidRDefault="00766B89" w:rsidP="00943298">
      <w:pPr>
        <w:pStyle w:val="Titre2"/>
        <w:numPr>
          <w:ilvl w:val="1"/>
          <w:numId w:val="16"/>
        </w:numPr>
      </w:pPr>
      <w:bookmarkStart w:id="33" w:name="_Toc231561895"/>
      <w:bookmarkStart w:id="34" w:name="_Toc250790985"/>
      <w:r w:rsidRPr="001D1A1E">
        <w:t>Rôles et droits</w:t>
      </w:r>
      <w:bookmarkEnd w:id="33"/>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1A960AC4" w14:textId="77777777" w:rsidR="00B856D1" w:rsidRDefault="00B856D1">
      <w:pPr>
        <w:spacing w:before="0" w:after="0"/>
        <w:rPr>
          <w:b/>
          <w:bCs/>
          <w:sz w:val="28"/>
        </w:rPr>
      </w:pPr>
      <w:r>
        <w:br w:type="page"/>
      </w:r>
    </w:p>
    <w:p w14:paraId="2CBD8F5B" w14:textId="188AA985" w:rsidR="002E4C98" w:rsidRPr="001D1A1E" w:rsidRDefault="00110668" w:rsidP="002E4C98">
      <w:pPr>
        <w:pStyle w:val="Titre2"/>
        <w:numPr>
          <w:ilvl w:val="1"/>
          <w:numId w:val="16"/>
        </w:numPr>
      </w:pPr>
      <w:bookmarkStart w:id="35" w:name="_Toc231561896"/>
      <w:r w:rsidRPr="001D1A1E">
        <w:lastRenderedPageBreak/>
        <w:t>Concept de formation</w:t>
      </w:r>
      <w:bookmarkEnd w:id="34"/>
      <w:bookmarkEnd w:id="35"/>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36" w:name="_Toc250790986"/>
      <w:bookmarkStart w:id="37" w:name="_Toc231561897"/>
      <w:r w:rsidRPr="001D1A1E">
        <w:t>Concept de tests</w:t>
      </w:r>
      <w:bookmarkEnd w:id="36"/>
      <w:bookmarkEnd w:id="37"/>
    </w:p>
    <w:p w14:paraId="747E4C28" w14:textId="43C98B50"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566F4C" w:rsidRPr="00566F4C">
            <w:rPr>
              <w:rFonts w:cs="Arial"/>
              <w:color w:val="000000"/>
              <w:szCs w:val="22"/>
            </w:rPr>
            <w:t>(Blaise Hurtlin, 2026)</w:t>
          </w:r>
        </w:sdtContent>
      </w:sdt>
      <w:r w:rsidRPr="001D1A1E">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55ACAD77" w14:textId="77777777" w:rsidR="00B856D1" w:rsidRDefault="00B856D1">
      <w:pPr>
        <w:spacing w:before="0" w:after="0"/>
        <w:rPr>
          <w:b/>
          <w:bCs/>
          <w:sz w:val="28"/>
        </w:rPr>
      </w:pPr>
      <w:bookmarkStart w:id="38" w:name="_Conception_de_Ansible"/>
      <w:bookmarkStart w:id="39" w:name="_Toc250790987"/>
      <w:bookmarkEnd w:id="38"/>
      <w:r>
        <w:br w:type="page"/>
      </w:r>
    </w:p>
    <w:p w14:paraId="7A082C30" w14:textId="0927C491" w:rsidR="00256D9E" w:rsidRPr="001D1A1E" w:rsidRDefault="00256D9E" w:rsidP="002E4C98">
      <w:pPr>
        <w:pStyle w:val="Titre2"/>
        <w:numPr>
          <w:ilvl w:val="1"/>
          <w:numId w:val="16"/>
        </w:numPr>
      </w:pPr>
      <w:bookmarkStart w:id="40" w:name="_Toc231561898"/>
      <w:r w:rsidRPr="001D1A1E">
        <w:lastRenderedPageBreak/>
        <w:t>Conception de Ansible</w:t>
      </w:r>
      <w:bookmarkEnd w:id="40"/>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 destroy_vm.yml</w:t>
      </w:r>
    </w:p>
    <w:p w14:paraId="60904C2F"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57B81DFC" w14:textId="77777777" w:rsidR="00B856D1" w:rsidRDefault="00B856D1">
      <w:pPr>
        <w:spacing w:before="0" w:after="0"/>
        <w:rPr>
          <w:b/>
          <w:bCs/>
          <w:szCs w:val="28"/>
        </w:rPr>
      </w:pPr>
      <w:r>
        <w:br w:type="page"/>
      </w:r>
    </w:p>
    <w:p w14:paraId="0EE709EF" w14:textId="5C87904F" w:rsidR="00810BE0" w:rsidRPr="001D1A1E" w:rsidRDefault="00810BE0" w:rsidP="00810BE0">
      <w:pPr>
        <w:pStyle w:val="Titre4"/>
      </w:pPr>
      <w:r w:rsidRPr="001D1A1E">
        <w:lastRenderedPageBreak/>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41" w:name="_Toc231561899"/>
      <w:r w:rsidRPr="001D1A1E">
        <w:t>Moyens nécessaires</w:t>
      </w:r>
      <w:bookmarkEnd w:id="39"/>
      <w:bookmarkEnd w:id="41"/>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lastRenderedPageBreak/>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804EE46" w14:textId="4D632CFB" w:rsidR="00D50D7B" w:rsidRPr="001D1A1E" w:rsidRDefault="00D50D7B" w:rsidP="00D50D7B">
      <w:pPr>
        <w:pStyle w:val="BITTextkrper"/>
      </w:pPr>
      <w:r w:rsidRPr="001D1A1E">
        <w:t>Les logiciels utilisés permettent l’installation de l’infrastructure, son administration et son automatisation.</w:t>
      </w:r>
    </w:p>
    <w:tbl>
      <w:tblPr>
        <w:tblStyle w:val="TableauGrille4-Accentuation1"/>
        <w:tblW w:w="0" w:type="auto"/>
        <w:tblLook w:val="04A0" w:firstRow="1" w:lastRow="0" w:firstColumn="1" w:lastColumn="0" w:noHBand="0" w:noVBand="1"/>
      </w:tblPr>
      <w:tblGrid>
        <w:gridCol w:w="2515"/>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AB0BEB" w:rsidRDefault="00D50D7B" w:rsidP="00D50D7B">
            <w:pPr>
              <w:pStyle w:val="BITTextkrper"/>
              <w:rPr>
                <w:b w:val="0"/>
                <w:bCs w:val="0"/>
              </w:rPr>
            </w:pPr>
            <w:r w:rsidRPr="00AB0BEB">
              <w:rPr>
                <w:b w:val="0"/>
                <w:bCs w:val="0"/>
              </w:rPr>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AB0BEB" w:rsidRPr="001D1A1E" w14:paraId="35043BA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D972F9" w14:textId="35AE27A6" w:rsidR="00AB0BEB" w:rsidRPr="00AB0BEB" w:rsidRDefault="00AB0BEB" w:rsidP="00D50D7B">
            <w:pPr>
              <w:pStyle w:val="BITTextkrper"/>
              <w:rPr>
                <w:b w:val="0"/>
                <w:bCs w:val="0"/>
              </w:rPr>
            </w:pPr>
            <w:r w:rsidRPr="00AB0BEB">
              <w:rPr>
                <w:b w:val="0"/>
                <w:bCs w:val="0"/>
              </w:rPr>
              <w:t>IPMI</w:t>
            </w:r>
            <w:r>
              <w:rPr>
                <w:b w:val="0"/>
                <w:bCs w:val="0"/>
              </w:rPr>
              <w:t xml:space="preserve"> (03.65)</w:t>
            </w:r>
          </w:p>
        </w:tc>
        <w:tc>
          <w:tcPr>
            <w:tcW w:w="0" w:type="auto"/>
          </w:tcPr>
          <w:p w14:paraId="1B1CA575" w14:textId="29AC5774" w:rsidR="00AB0BEB" w:rsidRPr="001D1A1E" w:rsidRDefault="00411C2A" w:rsidP="00D50D7B">
            <w:pPr>
              <w:pStyle w:val="BITTextkrper"/>
              <w:cnfStyle w:val="000000100000" w:firstRow="0" w:lastRow="0" w:firstColumn="0" w:lastColumn="0" w:oddVBand="0" w:evenVBand="0" w:oddHBand="1" w:evenHBand="0" w:firstRowFirstColumn="0" w:firstRowLastColumn="0" w:lastRowFirstColumn="0" w:lastRowLastColumn="0"/>
            </w:pPr>
            <w:r>
              <w:t>Accès à distance, installation des OS</w:t>
            </w:r>
          </w:p>
        </w:tc>
      </w:tr>
      <w:tr w:rsidR="00D50D7B" w:rsidRPr="001D1A1E" w14:paraId="596EFD5B"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3A242848" w:rsidR="00D50D7B" w:rsidRPr="00AB0BEB" w:rsidRDefault="00D50D7B" w:rsidP="00D50D7B">
            <w:pPr>
              <w:pStyle w:val="BITTextkrper"/>
              <w:rPr>
                <w:b w:val="0"/>
                <w:bCs w:val="0"/>
              </w:rPr>
            </w:pPr>
            <w:r w:rsidRPr="00AB0BEB">
              <w:rPr>
                <w:b w:val="0"/>
                <w:bCs w:val="0"/>
              </w:rPr>
              <w:t>Proxmox VE</w:t>
            </w:r>
            <w:r w:rsidR="000E12A4" w:rsidRPr="00AB0BEB">
              <w:rPr>
                <w:b w:val="0"/>
                <w:bCs w:val="0"/>
              </w:rPr>
              <w:t xml:space="preserve"> (9.2.2)</w:t>
            </w:r>
          </w:p>
        </w:tc>
        <w:tc>
          <w:tcPr>
            <w:tcW w:w="0" w:type="auto"/>
            <w:hideMark/>
          </w:tcPr>
          <w:p w14:paraId="2BB4FD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68861AE1" w:rsidR="00D50D7B" w:rsidRPr="00AB0BEB" w:rsidRDefault="00D50D7B" w:rsidP="00D50D7B">
            <w:pPr>
              <w:pStyle w:val="BITTextkrper"/>
              <w:rPr>
                <w:b w:val="0"/>
                <w:bCs w:val="0"/>
              </w:rPr>
            </w:pPr>
            <w:r w:rsidRPr="00AB0BEB">
              <w:rPr>
                <w:b w:val="0"/>
                <w:bCs w:val="0"/>
              </w:rPr>
              <w:t>Ceph</w:t>
            </w:r>
            <w:r w:rsidR="000E12A4" w:rsidRPr="00AB0BEB">
              <w:rPr>
                <w:b w:val="0"/>
                <w:bCs w:val="0"/>
              </w:rPr>
              <w:t xml:space="preserve"> (19.2.3)</w:t>
            </w:r>
          </w:p>
        </w:tc>
        <w:tc>
          <w:tcPr>
            <w:tcW w:w="0" w:type="auto"/>
            <w:hideMark/>
          </w:tcPr>
          <w:p w14:paraId="511AD815"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5F12A181" w:rsidR="00D50D7B" w:rsidRPr="00AB0BEB" w:rsidRDefault="00D50D7B" w:rsidP="00D50D7B">
            <w:pPr>
              <w:pStyle w:val="BITTextkrper"/>
              <w:rPr>
                <w:b w:val="0"/>
                <w:bCs w:val="0"/>
              </w:rPr>
            </w:pPr>
            <w:r w:rsidRPr="00AB0BEB">
              <w:rPr>
                <w:b w:val="0"/>
                <w:bCs w:val="0"/>
              </w:rPr>
              <w:t>Ansible</w:t>
            </w:r>
            <w:r w:rsidR="000E12A4" w:rsidRPr="00AB0BEB">
              <w:rPr>
                <w:b w:val="0"/>
                <w:bCs w:val="0"/>
              </w:rPr>
              <w:t xml:space="preserve"> (core 2.20.6)</w:t>
            </w:r>
          </w:p>
        </w:tc>
        <w:tc>
          <w:tcPr>
            <w:tcW w:w="0" w:type="auto"/>
            <w:hideMark/>
          </w:tcPr>
          <w:p w14:paraId="225F22E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3940C911" w:rsidR="00D50D7B" w:rsidRPr="00AB0BEB" w:rsidRDefault="00D50D7B" w:rsidP="00D50D7B">
            <w:pPr>
              <w:pStyle w:val="BITTextkrper"/>
              <w:rPr>
                <w:b w:val="0"/>
                <w:bCs w:val="0"/>
              </w:rPr>
            </w:pPr>
            <w:r w:rsidRPr="00AB0BEB">
              <w:rPr>
                <w:b w:val="0"/>
                <w:bCs w:val="0"/>
              </w:rPr>
              <w:t>Windows Server</w:t>
            </w:r>
            <w:r w:rsidR="000E12A4" w:rsidRPr="00AB0BEB">
              <w:rPr>
                <w:b w:val="0"/>
                <w:bCs w:val="0"/>
              </w:rPr>
              <w:t xml:space="preserve"> (2022)</w:t>
            </w:r>
          </w:p>
        </w:tc>
        <w:tc>
          <w:tcPr>
            <w:tcW w:w="0" w:type="auto"/>
            <w:hideMark/>
          </w:tcPr>
          <w:p w14:paraId="385D40DD" w14:textId="75306998"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4682113B" w:rsidR="00D50D7B" w:rsidRPr="00AB0BEB" w:rsidRDefault="00D50D7B" w:rsidP="00D50D7B">
            <w:pPr>
              <w:pStyle w:val="BITTextkrper"/>
              <w:rPr>
                <w:b w:val="0"/>
                <w:bCs w:val="0"/>
              </w:rPr>
            </w:pPr>
            <w:r w:rsidRPr="00AB0BEB">
              <w:rPr>
                <w:b w:val="0"/>
                <w:bCs w:val="0"/>
              </w:rPr>
              <w:t>Cloudbase-Init</w:t>
            </w:r>
            <w:r w:rsidR="000E12A4" w:rsidRPr="00AB0BEB">
              <w:rPr>
                <w:b w:val="0"/>
                <w:bCs w:val="0"/>
              </w:rPr>
              <w:t xml:space="preserve"> (</w:t>
            </w:r>
            <w:r w:rsidR="00A75C9E" w:rsidRPr="00AB0BEB">
              <w:rPr>
                <w:b w:val="0"/>
                <w:bCs w:val="0"/>
              </w:rPr>
              <w:t>1.1.8)</w:t>
            </w:r>
          </w:p>
        </w:tc>
        <w:tc>
          <w:tcPr>
            <w:tcW w:w="0" w:type="auto"/>
            <w:hideMark/>
          </w:tcPr>
          <w:p w14:paraId="0AFA74C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06B0290E" w:rsidR="00D50D7B" w:rsidRPr="00AB0BEB" w:rsidRDefault="00D50D7B" w:rsidP="00D50D7B">
            <w:pPr>
              <w:pStyle w:val="BITTextkrper"/>
              <w:rPr>
                <w:b w:val="0"/>
                <w:bCs w:val="0"/>
              </w:rPr>
            </w:pPr>
            <w:r w:rsidRPr="00AB0BEB">
              <w:rPr>
                <w:b w:val="0"/>
                <w:bCs w:val="0"/>
              </w:rPr>
              <w:t>KeePassXC</w:t>
            </w:r>
            <w:r w:rsidR="000E12A4" w:rsidRPr="00AB0BEB">
              <w:rPr>
                <w:b w:val="0"/>
                <w:bCs w:val="0"/>
              </w:rPr>
              <w:t xml:space="preserve"> (2.7.12)</w:t>
            </w:r>
          </w:p>
        </w:tc>
        <w:tc>
          <w:tcPr>
            <w:tcW w:w="0" w:type="auto"/>
            <w:hideMark/>
          </w:tcPr>
          <w:p w14:paraId="6E1C7DD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Stockage sécurisé des mots de passe du projet</w:t>
            </w:r>
          </w:p>
        </w:tc>
      </w:tr>
      <w:tr w:rsidR="00D50D7B" w:rsidRPr="001D1A1E" w14:paraId="75AD7AA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AB0BEB" w:rsidRDefault="00D50D7B" w:rsidP="00D50D7B">
            <w:pPr>
              <w:pStyle w:val="BITTextkrper"/>
              <w:rPr>
                <w:b w:val="0"/>
                <w:bCs w:val="0"/>
              </w:rPr>
            </w:pPr>
            <w:r w:rsidRPr="00AB0BEB">
              <w:rPr>
                <w:b w:val="0"/>
                <w:bCs w:val="0"/>
              </w:rPr>
              <w:t>Git</w:t>
            </w:r>
          </w:p>
        </w:tc>
        <w:tc>
          <w:tcPr>
            <w:tcW w:w="0" w:type="auto"/>
            <w:hideMark/>
          </w:tcPr>
          <w:p w14:paraId="79741744" w14:textId="23AB2312" w:rsidR="00D50D7B" w:rsidRPr="001D1A1E" w:rsidRDefault="00917FAF" w:rsidP="00D50D7B">
            <w:pPr>
              <w:pStyle w:val="BITTextkrper"/>
              <w:cnfStyle w:val="000000000000" w:firstRow="0" w:lastRow="0" w:firstColumn="0" w:lastColumn="0" w:oddVBand="0" w:evenVBand="0" w:oddHBand="0"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AB0BEB" w:rsidRDefault="00D50D7B" w:rsidP="00D50D7B">
            <w:pPr>
              <w:pStyle w:val="BITTextkrper"/>
              <w:rPr>
                <w:b w:val="0"/>
                <w:bCs w:val="0"/>
              </w:rPr>
            </w:pPr>
            <w:r w:rsidRPr="00AB0BEB">
              <w:rPr>
                <w:b w:val="0"/>
                <w:bCs w:val="0"/>
              </w:rPr>
              <w:t>Visual Studio Code</w:t>
            </w:r>
          </w:p>
        </w:tc>
        <w:tc>
          <w:tcPr>
            <w:tcW w:w="0" w:type="auto"/>
            <w:hideMark/>
          </w:tcPr>
          <w:p w14:paraId="35A9038D"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AB0BEB" w:rsidRDefault="00D50D7B" w:rsidP="00D50D7B">
            <w:pPr>
              <w:pStyle w:val="BITTextkrper"/>
              <w:rPr>
                <w:b w:val="0"/>
                <w:bCs w:val="0"/>
              </w:rPr>
            </w:pPr>
            <w:r w:rsidRPr="00AB0BEB">
              <w:rPr>
                <w:b w:val="0"/>
                <w:bCs w:val="0"/>
              </w:rPr>
              <w:t>OneDrive</w:t>
            </w:r>
          </w:p>
        </w:tc>
        <w:tc>
          <w:tcPr>
            <w:tcW w:w="0" w:type="auto"/>
            <w:hideMark/>
          </w:tcPr>
          <w:p w14:paraId="2BC354C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Sauvegarde supplémentaire de la documentation</w:t>
            </w:r>
          </w:p>
        </w:tc>
      </w:tr>
      <w:tr w:rsidR="00D50D7B" w:rsidRPr="001D1A1E" w14:paraId="12E8B037"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AB0BEB" w:rsidRDefault="00D50D7B" w:rsidP="00D50D7B">
            <w:pPr>
              <w:pStyle w:val="BITTextkrper"/>
              <w:rPr>
                <w:b w:val="0"/>
                <w:bCs w:val="0"/>
              </w:rPr>
            </w:pPr>
            <w:r w:rsidRPr="00AB0BEB">
              <w:rPr>
                <w:b w:val="0"/>
                <w:bCs w:val="0"/>
              </w:rPr>
              <w:t>Microsoft Word / Excel</w:t>
            </w:r>
          </w:p>
        </w:tc>
        <w:tc>
          <w:tcPr>
            <w:tcW w:w="0" w:type="auto"/>
            <w:hideMark/>
          </w:tcPr>
          <w:p w14:paraId="354E2B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du rapport et du protocole de tests</w:t>
            </w:r>
          </w:p>
        </w:tc>
      </w:tr>
    </w:tbl>
    <w:p w14:paraId="3FE562DD" w14:textId="5E0E9C50" w:rsidR="00B856D1" w:rsidRDefault="00B856D1">
      <w:pPr>
        <w:spacing w:before="0" w:after="0"/>
        <w:rPr>
          <w:rFonts w:cs="Arial"/>
          <w:b/>
          <w:bCs/>
        </w:rPr>
      </w:pPr>
    </w:p>
    <w:p w14:paraId="3536E1EB" w14:textId="38EEE574" w:rsidR="00D50D7B" w:rsidRPr="001D1A1E" w:rsidRDefault="00D50D7B" w:rsidP="00D50D7B">
      <w:pPr>
        <w:pStyle w:val="Titre3"/>
      </w:pPr>
      <w:r w:rsidRPr="001D1A1E">
        <w:lastRenderedPageBreak/>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tbl>
      <w:tblPr>
        <w:tblStyle w:val="TableauGrille4-Accentuation1"/>
        <w:tblW w:w="0" w:type="auto"/>
        <w:tblLook w:val="04A0" w:firstRow="1" w:lastRow="0" w:firstColumn="1" w:lastColumn="0" w:noHBand="0" w:noVBand="1"/>
      </w:tblPr>
      <w:tblGrid>
        <w:gridCol w:w="1818"/>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655D941E" w:rsidR="00D50D7B" w:rsidRPr="001D1A1E" w:rsidRDefault="00D50D7B" w:rsidP="00D50D7B">
            <w:pPr>
              <w:pStyle w:val="BITTextkrper"/>
              <w:rPr>
                <w:b w:val="0"/>
                <w:bCs w:val="0"/>
              </w:rPr>
            </w:pPr>
            <w:r w:rsidRPr="001D1A1E">
              <w:rPr>
                <w:b w:val="0"/>
                <w:bCs w:val="0"/>
              </w:rPr>
              <w:t>Proxmox VE</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0DF6B40B" w:rsidR="00D50D7B" w:rsidRPr="001D1A1E" w:rsidRDefault="00D50D7B" w:rsidP="00D50D7B">
            <w:pPr>
              <w:pStyle w:val="BITTextkrper"/>
              <w:rPr>
                <w:b w:val="0"/>
                <w:bCs w:val="0"/>
              </w:rPr>
            </w:pPr>
            <w:r w:rsidRPr="001D1A1E">
              <w:rPr>
                <w:b w:val="0"/>
                <w:bCs w:val="0"/>
              </w:rPr>
              <w:t>Ceph</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1646B925" w:rsidR="00D50D7B" w:rsidRPr="001D1A1E" w:rsidRDefault="00D50D7B" w:rsidP="00D50D7B">
            <w:pPr>
              <w:pStyle w:val="BITTextkrper"/>
              <w:rPr>
                <w:b w:val="0"/>
                <w:bCs w:val="0"/>
              </w:rPr>
            </w:pPr>
            <w:r w:rsidRPr="001D1A1E">
              <w:rPr>
                <w:b w:val="0"/>
                <w:bCs w:val="0"/>
              </w:rPr>
              <w:t>Ansible</w:t>
            </w:r>
            <w:r w:rsidR="00600E1C">
              <w:rPr>
                <w:b w:val="0"/>
                <w:bCs w:val="0"/>
              </w:rPr>
              <w:t xml:space="preserve"> </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3ED47937" w:rsidR="00D50D7B" w:rsidRPr="001D1A1E" w:rsidRDefault="00D50D7B" w:rsidP="00D50D7B">
            <w:pPr>
              <w:pStyle w:val="BITTextkrper"/>
              <w:rPr>
                <w:b w:val="0"/>
                <w:bCs w:val="0"/>
              </w:rPr>
            </w:pPr>
            <w:r w:rsidRPr="001D1A1E">
              <w:rPr>
                <w:b w:val="0"/>
                <w:bCs w:val="0"/>
              </w:rPr>
              <w:t>Git</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1D898872" w:rsidR="00D50D7B" w:rsidRPr="001D1A1E" w:rsidRDefault="00D50D7B" w:rsidP="00D50D7B">
            <w:pPr>
              <w:pStyle w:val="BITTextkrper"/>
              <w:rPr>
                <w:b w:val="0"/>
                <w:bCs w:val="0"/>
              </w:rPr>
            </w:pPr>
            <w:r w:rsidRPr="001D1A1E">
              <w:rPr>
                <w:b w:val="0"/>
                <w:bCs w:val="0"/>
              </w:rPr>
              <w:t>KeePassXC</w:t>
            </w:r>
            <w:r w:rsidR="00600E1C">
              <w:rPr>
                <w:b w:val="0"/>
                <w:bCs w:val="0"/>
              </w:rPr>
              <w:t xml:space="preserve"> </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03FBBD7B" w:rsidR="00D50D7B" w:rsidRPr="001D1A1E" w:rsidRDefault="00D50D7B" w:rsidP="00D50D7B">
            <w:pPr>
              <w:pStyle w:val="BITTextkrper"/>
              <w:rPr>
                <w:b w:val="0"/>
                <w:bCs w:val="0"/>
              </w:rPr>
            </w:pPr>
            <w:r w:rsidRPr="001D1A1E">
              <w:rPr>
                <w:b w:val="0"/>
                <w:bCs w:val="0"/>
              </w:rPr>
              <w:t>Windows Server</w:t>
            </w:r>
            <w:r w:rsidR="00600E1C">
              <w:rPr>
                <w:b w:val="0"/>
                <w:bCs w:val="0"/>
              </w:rPr>
              <w:t xml:space="preserve"> </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0517270C"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BC6B34C" w14:textId="77777777" w:rsidR="006B3C7A" w:rsidRPr="001D1A1E" w:rsidRDefault="006B3C7A" w:rsidP="006B3C7A">
      <w:pPr>
        <w:pStyle w:val="BITTextkrper"/>
      </w:pPr>
    </w:p>
    <w:p w14:paraId="0ED72ED1" w14:textId="77777777" w:rsidR="002E4C98" w:rsidRPr="001D1A1E" w:rsidRDefault="00110668" w:rsidP="002E4C98">
      <w:pPr>
        <w:pStyle w:val="Titre1"/>
        <w:numPr>
          <w:ilvl w:val="0"/>
          <w:numId w:val="16"/>
        </w:numPr>
        <w:rPr>
          <w:lang w:val="fr-CH"/>
        </w:rPr>
      </w:pPr>
      <w:bookmarkStart w:id="42" w:name="_Toc250790988"/>
      <w:bookmarkStart w:id="43" w:name="_Toc231561900"/>
      <w:r w:rsidRPr="001D1A1E">
        <w:rPr>
          <w:lang w:val="fr-CH"/>
        </w:rPr>
        <w:lastRenderedPageBreak/>
        <w:t>Réalisation</w:t>
      </w:r>
      <w:bookmarkEnd w:id="42"/>
      <w:bookmarkEnd w:id="43"/>
    </w:p>
    <w:p w14:paraId="40FAA789" w14:textId="77777777" w:rsidR="005D0CB2" w:rsidRPr="001D1A1E" w:rsidRDefault="005D0CB2" w:rsidP="005D0CB2">
      <w:pPr>
        <w:pStyle w:val="Titre2"/>
        <w:numPr>
          <w:ilvl w:val="1"/>
          <w:numId w:val="16"/>
        </w:numPr>
      </w:pPr>
      <w:bookmarkStart w:id="44" w:name="_Toc114965606"/>
      <w:bookmarkStart w:id="45" w:name="_Toc250790991"/>
      <w:bookmarkStart w:id="46" w:name="_Toc231561901"/>
      <w:r w:rsidRPr="001D1A1E">
        <w:t xml:space="preserve">Configuration </w:t>
      </w:r>
      <w:bookmarkEnd w:id="44"/>
      <w:bookmarkEnd w:id="45"/>
      <w:r w:rsidRPr="001D1A1E">
        <w:t>et mise en œuvre</w:t>
      </w:r>
      <w:bookmarkEnd w:id="46"/>
    </w:p>
    <w:p w14:paraId="36DDBA3A" w14:textId="2CF91BE3" w:rsidR="005E5801" w:rsidRDefault="005E5801" w:rsidP="005160B0">
      <w:pPr>
        <w:pStyle w:val="Titre3"/>
      </w:pPr>
      <w:r>
        <w:t>Configuration de IPMI</w:t>
      </w:r>
    </w:p>
    <w:p w14:paraId="4DD79829" w14:textId="363B6B6B" w:rsidR="005E5801" w:rsidRDefault="005E5801" w:rsidP="005E5801">
      <w:pPr>
        <w:pStyle w:val="BITTextkrper"/>
      </w:pPr>
      <w:r>
        <w:t>Avant d’installer l’OS, je me suis rendue dans le BIOS de chaque nœud et y ai configuré les IPs suivantes pour l’IPMI :</w:t>
      </w:r>
    </w:p>
    <w:tbl>
      <w:tblPr>
        <w:tblStyle w:val="Grilledutableau"/>
        <w:tblW w:w="9061" w:type="dxa"/>
        <w:tblLook w:val="04A0" w:firstRow="1" w:lastRow="0" w:firstColumn="1" w:lastColumn="0" w:noHBand="0" w:noVBand="1"/>
      </w:tblPr>
      <w:tblGrid>
        <w:gridCol w:w="4530"/>
        <w:gridCol w:w="4531"/>
      </w:tblGrid>
      <w:tr w:rsidR="005E5801" w14:paraId="7E50D779" w14:textId="77777777" w:rsidTr="005E5801">
        <w:tc>
          <w:tcPr>
            <w:tcW w:w="4530" w:type="dxa"/>
          </w:tcPr>
          <w:p w14:paraId="6C98D493" w14:textId="4500ECC8" w:rsidR="005E5801" w:rsidRDefault="005E5801" w:rsidP="005E5801">
            <w:pPr>
              <w:pStyle w:val="BITTextkrper"/>
            </w:pPr>
            <w:r w:rsidRPr="001D1A1E">
              <w:t>Nom du nœud</w:t>
            </w:r>
          </w:p>
        </w:tc>
        <w:tc>
          <w:tcPr>
            <w:tcW w:w="4531" w:type="dxa"/>
          </w:tcPr>
          <w:p w14:paraId="00DECC50" w14:textId="3E296405" w:rsidR="005E5801" w:rsidRDefault="005E5801" w:rsidP="005E5801">
            <w:pPr>
              <w:pStyle w:val="BITTextkrper"/>
            </w:pPr>
            <w:r>
              <w:t>IP – IPMI</w:t>
            </w:r>
          </w:p>
        </w:tc>
      </w:tr>
      <w:tr w:rsidR="005E5801" w14:paraId="5E8B740E" w14:textId="77777777" w:rsidTr="005E5801">
        <w:tc>
          <w:tcPr>
            <w:tcW w:w="4530" w:type="dxa"/>
          </w:tcPr>
          <w:p w14:paraId="6E530C16" w14:textId="4F888248" w:rsidR="005E5801" w:rsidRDefault="005E5801" w:rsidP="005E5801">
            <w:pPr>
              <w:pStyle w:val="BITTextkrper"/>
            </w:pPr>
            <w:r w:rsidRPr="001D1A1E">
              <w:t>A41-SRV-01</w:t>
            </w:r>
          </w:p>
        </w:tc>
        <w:tc>
          <w:tcPr>
            <w:tcW w:w="4531" w:type="dxa"/>
          </w:tcPr>
          <w:p w14:paraId="5B6576CD" w14:textId="795CC7BC" w:rsidR="005E5801" w:rsidRDefault="005E5801" w:rsidP="005E5801">
            <w:pPr>
              <w:pStyle w:val="BITTextkrper"/>
            </w:pPr>
            <w:r>
              <w:t>10.19.59.7/24</w:t>
            </w:r>
          </w:p>
        </w:tc>
      </w:tr>
      <w:tr w:rsidR="005E5801" w14:paraId="157C974E" w14:textId="77777777" w:rsidTr="005E5801">
        <w:tc>
          <w:tcPr>
            <w:tcW w:w="4530" w:type="dxa"/>
          </w:tcPr>
          <w:p w14:paraId="3E83760C" w14:textId="42FAE4E4" w:rsidR="005E5801" w:rsidRDefault="005E5801" w:rsidP="005E5801">
            <w:pPr>
              <w:pStyle w:val="BITTextkrper"/>
            </w:pPr>
            <w:r w:rsidRPr="001D1A1E">
              <w:t>A41-SRV-02</w:t>
            </w:r>
          </w:p>
        </w:tc>
        <w:tc>
          <w:tcPr>
            <w:tcW w:w="4531" w:type="dxa"/>
          </w:tcPr>
          <w:p w14:paraId="68AB7A38" w14:textId="386061F0" w:rsidR="005E5801" w:rsidRDefault="005E5801" w:rsidP="005E5801">
            <w:pPr>
              <w:pStyle w:val="BITTextkrper"/>
            </w:pPr>
            <w:r>
              <w:t>10.19.59.8/24</w:t>
            </w:r>
          </w:p>
        </w:tc>
      </w:tr>
      <w:tr w:rsidR="005E5801" w14:paraId="13283941" w14:textId="77777777" w:rsidTr="005E5801">
        <w:tc>
          <w:tcPr>
            <w:tcW w:w="4530" w:type="dxa"/>
          </w:tcPr>
          <w:p w14:paraId="47A28AD4" w14:textId="09291F33" w:rsidR="005E5801" w:rsidRPr="001D1A1E" w:rsidRDefault="005E5801" w:rsidP="005E5801">
            <w:pPr>
              <w:pStyle w:val="BITTextkrper"/>
            </w:pPr>
            <w:r w:rsidRPr="001D1A1E">
              <w:t>A41-SRV-03</w:t>
            </w:r>
          </w:p>
        </w:tc>
        <w:tc>
          <w:tcPr>
            <w:tcW w:w="4531" w:type="dxa"/>
          </w:tcPr>
          <w:p w14:paraId="4FA1F45B" w14:textId="100E1206" w:rsidR="005E5801" w:rsidRDefault="005E5801" w:rsidP="005E5801">
            <w:pPr>
              <w:pStyle w:val="BITTextkrper"/>
            </w:pPr>
            <w:r>
              <w:t>10.19.59.9/24</w:t>
            </w:r>
          </w:p>
        </w:tc>
      </w:tr>
    </w:tbl>
    <w:p w14:paraId="066DAE11" w14:textId="77777777" w:rsidR="005E5801" w:rsidRPr="005E5801" w:rsidRDefault="005E5801" w:rsidP="005E5801">
      <w:pPr>
        <w:pStyle w:val="BITTextkrper"/>
      </w:pPr>
    </w:p>
    <w:p w14:paraId="34DCCB94" w14:textId="6C489089"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lastRenderedPageBreak/>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3EE7D87E" w14:textId="7DD64C6F" w:rsidR="00F45EE9" w:rsidRPr="001D1A1E" w:rsidRDefault="00534DEE" w:rsidP="00F45EE9">
      <w:pPr>
        <w:pStyle w:val="Titre4"/>
      </w:pPr>
      <w:r w:rsidRPr="001D1A1E">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lastRenderedPageBreak/>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t>Nœud 03</w:t>
      </w:r>
    </w:p>
    <w:p w14:paraId="52EC2B2A" w14:textId="390B35C2"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7B18FB32" w14:textId="20A0EB8C" w:rsidR="00AA6646" w:rsidRPr="001D1A1E" w:rsidRDefault="00AA6646" w:rsidP="00410383">
      <w:pPr>
        <w:pStyle w:val="Titre3"/>
      </w:pPr>
      <w:r w:rsidRPr="001D1A1E">
        <w:t>Création du cluster</w:t>
      </w:r>
    </w:p>
    <w:p w14:paraId="46A23AB2" w14:textId="4C2D4CE4" w:rsidR="00AA6646" w:rsidRPr="001D1A1E" w:rsidRDefault="00AA6646" w:rsidP="00AA6646">
      <w:pPr>
        <w:pStyle w:val="BITTextkrper"/>
      </w:pPr>
      <w:r w:rsidRPr="001D1A1E">
        <w:t>Depuis un des trois nœuds, dans l’interface graphique :</w:t>
      </w:r>
    </w:p>
    <w:p w14:paraId="0897DC27" w14:textId="1DBE3052"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7E4FE017" w:rsidR="00D27B10" w:rsidRPr="001D1A1E" w:rsidRDefault="0060791D" w:rsidP="00AA6646">
      <w:pPr>
        <w:pStyle w:val="BITTextkrper"/>
      </w:pPr>
      <w:r w:rsidRPr="001D1A1E">
        <w:rPr>
          <w:noProof/>
        </w:rPr>
        <w:lastRenderedPageBreak/>
        <mc:AlternateContent>
          <mc:Choice Requires="wps">
            <w:drawing>
              <wp:anchor distT="0" distB="0" distL="114300" distR="114300" simplePos="0" relativeHeight="251675648" behindDoc="0" locked="0" layoutInCell="1" allowOverlap="1" wp14:anchorId="4E46148F" wp14:editId="01F73718">
                <wp:simplePos x="0" y="0"/>
                <wp:positionH relativeFrom="margin">
                  <wp:align>right</wp:align>
                </wp:positionH>
                <wp:positionV relativeFrom="paragraph">
                  <wp:posOffset>2863749</wp:posOffset>
                </wp:positionV>
                <wp:extent cx="5757545" cy="377825"/>
                <wp:effectExtent l="0" t="0" r="0" b="3175"/>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57900" cy="37782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6148F" id="Zone de texte 1" o:spid="_x0000_s1027" type="#_x0000_t202" style="position:absolute;margin-left:402.15pt;margin-top:225.5pt;width:453.35pt;height:29.75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" stroked="f">
                <v:textbox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anchorx="margin"/>
              </v:shape>
            </w:pict>
          </mc:Fallback>
        </mc:AlternateContent>
      </w:r>
      <w:r w:rsidRPr="001D1A1E">
        <w:rPr>
          <w:noProof/>
        </w:rPr>
        <w:drawing>
          <wp:anchor distT="0" distB="0" distL="114300" distR="114300" simplePos="0" relativeHeight="251667456" behindDoc="0" locked="0" layoutInCell="1" allowOverlap="1" wp14:anchorId="3791CC80" wp14:editId="7F7F168A">
            <wp:simplePos x="0" y="0"/>
            <wp:positionH relativeFrom="margin">
              <wp:posOffset>24130</wp:posOffset>
            </wp:positionH>
            <wp:positionV relativeFrom="paragraph">
              <wp:posOffset>581660</wp:posOffset>
            </wp:positionV>
            <wp:extent cx="5735955" cy="2245360"/>
            <wp:effectExtent l="0" t="0" r="0" b="254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5955" cy="2245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B10" w:rsidRPr="001D1A1E">
        <w:t>Concernant les links à choisir, il faut définir les deux qui sont dans le s</w:t>
      </w:r>
      <w:r w:rsidR="00F8368C" w:rsidRPr="001D1A1E">
        <w:t>ous-réseau de</w:t>
      </w:r>
      <w:r w:rsidR="00D27B10" w:rsidRPr="001D1A1E">
        <w:t xml:space="preserve"> management, donc vmbr0</w:t>
      </w:r>
    </w:p>
    <w:p w14:paraId="5EEE4DBF" w14:textId="524E0FEE" w:rsidR="008710AB" w:rsidRPr="001D1A1E" w:rsidRDefault="008710AB" w:rsidP="00E76023">
      <w:pPr>
        <w:pStyle w:val="Titre3"/>
      </w:pPr>
      <w:r w:rsidRPr="001D1A1E">
        <w:t>Ajout</w:t>
      </w:r>
      <w:r w:rsidR="005D0CB2" w:rsidRPr="001D1A1E">
        <w:t>s</w:t>
      </w:r>
      <w:r w:rsidRPr="001D1A1E">
        <w:t xml:space="preserve"> des </w:t>
      </w:r>
      <w:r w:rsidR="001D1A1E" w:rsidRPr="001D1A1E">
        <w:t>nœuds</w:t>
      </w:r>
      <w:r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37C9F9A2" w:rsidR="008710AB" w:rsidRPr="001D1A1E" w:rsidRDefault="00D27B10" w:rsidP="00D27B10">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3</w:t>
      </w:r>
      <w:r w:rsidRPr="001D1A1E">
        <w:fldChar w:fldCharType="end"/>
      </w:r>
      <w:r w:rsidRPr="001D1A1E">
        <w:t xml:space="preserve"> - Ajout d'un nœud au cluster</w:t>
      </w:r>
    </w:p>
    <w:p w14:paraId="5B43D7A1" w14:textId="402020B8" w:rsidR="008710AB" w:rsidRPr="001D1A1E" w:rsidRDefault="003D4583" w:rsidP="00E76023">
      <w:pPr>
        <w:pStyle w:val="Titre3"/>
      </w:pPr>
      <w:r w:rsidRPr="001D1A1E">
        <w:lastRenderedPageBreak/>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790E9968">
            <wp:extent cx="2967008" cy="2677364"/>
            <wp:effectExtent l="0" t="0" r="5080" b="889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67008" cy="2677364"/>
                    </a:xfrm>
                    <a:prstGeom prst="rect">
                      <a:avLst/>
                    </a:prstGeom>
                    <a:noFill/>
                    <a:ln>
                      <a:noFill/>
                    </a:ln>
                  </pic:spPr>
                </pic:pic>
              </a:graphicData>
            </a:graphic>
          </wp:inline>
        </w:drawing>
      </w:r>
    </w:p>
    <w:p w14:paraId="4C88C4B1" w14:textId="59AE4D33"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4</w:t>
      </w:r>
      <w:r w:rsidRPr="001D1A1E">
        <w:fldChar w:fldCharType="end"/>
      </w:r>
      <w:r w:rsidRPr="001D1A1E">
        <w:t xml:space="preserve"> - Configuration des interfaces VLAN</w:t>
      </w:r>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0A4A9248"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5</w:t>
      </w:r>
      <w:r w:rsidRPr="001D1A1E">
        <w:fldChar w:fldCharType="end"/>
      </w:r>
      <w:r w:rsidRPr="001D1A1E">
        <w:t xml:space="preserve"> - Configuration VMNet1</w:t>
      </w:r>
    </w:p>
    <w:p w14:paraId="3752F7E9" w14:textId="7933A261" w:rsidR="00E90963" w:rsidRPr="001D1A1E" w:rsidRDefault="00E90963" w:rsidP="00E76023">
      <w:pPr>
        <w:pStyle w:val="Titre4"/>
      </w:pPr>
      <w:r w:rsidRPr="001D1A1E">
        <w:lastRenderedPageBreak/>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2C976B5B"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6</w:t>
      </w:r>
      <w:r w:rsidRPr="001D1A1E">
        <w:fldChar w:fldCharType="end"/>
      </w:r>
      <w:r w:rsidRPr="001D1A1E">
        <w:t xml:space="preserve"> - Configurations VMNet2</w:t>
      </w:r>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drawing>
          <wp:inline distT="0" distB="0" distL="0" distR="0" wp14:anchorId="191085E5" wp14:editId="5C65FE42">
            <wp:extent cx="4579952" cy="3436352"/>
            <wp:effectExtent l="0" t="0" r="0" b="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590508" cy="3444272"/>
                    </a:xfrm>
                    <a:prstGeom prst="rect">
                      <a:avLst/>
                    </a:prstGeom>
                  </pic:spPr>
                </pic:pic>
              </a:graphicData>
            </a:graphic>
          </wp:inline>
        </w:drawing>
      </w:r>
    </w:p>
    <w:p w14:paraId="4F31409D" w14:textId="78ECA061"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7</w:t>
      </w:r>
      <w:r w:rsidRPr="001D1A1E">
        <w:fldChar w:fldCharType="end"/>
      </w:r>
      <w:r w:rsidRPr="001D1A1E">
        <w:t xml:space="preserve"> - Page d'installation Ceph</w:t>
      </w:r>
    </w:p>
    <w:p w14:paraId="6F031D37" w14:textId="4C92148C" w:rsidR="002033C5" w:rsidRPr="001D1A1E" w:rsidRDefault="005C38B8" w:rsidP="00E90963">
      <w:pPr>
        <w:pStyle w:val="BITTextkrper"/>
      </w:pPr>
      <w:r w:rsidRPr="001D1A1E">
        <w:t>Pour chaque nœud, répéter la même procédure, en utilisant le vlan de stockage.</w:t>
      </w:r>
    </w:p>
    <w:p w14:paraId="381AFBC6" w14:textId="22CC5896" w:rsidR="00B56135" w:rsidRPr="001D1A1E" w:rsidRDefault="001C1CD1" w:rsidP="00E76023">
      <w:pPr>
        <w:pStyle w:val="Titre4"/>
      </w:pPr>
      <w:bookmarkStart w:id="47" w:name="_Toc114965607"/>
      <w:r w:rsidRPr="001D1A1E">
        <w:lastRenderedPageBreak/>
        <w:t>Configuration des OSD</w:t>
      </w:r>
    </w:p>
    <w:p w14:paraId="0832BFB5" w14:textId="5A526D8F"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566F4C" w:rsidRPr="00566F4C">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1956D8F" w:rsidR="001C1CD1" w:rsidRPr="001D1A1E" w:rsidRDefault="001C1CD1" w:rsidP="001C1CD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8</w:t>
      </w:r>
      <w:r w:rsidRPr="001D1A1E">
        <w:fldChar w:fldCharType="end"/>
      </w:r>
      <w:r w:rsidRPr="001D1A1E">
        <w:t xml:space="preserve"> - Liste des OSDs</w:t>
      </w:r>
    </w:p>
    <w:p w14:paraId="78FA5F9B" w14:textId="0794E6D7" w:rsidR="001C1CD1" w:rsidRPr="001D1A1E" w:rsidRDefault="00E76023" w:rsidP="00E76023">
      <w:pPr>
        <w:pStyle w:val="Titre4"/>
      </w:pPr>
      <w:r w:rsidRPr="001D1A1E">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CB258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CB2588">
        <w:rPr>
          <w:rFonts w:ascii="Consolas" w:hAnsi="Consolas" w:cs="Courier New"/>
          <w:color w:val="545454"/>
          <w:sz w:val="18"/>
          <w:szCs w:val="18"/>
          <w:lang w:val="en-GB"/>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62C64B69" w14:textId="77777777" w:rsidR="00E14F92" w:rsidRDefault="00E14F92">
      <w:pPr>
        <w:spacing w:before="0" w:after="0"/>
        <w:rPr>
          <w:rFonts w:cs="Arial"/>
          <w:b/>
          <w:bCs/>
        </w:rPr>
      </w:pPr>
      <w:r>
        <w:br w:type="page"/>
      </w:r>
    </w:p>
    <w:p w14:paraId="01206FCF" w14:textId="7FD9D4D1" w:rsidR="007D2A35" w:rsidRPr="001D1A1E" w:rsidRDefault="009B59C1" w:rsidP="00E76023">
      <w:pPr>
        <w:pStyle w:val="Titre3"/>
      </w:pPr>
      <w:r w:rsidRPr="001D1A1E">
        <w:lastRenderedPageBreak/>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48"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/pool/ansible-vms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PVEVMAdmin</w:t>
      </w:r>
    </w:p>
    <w:p w14:paraId="40C9BA71" w14:textId="3E853160"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/storage/vm</w:t>
      </w:r>
      <w:r w:rsidR="0020693C" w:rsidRPr="00CB2588">
        <w:rPr>
          <w:rFonts w:ascii="Consolas" w:hAnsi="Consolas" w:cs="Courier New"/>
          <w:color w:val="545454"/>
          <w:sz w:val="18"/>
          <w:szCs w:val="18"/>
          <w:lang w:val="en-GB"/>
        </w:rPr>
        <w:t>_</w:t>
      </w:r>
      <w:r w:rsidRPr="00CB2588">
        <w:rPr>
          <w:rFonts w:ascii="Consolas" w:hAnsi="Consolas" w:cs="Courier New"/>
          <w:color w:val="545454"/>
          <w:sz w:val="18"/>
          <w:szCs w:val="18"/>
          <w:lang w:val="en-GB"/>
        </w:rPr>
        <w:t>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A2635E">
        <w:rPr>
          <w:rFonts w:ascii="Consolas" w:hAnsi="Consolas" w:cs="Courier New"/>
          <w:color w:val="007FAA"/>
          <w:sz w:val="18"/>
          <w:szCs w:val="18"/>
          <w:lang w:val="en-GB"/>
        </w:rPr>
        <w:t>User</w:t>
      </w:r>
    </w:p>
    <w:p w14:paraId="160247A3" w14:textId="22187DA4"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/storage/template_storage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A2635E">
        <w:rPr>
          <w:rFonts w:ascii="Consolas" w:hAnsi="Consolas" w:cs="Courier New"/>
          <w:color w:val="007FAA"/>
          <w:sz w:val="18"/>
          <w:szCs w:val="18"/>
          <w:lang w:val="en-GB"/>
        </w:rPr>
        <w:t>User</w:t>
      </w:r>
    </w:p>
    <w:p w14:paraId="2154E7B2" w14:textId="41770CC8"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w:t>
      </w:r>
      <w:r w:rsidR="00A2635E">
        <w:t>User</w:t>
      </w:r>
      <w:r w:rsidRPr="001D1A1E">
        <w:t xml:space="preserve">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41D3A1D" w14:textId="63E82949" w:rsidR="009B1D12" w:rsidRDefault="00B30A4C" w:rsidP="0020693C">
      <w:pPr>
        <w:pStyle w:val="BITTextkrper"/>
        <w:divId w:val="1082141928"/>
      </w:pPr>
      <w:r w:rsidRPr="001D1A1E">
        <w:t>Afin de mettre en place le container, voici les commandes effectuées :</w:t>
      </w:r>
    </w:p>
    <w:p w14:paraId="0ECCDA87" w14:textId="2A29766B" w:rsidR="00746ED9" w:rsidRPr="001D1A1E" w:rsidRDefault="009B1D12" w:rsidP="009B1D12">
      <w:pPr>
        <w:spacing w:before="0" w:after="0"/>
      </w:pPr>
      <w:r>
        <w:br w:type="page"/>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lastRenderedPageBreak/>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curl \</w:t>
      </w:r>
    </w:p>
    <w:p w14:paraId="09F38B99" w14:textId="24939F69"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3132C5" w:rsidRPr="00CB2588">
        <w:rPr>
          <w:rFonts w:ascii="Consolas" w:hAnsi="Consolas" w:cs="Courier New"/>
          <w:color w:val="545454"/>
          <w:sz w:val="18"/>
          <w:szCs w:val="18"/>
          <w:lang w:val="en-GB"/>
        </w:rPr>
        <w:t>neo</w:t>
      </w:r>
      <w:r w:rsidRPr="00CB2588">
        <w:rPr>
          <w:rFonts w:ascii="Consolas" w:hAnsi="Consolas" w:cs="Courier New"/>
          <w:color w:val="545454"/>
          <w:sz w:val="18"/>
          <w:szCs w:val="18"/>
          <w:lang w:val="en-GB"/>
        </w:rPr>
        <w:t>vim \</w:t>
      </w:r>
    </w:p>
    <w:p w14:paraId="5F3F1232" w14:textId="57801A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tree \</w:t>
      </w:r>
    </w:p>
    <w:p w14:paraId="11A9E90D" w14:textId="0F41DFE0"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jq \</w:t>
      </w:r>
    </w:p>
    <w:p w14:paraId="3E5E45E1" w14:textId="412CAD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unzip \</w:t>
      </w:r>
    </w:p>
    <w:p w14:paraId="41AB9E62" w14:textId="36804F27" w:rsidR="00996E4A" w:rsidRPr="00CB2588"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996E4A" w:rsidRPr="00CB2588">
        <w:rPr>
          <w:rFonts w:ascii="Consolas" w:hAnsi="Consolas" w:cs="Courier New"/>
          <w:color w:val="545454"/>
          <w:sz w:val="18"/>
          <w:szCs w:val="18"/>
          <w:lang w:val="en-GB"/>
        </w:rPr>
        <w:t>ca-certificates</w:t>
      </w:r>
    </w:p>
    <w:p w14:paraId="6FE7E0AD" w14:textId="7E44D50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adduser ansible</w:t>
      </w:r>
    </w:p>
    <w:p w14:paraId="2DA34D34" w14:textId="16C8080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mkdir -p /home/ansible/tpi-</w:t>
      </w:r>
      <w:r w:rsidRPr="00CB2588">
        <w:rPr>
          <w:rFonts w:ascii="Consolas" w:hAnsi="Consolas" w:cs="Courier New"/>
          <w:color w:val="008000"/>
          <w:sz w:val="18"/>
          <w:szCs w:val="18"/>
          <w:lang w:val="en-GB"/>
        </w:rPr>
        <w:t>2026</w:t>
      </w:r>
    </w:p>
    <w:p w14:paraId="6CD57D35" w14:textId="460015AF"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chown -R ansible:ansible /home/ansible/tpi-</w:t>
      </w:r>
      <w:r w:rsidRPr="00CB2588">
        <w:rPr>
          <w:rFonts w:ascii="Consolas" w:hAnsi="Consolas" w:cs="Courier New"/>
          <w:color w:val="008000"/>
          <w:sz w:val="18"/>
          <w:szCs w:val="18"/>
          <w:lang w:val="en-GB"/>
        </w:rPr>
        <w:t>2026</w:t>
      </w:r>
    </w:p>
    <w:p w14:paraId="553158BB" w14:textId="68E03B83"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su – ansible</w:t>
      </w:r>
    </w:p>
    <w:p w14:paraId="6125EF26" w14:textId="658A8FD4"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cd </w:t>
      </w:r>
    </w:p>
    <w:p w14:paraId="07547041" w14:textId="77259A3A"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git clone https:</w:t>
      </w:r>
      <w:r w:rsidRPr="00CB2588">
        <w:rPr>
          <w:rFonts w:ascii="Consolas" w:hAnsi="Consolas" w:cs="Courier New"/>
          <w:color w:val="696969"/>
          <w:sz w:val="18"/>
          <w:szCs w:val="18"/>
          <w:lang w:val="en-GB"/>
        </w:rPr>
        <w:t>//github.com/Lucielle-Voeffray/TPI-2026.git ./tpi-2026</w:t>
      </w:r>
    </w:p>
    <w:p w14:paraId="4D633339" w14:textId="64347CB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w:t>
      </w:r>
      <w:r w:rsidRPr="00CB2588">
        <w:rPr>
          <w:rFonts w:ascii="Consolas" w:hAnsi="Consolas" w:cs="Courier New"/>
          <w:b/>
          <w:bCs/>
          <w:color w:val="7928A1"/>
          <w:sz w:val="18"/>
          <w:szCs w:val="18"/>
          <w:lang w:val="en-GB"/>
        </w:rPr>
        <w:t>switch</w:t>
      </w:r>
      <w:r w:rsidRPr="00CB2588">
        <w:rPr>
          <w:rFonts w:ascii="Consolas" w:hAnsi="Consolas" w:cs="Courier New"/>
          <w:color w:val="545454"/>
          <w:sz w:val="18"/>
          <w:szCs w:val="18"/>
          <w:lang w:val="en-GB"/>
        </w:rPr>
        <w:t xml:space="preserve"> ansible</w:t>
      </w:r>
    </w:p>
    <w:p w14:paraId="71B0E1BA" w14:textId="4F4DAA07" w:rsidR="00996E4A" w:rsidRPr="008F0A69"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8F0A69">
        <w:rPr>
          <w:rFonts w:ascii="Consolas" w:hAnsi="Consolas" w:cs="Courier New"/>
          <w:color w:val="545454"/>
          <w:sz w:val="18"/>
          <w:szCs w:val="18"/>
          <w:lang w:val="en-GB"/>
        </w:rPr>
        <w:t>python3 -m venv .venv</w:t>
      </w:r>
    </w:p>
    <w:p w14:paraId="29D09C79" w14:textId="78E3FA98" w:rsidR="00996E4A" w:rsidRPr="008F0A69"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8F0A69">
        <w:rPr>
          <w:rFonts w:ascii="Consolas" w:hAnsi="Consolas" w:cs="Courier New"/>
          <w:color w:val="545454"/>
          <w:sz w:val="18"/>
          <w:szCs w:val="18"/>
          <w:lang w:val="en-GB"/>
        </w:rPr>
        <w:t>source .venv/bin/activate</w:t>
      </w:r>
    </w:p>
    <w:p w14:paraId="430FAA32" w14:textId="0963ADE5"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--upgrade pip</w:t>
      </w:r>
    </w:p>
    <w:p w14:paraId="4B010AA4" w14:textId="400EF8B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ansible</w:t>
      </w:r>
    </w:p>
    <w:p w14:paraId="0202248D" w14:textId="65EB717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CC30C7A" w14:textId="675FAFC6" w:rsidR="005A38B6" w:rsidRPr="001D1A1E" w:rsidRDefault="00E76023" w:rsidP="00E76023">
      <w:pPr>
        <w:pStyle w:val="Titre3"/>
        <w:divId w:val="1082141928"/>
      </w:pPr>
      <w:r w:rsidRPr="001D1A1E">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CB258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w:t>
      </w:r>
      <w:r w:rsidR="00E76023" w:rsidRPr="00CB2588">
        <w:rPr>
          <w:rFonts w:ascii="Consolas" w:hAnsi="Consolas" w:cs="Courier New"/>
          <w:color w:val="545454"/>
          <w:sz w:val="18"/>
          <w:szCs w:val="18"/>
          <w:lang w:val="en-GB"/>
        </w:rPr>
        <w:t>├── de</w:t>
      </w:r>
      <w:r w:rsidR="00C02334" w:rsidRPr="00CB2588">
        <w:rPr>
          <w:rFonts w:ascii="Consolas" w:hAnsi="Consolas" w:cs="Courier New"/>
          <w:color w:val="545454"/>
          <w:sz w:val="18"/>
          <w:szCs w:val="18"/>
          <w:lang w:val="en-GB"/>
        </w:rPr>
        <w:t>stroy_vm</w:t>
      </w:r>
      <w:r w:rsidR="00E76023" w:rsidRPr="00CB2588">
        <w:rPr>
          <w:rFonts w:ascii="Consolas" w:hAnsi="Consolas" w:cs="Courier New"/>
          <w:color w:val="545454"/>
          <w:sz w:val="18"/>
          <w:szCs w:val="18"/>
          <w:lang w:val="en-GB"/>
        </w:rPr>
        <w:t>.yml</w:t>
      </w:r>
    </w:p>
    <w:p w14:paraId="439DB2D7" w14:textId="5453971A" w:rsidR="00E76023" w:rsidRPr="00CB2588"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lastRenderedPageBreak/>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lastRenderedPageBreak/>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qm create </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w:t>
      </w:r>
    </w:p>
    <w:p w14:paraId="5692FE8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--name tpi-v3-</w:t>
      </w:r>
      <w:r w:rsidRPr="00CB2588">
        <w:rPr>
          <w:rFonts w:ascii="Consolas" w:hAnsi="Consolas" w:cs="Courier New"/>
          <w:b/>
          <w:bCs/>
          <w:color w:val="7928A1"/>
          <w:sz w:val="18"/>
          <w:szCs w:val="18"/>
          <w:lang w:val="en-GB"/>
        </w:rPr>
        <w:t>template</w:t>
      </w:r>
      <w:r w:rsidRPr="00CB2588">
        <w:rPr>
          <w:rFonts w:ascii="Consolas" w:hAnsi="Consolas" w:cs="Courier New"/>
          <w:color w:val="545454"/>
          <w:sz w:val="18"/>
          <w:szCs w:val="18"/>
          <w:lang w:val="en-GB"/>
        </w:rPr>
        <w:t>-winserv25-voeffraylucielle \</w:t>
      </w:r>
    </w:p>
    <w:p w14:paraId="603AF248"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--memory </w:t>
      </w:r>
      <w:r w:rsidRPr="00CB2588">
        <w:rPr>
          <w:rFonts w:ascii="Consolas" w:hAnsi="Consolas" w:cs="Courier New"/>
          <w:color w:val="008000"/>
          <w:sz w:val="18"/>
          <w:szCs w:val="18"/>
          <w:lang w:val="en-GB"/>
        </w:rPr>
        <w:t>8192</w:t>
      </w:r>
      <w:r w:rsidRPr="00CB2588">
        <w:rPr>
          <w:rFonts w:ascii="Consolas" w:hAnsi="Consolas" w:cs="Courier New"/>
          <w:color w:val="545454"/>
          <w:sz w:val="18"/>
          <w:szCs w:val="18"/>
          <w:lang w:val="en-GB"/>
        </w:rPr>
        <w:t xml:space="preserve"> \</w:t>
      </w:r>
    </w:p>
    <w:p w14:paraId="506D965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--sockets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72C52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--cores </w:t>
      </w:r>
      <w:r w:rsidRPr="00CB2588">
        <w:rPr>
          <w:rFonts w:ascii="Consolas" w:hAnsi="Consolas" w:cs="Courier New"/>
          <w:color w:val="008000"/>
          <w:sz w:val="18"/>
          <w:szCs w:val="18"/>
          <w:lang w:val="en-GB"/>
        </w:rPr>
        <w:t>4</w:t>
      </w:r>
      <w:r w:rsidRPr="00CB2588">
        <w:rPr>
          <w:rFonts w:ascii="Consolas" w:hAnsi="Consolas" w:cs="Courier New"/>
          <w:color w:val="545454"/>
          <w:sz w:val="18"/>
          <w:szCs w:val="18"/>
          <w:lang w:val="en-GB"/>
        </w:rPr>
        <w:t xml:space="preserve"> \</w:t>
      </w:r>
    </w:p>
    <w:p w14:paraId="1A7736F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--cpu x86-</w:t>
      </w:r>
      <w:r w:rsidRPr="00CB2588">
        <w:rPr>
          <w:rFonts w:ascii="Consolas" w:hAnsi="Consolas" w:cs="Courier New"/>
          <w:color w:val="008000"/>
          <w:sz w:val="18"/>
          <w:szCs w:val="18"/>
          <w:lang w:val="en-GB"/>
        </w:rPr>
        <w:t>64</w:t>
      </w:r>
      <w:r w:rsidRPr="00CB2588">
        <w:rPr>
          <w:rFonts w:ascii="Consolas" w:hAnsi="Consolas" w:cs="Courier New"/>
          <w:color w:val="545454"/>
          <w:sz w:val="18"/>
          <w:szCs w:val="18"/>
          <w:lang w:val="en-GB"/>
        </w:rPr>
        <w:t>-v2-AES \</w:t>
      </w:r>
    </w:p>
    <w:p w14:paraId="6A840016" w14:textId="7A835D51"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--ostype win</w:t>
      </w:r>
      <w:r w:rsidR="008148A3" w:rsidRPr="00CB2588">
        <w:rPr>
          <w:rFonts w:ascii="Consolas" w:hAnsi="Consolas" w:cs="Courier New"/>
          <w:color w:val="545454"/>
          <w:sz w:val="18"/>
          <w:szCs w:val="18"/>
          <w:lang w:val="en-GB"/>
        </w:rPr>
        <w:t>11</w:t>
      </w:r>
      <w:r w:rsidRPr="00CB2588">
        <w:rPr>
          <w:rFonts w:ascii="Consolas" w:hAnsi="Consolas" w:cs="Courier New"/>
          <w:color w:val="545454"/>
          <w:sz w:val="18"/>
          <w:szCs w:val="18"/>
          <w:lang w:val="en-GB"/>
        </w:rPr>
        <w:t xml:space="preserve"> \</w:t>
      </w:r>
    </w:p>
    <w:p w14:paraId="650436D7"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--bios ovmf \</w:t>
      </w:r>
    </w:p>
    <w:p w14:paraId="6DB8B0B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--machine pc-q35-</w:t>
      </w:r>
      <w:r w:rsidRPr="00CB2588">
        <w:rPr>
          <w:rFonts w:ascii="Consolas" w:hAnsi="Consolas" w:cs="Courier New"/>
          <w:color w:val="008000"/>
          <w:sz w:val="18"/>
          <w:szCs w:val="18"/>
          <w:lang w:val="en-GB"/>
        </w:rPr>
        <w:t>11.0</w:t>
      </w:r>
      <w:r w:rsidRPr="00CB2588">
        <w:rPr>
          <w:rFonts w:ascii="Consolas" w:hAnsi="Consolas" w:cs="Courier New"/>
          <w:color w:val="545454"/>
          <w:sz w:val="18"/>
          <w:szCs w:val="18"/>
          <w:lang w:val="en-GB"/>
        </w:rPr>
        <w:t xml:space="preserve"> \</w:t>
      </w:r>
    </w:p>
    <w:p w14:paraId="615F674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--scsihw virtio-scsi-single \</w:t>
      </w:r>
    </w:p>
    <w:p w14:paraId="240A7EC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--scsi0 vm_storage:</w:t>
      </w:r>
      <w:r w:rsidRPr="00CB2588">
        <w:rPr>
          <w:rFonts w:ascii="Consolas" w:hAnsi="Consolas" w:cs="Courier New"/>
          <w:color w:val="008000"/>
          <w:sz w:val="18"/>
          <w:szCs w:val="18"/>
          <w:lang w:val="en-GB"/>
        </w:rPr>
        <w:t>60</w:t>
      </w:r>
      <w:r w:rsidRPr="00CB2588">
        <w:rPr>
          <w:rFonts w:ascii="Consolas" w:hAnsi="Consolas" w:cs="Courier New"/>
          <w:color w:val="545454"/>
          <w:sz w:val="18"/>
          <w:szCs w:val="18"/>
          <w:lang w:val="en-GB"/>
        </w:rPr>
        <w:t>,iothread=</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,ssd=</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1AEDD5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--net0 virtio,bridge=</w:t>
      </w:r>
      <w:r w:rsidRPr="00CB2588">
        <w:rPr>
          <w:rFonts w:ascii="Consolas" w:hAnsi="Consolas" w:cs="Courier New"/>
          <w:color w:val="007FAA"/>
          <w:sz w:val="18"/>
          <w:szCs w:val="18"/>
          <w:lang w:val="en-GB"/>
        </w:rPr>
        <w:t>VMnet1</w:t>
      </w:r>
      <w:r w:rsidRPr="00CB2588">
        <w:rPr>
          <w:rFonts w:ascii="Consolas" w:hAnsi="Consolas" w:cs="Courier New"/>
          <w:color w:val="545454"/>
          <w:sz w:val="18"/>
          <w:szCs w:val="18"/>
          <w:lang w:val="en-GB"/>
        </w:rPr>
        <w:t>,firewall=</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6C6EBA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--ide0 template_storage:iso/virtio-drivers-win.iso,media=cdrom \</w:t>
      </w:r>
    </w:p>
    <w:p w14:paraId="6F072D1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--ide3 vm_storage:cloudinit \</w:t>
      </w:r>
    </w:p>
    <w:p w14:paraId="01FF0B9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--efidisk0 vm_storage:</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,efitype=</w:t>
      </w:r>
      <w:r w:rsidRPr="00CB2588">
        <w:rPr>
          <w:rFonts w:ascii="Consolas" w:hAnsi="Consolas" w:cs="Courier New"/>
          <w:color w:val="008000"/>
          <w:sz w:val="18"/>
          <w:szCs w:val="18"/>
          <w:lang w:val="en-GB"/>
        </w:rPr>
        <w:t>4m</w:t>
      </w:r>
      <w:r w:rsidRPr="00CB2588">
        <w:rPr>
          <w:rFonts w:ascii="Consolas" w:hAnsi="Consolas" w:cs="Courier New"/>
          <w:color w:val="545454"/>
          <w:sz w:val="18"/>
          <w:szCs w:val="18"/>
          <w:lang w:val="en-GB"/>
        </w:rPr>
        <w:t>,pre-enrolled-keys=</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306B7579"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CB2588">
        <w:rPr>
          <w:rFonts w:ascii="Consolas" w:hAnsi="Consolas" w:cs="Courier New"/>
          <w:color w:val="545454"/>
          <w:sz w:val="18"/>
          <w:szCs w:val="18"/>
          <w:lang w:val="en-GB"/>
        </w:rPr>
        <w:t xml:space="preserve">  </w:t>
      </w:r>
      <w:r w:rsidRPr="00CB2588">
        <w:rPr>
          <w:rFonts w:ascii="Consolas" w:hAnsi="Consolas" w:cs="Courier New"/>
          <w:color w:val="545454"/>
          <w:sz w:val="18"/>
          <w:szCs w:val="18"/>
          <w:lang w:val="de-CH"/>
        </w:rPr>
        <w:t>--tpmstate0 vm_storage:</w:t>
      </w:r>
      <w:r w:rsidRPr="00CB2588">
        <w:rPr>
          <w:rFonts w:ascii="Consolas" w:hAnsi="Consolas" w:cs="Courier New"/>
          <w:color w:val="008000"/>
          <w:sz w:val="18"/>
          <w:szCs w:val="18"/>
          <w:lang w:val="de-CH"/>
        </w:rPr>
        <w:t>1</w:t>
      </w:r>
      <w:r w:rsidRPr="00CB2588">
        <w:rPr>
          <w:rFonts w:ascii="Consolas" w:hAnsi="Consolas" w:cs="Courier New"/>
          <w:color w:val="545454"/>
          <w:sz w:val="18"/>
          <w:szCs w:val="18"/>
          <w:lang w:val="de-CH"/>
        </w:rPr>
        <w:t>,version=v2.</w:t>
      </w:r>
      <w:r w:rsidRPr="00CB2588">
        <w:rPr>
          <w:rFonts w:ascii="Consolas" w:hAnsi="Consolas" w:cs="Courier New"/>
          <w:color w:val="008000"/>
          <w:sz w:val="18"/>
          <w:szCs w:val="18"/>
          <w:lang w:val="de-CH"/>
        </w:rPr>
        <w:t>0</w:t>
      </w:r>
      <w:r w:rsidRPr="00CB2588">
        <w:rPr>
          <w:rFonts w:ascii="Consolas" w:hAnsi="Consolas" w:cs="Courier New"/>
          <w:color w:val="545454"/>
          <w:sz w:val="18"/>
          <w:szCs w:val="18"/>
          <w:lang w:val="de-CH"/>
        </w:rPr>
        <w:t xml:space="preserve"> \</w:t>
      </w:r>
    </w:p>
    <w:p w14:paraId="25865FFC"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de-CH"/>
        </w:rPr>
        <w:t xml:space="preserve">  </w:t>
      </w:r>
      <w:r w:rsidRPr="00CB2588">
        <w:rPr>
          <w:rFonts w:ascii="Consolas" w:hAnsi="Consolas" w:cs="Courier New"/>
          <w:color w:val="545454"/>
          <w:sz w:val="18"/>
          <w:szCs w:val="18"/>
          <w:lang w:val="en-GB"/>
        </w:rPr>
        <w:t>--agent enabled=</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,type=virtio \</w:t>
      </w:r>
    </w:p>
    <w:p w14:paraId="2F1D1A8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--serial0 socket \</w:t>
      </w:r>
    </w:p>
    <w:p w14:paraId="0A8EA1C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--tablet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CE1993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--acpi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5BE9D9F"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--kvm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CB18A0E"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--onboot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20A208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--protection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7C826C20" w14:textId="651082E9" w:rsidR="00A4326B" w:rsidRPr="00CB2588"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--boot order=scsi0\;ide2\;ide0\;net0</w:t>
      </w:r>
      <w:r w:rsidR="00E2119B" w:rsidRPr="00CB2588">
        <w:rPr>
          <w:rFonts w:ascii="Consolas" w:hAnsi="Consolas" w:cs="Courier New"/>
          <w:color w:val="545454"/>
          <w:sz w:val="18"/>
          <w:szCs w:val="18"/>
          <w:lang w:val="en-GB"/>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26C2D4D1" w:rsidR="00633C2C" w:rsidRPr="001D1A1E" w:rsidRDefault="00633C2C" w:rsidP="00760845">
      <w:pPr>
        <w:pStyle w:val="BITTextkrper"/>
        <w:divId w:val="684481710"/>
      </w:pPr>
      <w:r w:rsidRPr="001D1A1E">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3A12EB4D"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2k25</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lastRenderedPageBreak/>
        <w:t>Ensuite, il est fortement recommandé d’utiliser RDP pour la connexion. Si jamais, pour Linux, le programme utilisé durant ce projet s’appelle Remmina.</w:t>
      </w:r>
    </w:p>
    <w:p w14:paraId="500B7770" w14:textId="25A433B2"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566F4C" w:rsidRPr="00566F4C">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Status</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Name</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DisplayName</w:t>
      </w:r>
    </w:p>
    <w:p w14:paraId="23782983"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545454"/>
          <w:sz w:val="18"/>
          <w:szCs w:val="18"/>
          <w:lang w:val="en-GB"/>
        </w:rPr>
        <w:t>------   ----               -----------</w:t>
      </w:r>
    </w:p>
    <w:p w14:paraId="6C36F6BF" w14:textId="23137611"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Running</w:t>
      </w:r>
      <w:r w:rsidRPr="00CB2588">
        <w:rPr>
          <w:rFonts w:ascii="Consolas" w:hAnsi="Consolas" w:cs="Courier New"/>
          <w:color w:val="545454"/>
          <w:sz w:val="18"/>
          <w:szCs w:val="18"/>
          <w:lang w:val="en-GB"/>
        </w:rPr>
        <w:t xml:space="preserve">  QEMU-GA            QEMU </w:t>
      </w:r>
      <w:r w:rsidRPr="00CB2588">
        <w:rPr>
          <w:rFonts w:ascii="Consolas" w:hAnsi="Consolas" w:cs="Courier New"/>
          <w:color w:val="007FAA"/>
          <w:sz w:val="18"/>
          <w:szCs w:val="18"/>
          <w:lang w:val="en-GB"/>
        </w:rPr>
        <w:t>Guest</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Agent</w:t>
      </w:r>
    </w:p>
    <w:p w14:paraId="272A9DBA" w14:textId="77EBF25B" w:rsidR="002F7560" w:rsidRPr="001D1A1E" w:rsidRDefault="002F7560" w:rsidP="00760845">
      <w:pPr>
        <w:pStyle w:val="BITTextkrper"/>
        <w:divId w:val="684481710"/>
        <w:rPr>
          <w:rFonts w:cs="Arial"/>
          <w:color w:val="000000"/>
        </w:rPr>
      </w:pPr>
      <w:r w:rsidRPr="001D1A1E">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566F4C" w:rsidRPr="00566F4C">
            <w:rPr>
              <w:rFonts w:cs="Arial"/>
              <w:color w:val="000000"/>
            </w:rPr>
            <w:t xml:space="preserve">(Cloudbase Solutions Srl., 2019; </w:t>
          </w:r>
          <w:r w:rsidR="00566F4C" w:rsidRPr="00566F4C">
            <w:rPr>
              <w:rFonts w:cs="Arial"/>
              <w:i/>
              <w:iCs/>
              <w:color w:val="000000"/>
            </w:rPr>
            <w:t>Cloud-Init Support - Proxmox VE</w:t>
          </w:r>
          <w:r w:rsidR="00566F4C" w:rsidRPr="00566F4C">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CB2588"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C:\Windows\System32\Sysprep\unattend.xml </w:t>
      </w:r>
    </w:p>
    <w:p w14:paraId="07507F51" w14:textId="2C24FF64" w:rsidR="00311C82" w:rsidRPr="001D1A1E" w:rsidRDefault="00311C82" w:rsidP="00311C82">
      <w:pPr>
        <w:pStyle w:val="BITTextkrper"/>
        <w:divId w:val="1257444993"/>
      </w:pPr>
      <w:r w:rsidRPr="001D1A1E">
        <w:t>Vous retrouverez le fichier unattend.xml dans les annexes.</w:t>
      </w:r>
    </w:p>
    <w:p w14:paraId="4C2727A0" w14:textId="04A2D361" w:rsidR="00311C82" w:rsidRPr="00CB2588" w:rsidRDefault="00311C82" w:rsidP="00311C82">
      <w:pPr>
        <w:pStyle w:val="BITTextkrper"/>
        <w:divId w:val="1257444993"/>
        <w:rPr>
          <w:lang w:val="en-GB"/>
        </w:rPr>
      </w:pPr>
      <w:r w:rsidRPr="00CB2588">
        <w:rPr>
          <w:lang w:val="en-GB"/>
        </w:rPr>
        <w:t xml:space="preserve">Finalement, lancer </w:t>
      </w:r>
      <w:r w:rsidR="00810BE0" w:rsidRPr="00CB2588">
        <w:rPr>
          <w:lang w:val="en-GB"/>
        </w:rPr>
        <w:t>sysprep:</w:t>
      </w:r>
    </w:p>
    <w:p w14:paraId="0C516C89"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C:\Windows\System32\Sysprep\Sysprep.exe /generalize /oobe /shutdown /unattend:C:\Windows\System32\Sysprep\unattend.xml</w:t>
      </w:r>
    </w:p>
    <w:p w14:paraId="2ABD88B5" w14:textId="46AD687A" w:rsidR="000837C4" w:rsidRPr="001D1A1E" w:rsidRDefault="000837C4" w:rsidP="000837C4">
      <w:pPr>
        <w:pStyle w:val="BITTextkrper"/>
        <w:divId w:val="625965064"/>
      </w:pPr>
      <w:r w:rsidRPr="00CB2588">
        <w:rPr>
          <w:lang w:val="en-GB"/>
        </w:rPr>
        <w:t> </w:t>
      </w:r>
      <w:r w:rsidRPr="001D1A1E">
        <w:t xml:space="preserve">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4707C641"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Win2025)</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--ide0 none</w:t>
      </w:r>
    </w:p>
    <w:p w14:paraId="36957E27"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--ide2 none</w:t>
      </w:r>
    </w:p>
    <w:p w14:paraId="710CF5CD" w14:textId="4C0E9FED"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listsnapshot 101</w:t>
      </w:r>
    </w:p>
    <w:p w14:paraId="4DBC055E" w14:textId="542D600E"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7A268E1A" w14:textId="77777777" w:rsidR="009B1D12" w:rsidRDefault="009B1D12">
      <w:pPr>
        <w:spacing w:before="0" w:after="0"/>
        <w:rPr>
          <w:rFonts w:cs="Arial"/>
          <w:b/>
          <w:bCs/>
          <w:highlight w:val="white"/>
        </w:rPr>
      </w:pPr>
      <w:r>
        <w:rPr>
          <w:highlight w:val="white"/>
        </w:rPr>
        <w:br w:type="page"/>
      </w:r>
    </w:p>
    <w:p w14:paraId="3BD70821" w14:textId="13B0A13E" w:rsidR="00DA1FE5" w:rsidRPr="001D1A1E" w:rsidRDefault="00323EDB" w:rsidP="00323EDB">
      <w:pPr>
        <w:pStyle w:val="Titre3"/>
        <w:divId w:val="1353803859"/>
        <w:rPr>
          <w:highlight w:val="white"/>
        </w:rPr>
      </w:pPr>
      <w:r w:rsidRPr="001D1A1E">
        <w:rPr>
          <w:highlight w:val="white"/>
        </w:rPr>
        <w:lastRenderedPageBreak/>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b/>
          <w:bCs/>
          <w:color w:val="7928A1"/>
          <w:sz w:val="18"/>
          <w:szCs w:val="18"/>
          <w:lang w:val="en-GB"/>
        </w:rPr>
        <w:t>for</w:t>
      </w:r>
      <w:r w:rsidRPr="00CB2588">
        <w:rPr>
          <w:rFonts w:ascii="Consolas" w:hAnsi="Consolas" w:cs="Courier New"/>
          <w:color w:val="545454"/>
          <w:sz w:val="18"/>
          <w:szCs w:val="18"/>
          <w:lang w:val="en-GB"/>
        </w:rPr>
        <w:t xml:space="preserve"> NODE </w:t>
      </w:r>
      <w:r w:rsidRPr="00CB2588">
        <w:rPr>
          <w:rFonts w:ascii="Consolas" w:hAnsi="Consolas" w:cs="Courier New"/>
          <w:b/>
          <w:bCs/>
          <w:color w:val="7928A1"/>
          <w:sz w:val="18"/>
          <w:szCs w:val="18"/>
          <w:lang w:val="en-GB"/>
        </w:rPr>
        <w:t>in</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w:t>
      </w:r>
      <w:r w:rsidRPr="00CB2588">
        <w:rPr>
          <w:rFonts w:ascii="Consolas" w:hAnsi="Consolas" w:cs="Courier New"/>
          <w:b/>
          <w:bCs/>
          <w:color w:val="7928A1"/>
          <w:sz w:val="18"/>
          <w:szCs w:val="18"/>
          <w:lang w:val="en-GB"/>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CB2588">
        <w:rPr>
          <w:rFonts w:ascii="Consolas" w:hAnsi="Consolas" w:cs="Courier New"/>
          <w:color w:val="545454"/>
          <w:sz w:val="18"/>
          <w:szCs w:val="18"/>
          <w:lang w:val="en-GB"/>
        </w:rPr>
        <w:t xml:space="preserve">    </w:t>
      </w: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4FB423B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4CCB3F7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C4F3245"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754839B6"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cat &gt; </w:t>
      </w:r>
      <w:r w:rsidRPr="00CB2588">
        <w:rPr>
          <w:rFonts w:ascii="Consolas" w:hAnsi="Consolas" w:cs="Courier New"/>
          <w:color w:val="008000"/>
          <w:sz w:val="18"/>
          <w:szCs w:val="18"/>
          <w:lang w:val="en-GB"/>
        </w:rPr>
        <w:t>/etc/</w:t>
      </w:r>
      <w:r w:rsidRPr="00CB2588">
        <w:rPr>
          <w:rFonts w:ascii="Consolas" w:hAnsi="Consolas" w:cs="Courier New"/>
          <w:color w:val="545454"/>
          <w:sz w:val="18"/>
          <w:szCs w:val="18"/>
          <w:lang w:val="en-GB"/>
        </w:rPr>
        <w:t>pve/firewall/cluster.fw &lt;&lt;</w:t>
      </w:r>
      <w:r w:rsidRPr="00CB2588">
        <w:rPr>
          <w:rFonts w:ascii="Consolas" w:hAnsi="Consolas" w:cs="Courier New"/>
          <w:color w:val="008000"/>
          <w:sz w:val="18"/>
          <w:szCs w:val="18"/>
          <w:lang w:val="en-GB"/>
        </w:rPr>
        <w:t>'EOF'</w:t>
      </w:r>
    </w:p>
    <w:p w14:paraId="2285FF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09A29A6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3E0A58C7"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DFCB1B2"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5239C69D"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0D8563C8"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pve-firewall restart</w:t>
      </w:r>
    </w:p>
    <w:p w14:paraId="3E778BCD" w14:textId="1DEDC857"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systemctl restart proxmox-firewall</w:t>
      </w:r>
    </w:p>
    <w:p w14:paraId="7E39A22F" w14:textId="555261D9" w:rsidR="002E4C98" w:rsidRPr="001D1A1E" w:rsidRDefault="00251608" w:rsidP="002E4C98">
      <w:pPr>
        <w:pStyle w:val="Titre1"/>
        <w:numPr>
          <w:ilvl w:val="0"/>
          <w:numId w:val="16"/>
        </w:numPr>
        <w:rPr>
          <w:lang w:val="fr-CH"/>
        </w:rPr>
      </w:pPr>
      <w:bookmarkStart w:id="49" w:name="_Toc231561902"/>
      <w:r w:rsidRPr="001D1A1E">
        <w:rPr>
          <w:lang w:val="fr-CH"/>
        </w:rPr>
        <w:lastRenderedPageBreak/>
        <w:t>Vérification et t</w:t>
      </w:r>
      <w:r w:rsidR="002E4C98" w:rsidRPr="001D1A1E">
        <w:rPr>
          <w:lang w:val="fr-CH"/>
        </w:rPr>
        <w:t>est</w:t>
      </w:r>
      <w:bookmarkEnd w:id="47"/>
      <w:bookmarkEnd w:id="48"/>
      <w:r w:rsidRPr="001D1A1E">
        <w:rPr>
          <w:lang w:val="fr-CH"/>
        </w:rPr>
        <w:t>s</w:t>
      </w:r>
      <w:bookmarkEnd w:id="49"/>
    </w:p>
    <w:p w14:paraId="040FDB51" w14:textId="77777777" w:rsidR="002E4C98" w:rsidRPr="001D1A1E" w:rsidRDefault="00110668" w:rsidP="002E4C98">
      <w:pPr>
        <w:pStyle w:val="Titre2"/>
        <w:numPr>
          <w:ilvl w:val="1"/>
          <w:numId w:val="16"/>
        </w:numPr>
      </w:pPr>
      <w:bookmarkStart w:id="50" w:name="_Toc250790993"/>
      <w:bookmarkStart w:id="51" w:name="_Toc231561903"/>
      <w:r w:rsidRPr="001D1A1E">
        <w:t>Procédure de test</w:t>
      </w:r>
      <w:bookmarkEnd w:id="50"/>
      <w:bookmarkEnd w:id="51"/>
    </w:p>
    <w:p w14:paraId="06EECBEF" w14:textId="77777777" w:rsidR="0095168D" w:rsidRDefault="0095168D" w:rsidP="002E4C98">
      <w:pPr>
        <w:pStyle w:val="BITTextkrper"/>
      </w:pPr>
      <w:r w:rsidRPr="0095168D">
        <w:t>Les tests sont principalement réalisés par moi-même durant la phase de réalisation, puis contrôlés à l’aide du protocole de test afin de valider que les exigences du cahier des charges sont respectées.</w:t>
      </w:r>
    </w:p>
    <w:p w14:paraId="16194B54" w14:textId="77777777" w:rsidR="0095168D" w:rsidRDefault="0095168D" w:rsidP="002E4C98">
      <w:pPr>
        <w:pStyle w:val="BITTextkrper"/>
      </w:pPr>
      <w:r w:rsidRPr="0095168D">
        <w:t>Les éléments testés concernent le cluster Proxmox, la configuration réseau, le stockage Ceph, le modèle Windows Server, les playbooks Ansible, les droits d’accès et la haute disponibilité.</w:t>
      </w:r>
    </w:p>
    <w:p w14:paraId="19E55B45" w14:textId="77777777" w:rsidR="0095168D" w:rsidRDefault="0095168D" w:rsidP="002E4C98">
      <w:pPr>
        <w:pStyle w:val="BITTextkrper"/>
      </w:pPr>
      <w:r w:rsidRPr="0095168D">
        <w:t>Les tests sont effectués de manière progressive : chaque composant est vérifié après sa mise en place, puis des tests globaux sont réalisés afin de contrôler le fonctionnement complet de la solution.</w:t>
      </w:r>
    </w:p>
    <w:p w14:paraId="3EA229BA" w14:textId="77777777" w:rsidR="0095168D" w:rsidRDefault="0095168D" w:rsidP="002E4C98">
      <w:pPr>
        <w:pStyle w:val="BITTextkrper"/>
      </w:pPr>
      <w:r w:rsidRPr="0095168D">
        <w:t>Les résultats sont documentés dans le protocole de test, avec le résultat attendu, le résultat obtenu et une validation.</w:t>
      </w:r>
    </w:p>
    <w:p w14:paraId="6AFEB8E7" w14:textId="6BDDFF90" w:rsidR="002E4C98" w:rsidRPr="001D1A1E" w:rsidRDefault="0095168D" w:rsidP="002E4C98">
      <w:pPr>
        <w:pStyle w:val="BITTextkrper"/>
        <w:rPr>
          <w:szCs w:val="22"/>
        </w:rPr>
      </w:pPr>
      <w:r w:rsidRPr="0095168D">
        <w:t>Les outils utilisés pour ces vérifications sont principalement l’interface web de Proxmox, les commandes système disponibles sur les nœuds Proxmox, les commandes Ceph, les playbooks Ansible, ainsi que des tests réseau simples comme ping ou la vérification d’accès aux interfaces concernées.</w:t>
      </w:r>
    </w:p>
    <w:p w14:paraId="490856F3" w14:textId="52DAC919" w:rsidR="002E4C98" w:rsidRDefault="00110668" w:rsidP="002E4C98">
      <w:pPr>
        <w:pStyle w:val="Titre2"/>
        <w:numPr>
          <w:ilvl w:val="1"/>
          <w:numId w:val="16"/>
        </w:numPr>
      </w:pPr>
      <w:bookmarkStart w:id="52" w:name="_Toc250790994"/>
      <w:bookmarkStart w:id="53" w:name="_Toc231561904"/>
      <w:r w:rsidRPr="001D1A1E">
        <w:t>Protocol</w:t>
      </w:r>
      <w:r w:rsidR="00075594" w:rsidRPr="001D1A1E">
        <w:t>e</w:t>
      </w:r>
      <w:r w:rsidRPr="001D1A1E">
        <w:t xml:space="preserve"> de test</w:t>
      </w:r>
      <w:bookmarkEnd w:id="52"/>
      <w:bookmarkEnd w:id="53"/>
    </w:p>
    <w:p w14:paraId="64406722" w14:textId="77777777" w:rsidR="00CB2588" w:rsidRDefault="00CB2588" w:rsidP="00CB2588">
      <w:pPr>
        <w:pStyle w:val="BITTextkrper"/>
      </w:pPr>
      <w:r>
        <w:t>Afin de rendre le document plus lisible, les captures d’écran devant se trouver dans la case « commentaire » se trouvent en annexes avec le même nom que le test.</w:t>
      </w:r>
    </w:p>
    <w:p w14:paraId="776BFA33" w14:textId="1BD02265" w:rsidR="00CB2588" w:rsidRDefault="00CB2588" w:rsidP="00CB2588">
      <w:pPr>
        <w:pStyle w:val="BITTextkrper"/>
      </w:pPr>
      <w:r>
        <w:t>Par exemple, la capture du test « net-01 » se nomme « ./captures/tests/net-01.png ».</w:t>
      </w:r>
    </w:p>
    <w:p w14:paraId="5E515337" w14:textId="5DE8F6D2" w:rsidR="00CB2588" w:rsidRPr="00CB2588" w:rsidRDefault="00CB2588" w:rsidP="00CB2588">
      <w:pPr>
        <w:pStyle w:val="BITTextkrper"/>
      </w:pPr>
      <w:r>
        <w:t>Le nom de la capture est mentionné dans chaque test</w:t>
      </w:r>
    </w:p>
    <w:tbl>
      <w:tblPr>
        <w:tblW w:w="9016" w:type="dxa"/>
        <w:tblCellMar>
          <w:left w:w="70" w:type="dxa"/>
          <w:right w:w="70" w:type="dxa"/>
        </w:tblCellMar>
        <w:tblLook w:val="04A0" w:firstRow="1" w:lastRow="0" w:firstColumn="1" w:lastColumn="0" w:noHBand="0" w:noVBand="1"/>
      </w:tblPr>
      <w:tblGrid>
        <w:gridCol w:w="1543"/>
        <w:gridCol w:w="1543"/>
        <w:gridCol w:w="1852"/>
        <w:gridCol w:w="2135"/>
        <w:gridCol w:w="1943"/>
      </w:tblGrid>
      <w:tr w:rsidR="00DA7A10" w:rsidRPr="001D1A1E" w14:paraId="368BD483" w14:textId="77777777" w:rsidTr="00D44F90">
        <w:trPr>
          <w:trHeight w:val="310"/>
        </w:trPr>
        <w:tc>
          <w:tcPr>
            <w:tcW w:w="1543"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43"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52"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5"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43"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44F90">
        <w:trPr>
          <w:trHeight w:val="1240"/>
        </w:trPr>
        <w:tc>
          <w:tcPr>
            <w:tcW w:w="1543"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543"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52"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2135"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94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44F90">
        <w:trPr>
          <w:trHeight w:val="310"/>
        </w:trPr>
        <w:tc>
          <w:tcPr>
            <w:tcW w:w="1543"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43"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44F90">
        <w:trPr>
          <w:trHeight w:val="1255"/>
        </w:trPr>
        <w:tc>
          <w:tcPr>
            <w:tcW w:w="1543"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943" w:type="dxa"/>
            <w:tcBorders>
              <w:top w:val="nil"/>
              <w:left w:val="nil"/>
              <w:bottom w:val="single" w:sz="8" w:space="0" w:color="auto"/>
              <w:right w:val="single" w:sz="8" w:space="0" w:color="auto"/>
            </w:tcBorders>
            <w:vAlign w:val="center"/>
            <w:hideMark/>
          </w:tcPr>
          <w:p w14:paraId="0A8F494A" w14:textId="7BC092A7"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./captures/tests/net-01.png</w:t>
            </w:r>
          </w:p>
        </w:tc>
      </w:tr>
    </w:tbl>
    <w:p w14:paraId="43FD9A11" w14:textId="7078C96C" w:rsidR="009B1D12" w:rsidRDefault="009B1D12" w:rsidP="00DD29DC">
      <w:pPr>
        <w:pStyle w:val="BITTextkrper"/>
      </w:pPr>
    </w:p>
    <w:p w14:paraId="3DB8AAAF" w14:textId="3A5730BF" w:rsidR="009B1D12" w:rsidRPr="001D1A1E" w:rsidRDefault="009B1D12" w:rsidP="009B1D12">
      <w:pPr>
        <w:spacing w:before="0" w:after="0"/>
      </w:pPr>
      <w:r>
        <w:br w:type="page"/>
      </w:r>
    </w:p>
    <w:tbl>
      <w:tblPr>
        <w:tblW w:w="8916" w:type="dxa"/>
        <w:tblCellMar>
          <w:left w:w="70" w:type="dxa"/>
          <w:right w:w="70" w:type="dxa"/>
        </w:tblCellMar>
        <w:tblLook w:val="04A0" w:firstRow="1" w:lastRow="0" w:firstColumn="1" w:lastColumn="0" w:noHBand="0" w:noVBand="1"/>
      </w:tblPr>
      <w:tblGrid>
        <w:gridCol w:w="1526"/>
        <w:gridCol w:w="1526"/>
        <w:gridCol w:w="1832"/>
        <w:gridCol w:w="2111"/>
        <w:gridCol w:w="1921"/>
      </w:tblGrid>
      <w:tr w:rsidR="00DA7A10" w:rsidRPr="001D1A1E" w14:paraId="7425BD6C" w14:textId="77777777" w:rsidTr="00D44F90">
        <w:trPr>
          <w:trHeight w:val="182"/>
        </w:trPr>
        <w:tc>
          <w:tcPr>
            <w:tcW w:w="1526"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526"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32"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11"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21"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44F90">
        <w:trPr>
          <w:trHeight w:val="729"/>
        </w:trPr>
        <w:tc>
          <w:tcPr>
            <w:tcW w:w="1526"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net-02</w:t>
            </w:r>
          </w:p>
        </w:tc>
        <w:tc>
          <w:tcPr>
            <w:tcW w:w="1526"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32"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2111"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44F90">
        <w:trPr>
          <w:trHeight w:val="182"/>
        </w:trPr>
        <w:tc>
          <w:tcPr>
            <w:tcW w:w="1526"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21"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44F90">
        <w:trPr>
          <w:trHeight w:val="738"/>
        </w:trPr>
        <w:tc>
          <w:tcPr>
            <w:tcW w:w="1526"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nil"/>
              <w:left w:val="nil"/>
              <w:bottom w:val="single" w:sz="8" w:space="0" w:color="auto"/>
              <w:right w:val="single" w:sz="8" w:space="0" w:color="auto"/>
            </w:tcBorders>
            <w:vAlign w:val="center"/>
            <w:hideMark/>
          </w:tcPr>
          <w:p w14:paraId="54D0C300" w14:textId="3CC0B813"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./captures/tests/net-02.png</w:t>
            </w:r>
          </w:p>
        </w:tc>
      </w:tr>
    </w:tbl>
    <w:p w14:paraId="33C82CE9" w14:textId="77777777" w:rsidR="00DA7A10" w:rsidRPr="001D1A1E" w:rsidRDefault="00DA7A10" w:rsidP="00DD29DC">
      <w:pPr>
        <w:pStyle w:val="BITTextkrper"/>
      </w:pPr>
    </w:p>
    <w:tbl>
      <w:tblPr>
        <w:tblW w:w="8830" w:type="dxa"/>
        <w:tblCellMar>
          <w:left w:w="70" w:type="dxa"/>
          <w:right w:w="70" w:type="dxa"/>
        </w:tblCellMar>
        <w:tblLook w:val="04A0" w:firstRow="1" w:lastRow="0" w:firstColumn="1" w:lastColumn="0" w:noHBand="0" w:noVBand="1"/>
      </w:tblPr>
      <w:tblGrid>
        <w:gridCol w:w="1511"/>
        <w:gridCol w:w="1511"/>
        <w:gridCol w:w="1814"/>
        <w:gridCol w:w="2091"/>
        <w:gridCol w:w="1903"/>
      </w:tblGrid>
      <w:tr w:rsidR="00DA7A10" w:rsidRPr="001D1A1E" w14:paraId="4F4E4448" w14:textId="77777777" w:rsidTr="00D44F90">
        <w:trPr>
          <w:trHeight w:val="312"/>
        </w:trPr>
        <w:tc>
          <w:tcPr>
            <w:tcW w:w="1511"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1"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4"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1"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3"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44F90">
        <w:trPr>
          <w:trHeight w:val="1249"/>
        </w:trPr>
        <w:tc>
          <w:tcPr>
            <w:tcW w:w="1511"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511"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4"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2091"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44F90">
        <w:trPr>
          <w:trHeight w:val="312"/>
        </w:trPr>
        <w:tc>
          <w:tcPr>
            <w:tcW w:w="1511"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3"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44F90">
        <w:trPr>
          <w:trHeight w:val="1264"/>
        </w:trPr>
        <w:tc>
          <w:tcPr>
            <w:tcW w:w="1511"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nil"/>
              <w:left w:val="nil"/>
              <w:bottom w:val="single" w:sz="8" w:space="0" w:color="auto"/>
              <w:right w:val="single" w:sz="8" w:space="0" w:color="auto"/>
            </w:tcBorders>
            <w:vAlign w:val="center"/>
            <w:hideMark/>
          </w:tcPr>
          <w:p w14:paraId="5C768F20" w14:textId="03DB10F2"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E00C186" w14:textId="77777777" w:rsidR="00DA7A10" w:rsidRPr="001D1A1E" w:rsidRDefault="00DA7A10" w:rsidP="00DD29DC">
      <w:pPr>
        <w:pStyle w:val="BITTextkrper"/>
      </w:pPr>
    </w:p>
    <w:tbl>
      <w:tblPr>
        <w:tblW w:w="8842" w:type="dxa"/>
        <w:tblCellMar>
          <w:left w:w="70" w:type="dxa"/>
          <w:right w:w="70" w:type="dxa"/>
        </w:tblCellMar>
        <w:tblLook w:val="04A0" w:firstRow="1" w:lastRow="0" w:firstColumn="1" w:lastColumn="0" w:noHBand="0" w:noVBand="1"/>
      </w:tblPr>
      <w:tblGrid>
        <w:gridCol w:w="1513"/>
        <w:gridCol w:w="1513"/>
        <w:gridCol w:w="1816"/>
        <w:gridCol w:w="2094"/>
        <w:gridCol w:w="1906"/>
      </w:tblGrid>
      <w:tr w:rsidR="00DA7A10" w:rsidRPr="001D1A1E" w14:paraId="129C5FD4" w14:textId="77777777" w:rsidTr="00D44F90">
        <w:trPr>
          <w:trHeight w:val="298"/>
        </w:trPr>
        <w:tc>
          <w:tcPr>
            <w:tcW w:w="1513"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3"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6"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4"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44F90">
        <w:trPr>
          <w:trHeight w:val="1195"/>
        </w:trPr>
        <w:tc>
          <w:tcPr>
            <w:tcW w:w="1513"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513"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6"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2094"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44F90">
        <w:trPr>
          <w:trHeight w:val="298"/>
        </w:trPr>
        <w:tc>
          <w:tcPr>
            <w:tcW w:w="1513"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44F90">
        <w:trPr>
          <w:trHeight w:val="1210"/>
        </w:trPr>
        <w:tc>
          <w:tcPr>
            <w:tcW w:w="1513"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nil"/>
              <w:left w:val="nil"/>
              <w:bottom w:val="single" w:sz="8" w:space="0" w:color="auto"/>
              <w:right w:val="single" w:sz="8" w:space="0" w:color="auto"/>
            </w:tcBorders>
            <w:vAlign w:val="center"/>
            <w:hideMark/>
          </w:tcPr>
          <w:p w14:paraId="25B0EB00" w14:textId="7D0B26F6"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B51BE9F" w14:textId="78AE2F82" w:rsidR="009B1D12" w:rsidRDefault="009B1D12" w:rsidP="00DD29DC">
      <w:pPr>
        <w:pStyle w:val="BITTextkrper"/>
      </w:pPr>
    </w:p>
    <w:p w14:paraId="1B1E68FB" w14:textId="33B5D74B" w:rsidR="00DA7A10" w:rsidRPr="001D1A1E" w:rsidRDefault="009B1D12" w:rsidP="009B1D12">
      <w:pPr>
        <w:spacing w:before="0" w:after="0"/>
      </w:pPr>
      <w:r>
        <w:br w:type="page"/>
      </w:r>
    </w:p>
    <w:tbl>
      <w:tblPr>
        <w:tblW w:w="8979" w:type="dxa"/>
        <w:tblCellMar>
          <w:left w:w="70" w:type="dxa"/>
          <w:right w:w="70" w:type="dxa"/>
        </w:tblCellMar>
        <w:tblLook w:val="04A0" w:firstRow="1" w:lastRow="0" w:firstColumn="1" w:lastColumn="0" w:noHBand="0" w:noVBand="1"/>
      </w:tblPr>
      <w:tblGrid>
        <w:gridCol w:w="1537"/>
        <w:gridCol w:w="1537"/>
        <w:gridCol w:w="1844"/>
        <w:gridCol w:w="2126"/>
        <w:gridCol w:w="1935"/>
      </w:tblGrid>
      <w:tr w:rsidR="00DA7A10" w:rsidRPr="001D1A1E" w14:paraId="0CA4FE71" w14:textId="77777777" w:rsidTr="00D44F90">
        <w:trPr>
          <w:trHeight w:val="297"/>
        </w:trPr>
        <w:tc>
          <w:tcPr>
            <w:tcW w:w="1537"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lastRenderedPageBreak/>
              <w:t>Test N</w:t>
            </w:r>
          </w:p>
        </w:tc>
        <w:tc>
          <w:tcPr>
            <w:tcW w:w="1537"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844"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2126"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935"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44F90">
        <w:trPr>
          <w:trHeight w:val="1590"/>
        </w:trPr>
        <w:tc>
          <w:tcPr>
            <w:tcW w:w="1537"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537"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844"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2126"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44F90">
        <w:trPr>
          <w:trHeight w:val="297"/>
        </w:trPr>
        <w:tc>
          <w:tcPr>
            <w:tcW w:w="1537"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935"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44F90">
        <w:trPr>
          <w:trHeight w:val="1530"/>
        </w:trPr>
        <w:tc>
          <w:tcPr>
            <w:tcW w:w="1537"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nil"/>
              <w:left w:val="nil"/>
              <w:bottom w:val="single" w:sz="8" w:space="0" w:color="auto"/>
              <w:right w:val="single" w:sz="8" w:space="0" w:color="auto"/>
            </w:tcBorders>
            <w:vAlign w:val="center"/>
            <w:hideMark/>
          </w:tcPr>
          <w:p w14:paraId="620C94B4" w14:textId="3A7CFC95"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./captures/tests/net-05.log</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65980FD8"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w:t>
            </w:r>
            <w:r w:rsidR="00437C51">
              <w:rPr>
                <w:rFonts w:ascii="Aptos Narrow" w:hAnsi="Aptos Narrow"/>
                <w:color w:val="000000"/>
                <w:szCs w:val="22"/>
                <w:lang w:eastAsia="ja-JP"/>
              </w:rPr>
              <w:t>ans-01.log</w:t>
            </w:r>
            <w:r w:rsidR="00DA7A10"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6D5A0363"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./captures/tests/ans-02.log</w:t>
            </w:r>
            <w:r w:rsidR="00DA7A10"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8619" w:type="dxa"/>
        <w:tblCellMar>
          <w:left w:w="70" w:type="dxa"/>
          <w:right w:w="70" w:type="dxa"/>
        </w:tblCellMar>
        <w:tblLook w:val="04A0" w:firstRow="1" w:lastRow="0" w:firstColumn="1" w:lastColumn="0" w:noHBand="0" w:noVBand="1"/>
      </w:tblPr>
      <w:tblGrid>
        <w:gridCol w:w="1449"/>
        <w:gridCol w:w="1570"/>
        <w:gridCol w:w="1449"/>
        <w:gridCol w:w="2294"/>
        <w:gridCol w:w="1857"/>
      </w:tblGrid>
      <w:tr w:rsidR="00DA7A10" w:rsidRPr="001D1A1E" w14:paraId="3FDD0E55" w14:textId="77777777" w:rsidTr="00D44F90">
        <w:trPr>
          <w:trHeight w:val="301"/>
        </w:trPr>
        <w:tc>
          <w:tcPr>
            <w:tcW w:w="1449"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7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9"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294"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857"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44F90">
        <w:trPr>
          <w:trHeight w:val="1813"/>
        </w:trPr>
        <w:tc>
          <w:tcPr>
            <w:tcW w:w="1449"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pve-01</w:t>
            </w:r>
          </w:p>
        </w:tc>
        <w:tc>
          <w:tcPr>
            <w:tcW w:w="157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9"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2294"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44F90">
        <w:trPr>
          <w:trHeight w:val="301"/>
        </w:trPr>
        <w:tc>
          <w:tcPr>
            <w:tcW w:w="1449"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857"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44F90">
        <w:trPr>
          <w:trHeight w:val="1828"/>
        </w:trPr>
        <w:tc>
          <w:tcPr>
            <w:tcW w:w="1449"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nil"/>
              <w:left w:val="nil"/>
              <w:bottom w:val="single" w:sz="8" w:space="0" w:color="auto"/>
              <w:right w:val="single" w:sz="8" w:space="0" w:color="auto"/>
            </w:tcBorders>
            <w:vAlign w:val="center"/>
            <w:hideMark/>
          </w:tcPr>
          <w:p w14:paraId="57A215BE" w14:textId="50B0593F"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./captures/tests/pve-01.png</w:t>
            </w:r>
          </w:p>
        </w:tc>
      </w:tr>
    </w:tbl>
    <w:p w14:paraId="117BE061" w14:textId="61A4EC21" w:rsidR="009B1D12" w:rsidRDefault="009B1D12" w:rsidP="00DD29DC">
      <w:pPr>
        <w:pStyle w:val="BITTextkrper"/>
      </w:pPr>
    </w:p>
    <w:p w14:paraId="47E9711B" w14:textId="1567A2BA" w:rsidR="00DA7A10" w:rsidRPr="001D1A1E" w:rsidRDefault="009B1D12" w:rsidP="009B1D12">
      <w:pPr>
        <w:spacing w:before="0" w:after="0"/>
      </w:pPr>
      <w:r>
        <w:br w:type="page"/>
      </w:r>
    </w:p>
    <w:tbl>
      <w:tblPr>
        <w:tblW w:w="8861" w:type="dxa"/>
        <w:tblCellMar>
          <w:left w:w="70" w:type="dxa"/>
          <w:right w:w="70" w:type="dxa"/>
        </w:tblCellMar>
        <w:tblLook w:val="04A0" w:firstRow="1" w:lastRow="0" w:firstColumn="1" w:lastColumn="0" w:noHBand="0" w:noVBand="1"/>
      </w:tblPr>
      <w:tblGrid>
        <w:gridCol w:w="1541"/>
        <w:gridCol w:w="1670"/>
        <w:gridCol w:w="1541"/>
        <w:gridCol w:w="2133"/>
        <w:gridCol w:w="1976"/>
      </w:tblGrid>
      <w:tr w:rsidR="00DA7A10" w:rsidRPr="001D1A1E" w14:paraId="1002DFA6" w14:textId="77777777" w:rsidTr="001C4EE1">
        <w:trPr>
          <w:trHeight w:val="302"/>
        </w:trPr>
        <w:tc>
          <w:tcPr>
            <w:tcW w:w="1541"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70"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41"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3"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76"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1C4EE1">
        <w:trPr>
          <w:trHeight w:val="1515"/>
        </w:trPr>
        <w:tc>
          <w:tcPr>
            <w:tcW w:w="1541"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pve-02</w:t>
            </w:r>
          </w:p>
        </w:tc>
        <w:tc>
          <w:tcPr>
            <w:tcW w:w="167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41"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2133"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1976"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1C4EE1">
        <w:trPr>
          <w:trHeight w:val="302"/>
        </w:trPr>
        <w:tc>
          <w:tcPr>
            <w:tcW w:w="1541"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76"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1C4EE1">
        <w:trPr>
          <w:trHeight w:val="2440"/>
        </w:trPr>
        <w:tc>
          <w:tcPr>
            <w:tcW w:w="1541"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1976" w:type="dxa"/>
            <w:tcBorders>
              <w:top w:val="nil"/>
              <w:left w:val="nil"/>
              <w:bottom w:val="single" w:sz="8" w:space="0" w:color="auto"/>
              <w:right w:val="single" w:sz="8" w:space="0" w:color="auto"/>
            </w:tcBorders>
            <w:vAlign w:val="center"/>
            <w:hideMark/>
          </w:tcPr>
          <w:p w14:paraId="677BF415" w14:textId="4BD00E2D"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./captures/tests/pve-02.png</w:t>
            </w:r>
          </w:p>
        </w:tc>
      </w:tr>
    </w:tbl>
    <w:p w14:paraId="3D1DF808" w14:textId="77777777" w:rsidR="00DA7A10" w:rsidRPr="001D1A1E" w:rsidRDefault="00DA7A10" w:rsidP="00DD29DC">
      <w:pPr>
        <w:pStyle w:val="BITTextkrper"/>
      </w:pPr>
    </w:p>
    <w:tbl>
      <w:tblPr>
        <w:tblW w:w="8968" w:type="dxa"/>
        <w:tblCellMar>
          <w:left w:w="70" w:type="dxa"/>
          <w:right w:w="70" w:type="dxa"/>
        </w:tblCellMar>
        <w:tblLook w:val="04A0" w:firstRow="1" w:lastRow="0" w:firstColumn="1" w:lastColumn="0" w:noHBand="0" w:noVBand="1"/>
      </w:tblPr>
      <w:tblGrid>
        <w:gridCol w:w="1560"/>
        <w:gridCol w:w="1690"/>
        <w:gridCol w:w="1560"/>
        <w:gridCol w:w="2158"/>
        <w:gridCol w:w="2000"/>
      </w:tblGrid>
      <w:tr w:rsidR="00DA7A10" w:rsidRPr="001D1A1E" w14:paraId="784004C1" w14:textId="77777777" w:rsidTr="00D44F90">
        <w:trPr>
          <w:trHeight w:val="312"/>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44F90">
        <w:trPr>
          <w:trHeight w:val="938"/>
        </w:trPr>
        <w:tc>
          <w:tcPr>
            <w:tcW w:w="156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69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56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2158"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44F90">
        <w:trPr>
          <w:trHeight w:val="312"/>
        </w:trPr>
        <w:tc>
          <w:tcPr>
            <w:tcW w:w="156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44F90">
        <w:trPr>
          <w:trHeight w:val="876"/>
        </w:trPr>
        <w:tc>
          <w:tcPr>
            <w:tcW w:w="156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nil"/>
              <w:left w:val="nil"/>
              <w:bottom w:val="single" w:sz="8" w:space="0" w:color="auto"/>
              <w:right w:val="single" w:sz="8" w:space="0" w:color="auto"/>
            </w:tcBorders>
            <w:vAlign w:val="center"/>
            <w:hideMark/>
          </w:tcPr>
          <w:p w14:paraId="1F629F03" w14:textId="0B99519E"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./captures/tests/pve-03.log</w:t>
            </w:r>
          </w:p>
        </w:tc>
      </w:tr>
    </w:tbl>
    <w:p w14:paraId="59151FA1" w14:textId="77777777" w:rsidR="00DA7A10" w:rsidRPr="001D1A1E" w:rsidRDefault="00DA7A10" w:rsidP="00DD29DC">
      <w:pPr>
        <w:pStyle w:val="BITTextkrper"/>
      </w:pPr>
    </w:p>
    <w:tbl>
      <w:tblPr>
        <w:tblW w:w="8982" w:type="dxa"/>
        <w:tblCellMar>
          <w:left w:w="70" w:type="dxa"/>
          <w:right w:w="70" w:type="dxa"/>
        </w:tblCellMar>
        <w:tblLook w:val="04A0" w:firstRow="1" w:lastRow="0" w:firstColumn="1" w:lastColumn="0" w:noHBand="0" w:noVBand="1"/>
      </w:tblPr>
      <w:tblGrid>
        <w:gridCol w:w="1571"/>
        <w:gridCol w:w="1702"/>
        <w:gridCol w:w="1571"/>
        <w:gridCol w:w="2173"/>
        <w:gridCol w:w="1965"/>
      </w:tblGrid>
      <w:tr w:rsidR="00DA7A10" w:rsidRPr="001D1A1E" w14:paraId="45702C90" w14:textId="77777777" w:rsidTr="00D44F90">
        <w:trPr>
          <w:trHeight w:val="309"/>
        </w:trPr>
        <w:tc>
          <w:tcPr>
            <w:tcW w:w="1571"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702"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71"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3"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65"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44F90">
        <w:trPr>
          <w:trHeight w:val="1546"/>
        </w:trPr>
        <w:tc>
          <w:tcPr>
            <w:tcW w:w="1571"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702"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71"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2173"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44F90">
        <w:trPr>
          <w:trHeight w:val="309"/>
        </w:trPr>
        <w:tc>
          <w:tcPr>
            <w:tcW w:w="1571"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65"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44F90">
        <w:trPr>
          <w:trHeight w:val="943"/>
        </w:trPr>
        <w:tc>
          <w:tcPr>
            <w:tcW w:w="1571"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nil"/>
              <w:left w:val="nil"/>
              <w:bottom w:val="single" w:sz="8" w:space="0" w:color="auto"/>
              <w:right w:val="single" w:sz="8" w:space="0" w:color="auto"/>
            </w:tcBorders>
            <w:vAlign w:val="center"/>
            <w:hideMark/>
          </w:tcPr>
          <w:p w14:paraId="2909A6FE" w14:textId="161BF760" w:rsidR="00DA7A10" w:rsidRPr="001D1A1E" w:rsidRDefault="00437C51" w:rsidP="00437C51">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./captures/tests/sto-01.png</w:t>
            </w:r>
          </w:p>
        </w:tc>
      </w:tr>
    </w:tbl>
    <w:p w14:paraId="5BF9415C" w14:textId="5D55C3D3" w:rsidR="009B1D12" w:rsidRDefault="009B1D12" w:rsidP="00DD29DC">
      <w:pPr>
        <w:pStyle w:val="BITTextkrper"/>
      </w:pPr>
    </w:p>
    <w:p w14:paraId="2CB6011F" w14:textId="2A058AB7" w:rsidR="00DA7A10" w:rsidRPr="001D1A1E" w:rsidRDefault="009B1D12" w:rsidP="009B1D12">
      <w:pPr>
        <w:spacing w:before="0" w:after="0"/>
      </w:pPr>
      <w:r>
        <w:br w:type="page"/>
      </w:r>
    </w:p>
    <w:tbl>
      <w:tblPr>
        <w:tblW w:w="8974" w:type="dxa"/>
        <w:tblCellMar>
          <w:left w:w="70" w:type="dxa"/>
          <w:right w:w="70" w:type="dxa"/>
        </w:tblCellMar>
        <w:tblLook w:val="04A0" w:firstRow="1" w:lastRow="0" w:firstColumn="1" w:lastColumn="0" w:noHBand="0" w:noVBand="1"/>
      </w:tblPr>
      <w:tblGrid>
        <w:gridCol w:w="1560"/>
        <w:gridCol w:w="1690"/>
        <w:gridCol w:w="1560"/>
        <w:gridCol w:w="2158"/>
        <w:gridCol w:w="2006"/>
      </w:tblGrid>
      <w:tr w:rsidR="007A32B5" w:rsidRPr="001D1A1E" w14:paraId="75526346" w14:textId="77777777" w:rsidTr="00D44F90">
        <w:trPr>
          <w:trHeight w:val="303"/>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9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2006"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D44F90">
        <w:trPr>
          <w:trHeight w:val="835"/>
        </w:trPr>
        <w:tc>
          <w:tcPr>
            <w:tcW w:w="156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69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2158"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D44F90">
        <w:trPr>
          <w:trHeight w:val="379"/>
        </w:trPr>
        <w:tc>
          <w:tcPr>
            <w:tcW w:w="156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2006"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D44F90">
        <w:trPr>
          <w:trHeight w:val="623"/>
        </w:trPr>
        <w:tc>
          <w:tcPr>
            <w:tcW w:w="156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nil"/>
              <w:left w:val="nil"/>
              <w:bottom w:val="single" w:sz="8" w:space="0" w:color="auto"/>
              <w:right w:val="single" w:sz="8" w:space="0" w:color="auto"/>
            </w:tcBorders>
            <w:vAlign w:val="center"/>
            <w:hideMark/>
          </w:tcPr>
          <w:p w14:paraId="7A514DBD" w14:textId="1B86DACD"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8940" w:type="dxa"/>
        <w:tblCellMar>
          <w:left w:w="70" w:type="dxa"/>
          <w:right w:w="70" w:type="dxa"/>
        </w:tblCellMar>
        <w:tblLook w:val="04A0" w:firstRow="1" w:lastRow="0" w:firstColumn="1" w:lastColumn="0" w:noHBand="0" w:noVBand="1"/>
      </w:tblPr>
      <w:tblGrid>
        <w:gridCol w:w="1554"/>
        <w:gridCol w:w="1684"/>
        <w:gridCol w:w="1554"/>
        <w:gridCol w:w="2150"/>
        <w:gridCol w:w="1998"/>
      </w:tblGrid>
      <w:tr w:rsidR="007A32B5" w:rsidRPr="001D1A1E" w14:paraId="3A1185AB" w14:textId="77777777" w:rsidTr="00D44F90">
        <w:trPr>
          <w:trHeight w:val="297"/>
        </w:trPr>
        <w:tc>
          <w:tcPr>
            <w:tcW w:w="1554"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4"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4"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8"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D44F90">
        <w:trPr>
          <w:trHeight w:val="594"/>
        </w:trPr>
        <w:tc>
          <w:tcPr>
            <w:tcW w:w="1554"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684"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4"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215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D44F90">
        <w:trPr>
          <w:trHeight w:val="594"/>
        </w:trPr>
        <w:tc>
          <w:tcPr>
            <w:tcW w:w="1554"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8"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D44F90">
        <w:trPr>
          <w:trHeight w:val="609"/>
        </w:trPr>
        <w:tc>
          <w:tcPr>
            <w:tcW w:w="1554"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nil"/>
              <w:left w:val="nil"/>
              <w:bottom w:val="single" w:sz="8" w:space="0" w:color="auto"/>
              <w:right w:val="single" w:sz="8" w:space="0" w:color="auto"/>
            </w:tcBorders>
            <w:vAlign w:val="center"/>
            <w:hideMark/>
          </w:tcPr>
          <w:p w14:paraId="4336A806" w14:textId="7D21A25E"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./captures/tests/ans-01</w:t>
            </w:r>
            <w:r w:rsidR="00437C51" w:rsidRPr="001D1A1E">
              <w:rPr>
                <w:rFonts w:ascii="Aptos Narrow" w:hAnsi="Aptos Narrow"/>
                <w:color w:val="000000"/>
                <w:szCs w:val="22"/>
                <w:lang w:eastAsia="ja-JP"/>
              </w:rPr>
              <w:t> </w:t>
            </w:r>
            <w:r w:rsidR="00437C51">
              <w:rPr>
                <w:rFonts w:ascii="Aptos Narrow" w:hAnsi="Aptos Narrow"/>
                <w:color w:val="000000"/>
                <w:szCs w:val="22"/>
                <w:lang w:eastAsia="ja-JP"/>
              </w:rPr>
              <w:t>.log</w:t>
            </w:r>
          </w:p>
        </w:tc>
      </w:tr>
    </w:tbl>
    <w:p w14:paraId="78E6BF90" w14:textId="77777777" w:rsidR="007A32B5" w:rsidRPr="001D1A1E" w:rsidRDefault="007A32B5" w:rsidP="00DD29DC">
      <w:pPr>
        <w:pStyle w:val="BITTextkrper"/>
      </w:pPr>
    </w:p>
    <w:tbl>
      <w:tblPr>
        <w:tblW w:w="8916" w:type="dxa"/>
        <w:tblCellMar>
          <w:left w:w="70" w:type="dxa"/>
          <w:right w:w="70" w:type="dxa"/>
        </w:tblCellMar>
        <w:tblLook w:val="04A0" w:firstRow="1" w:lastRow="0" w:firstColumn="1" w:lastColumn="0" w:noHBand="0" w:noVBand="1"/>
      </w:tblPr>
      <w:tblGrid>
        <w:gridCol w:w="1550"/>
        <w:gridCol w:w="1679"/>
        <w:gridCol w:w="1550"/>
        <w:gridCol w:w="2144"/>
        <w:gridCol w:w="1993"/>
      </w:tblGrid>
      <w:tr w:rsidR="007A32B5" w:rsidRPr="001D1A1E" w14:paraId="63412211" w14:textId="77777777" w:rsidTr="00D44F90">
        <w:trPr>
          <w:trHeight w:val="295"/>
        </w:trPr>
        <w:tc>
          <w:tcPr>
            <w:tcW w:w="155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79"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44"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3"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D44F90">
        <w:trPr>
          <w:trHeight w:val="591"/>
        </w:trPr>
        <w:tc>
          <w:tcPr>
            <w:tcW w:w="155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679"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2144"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D44F90">
        <w:trPr>
          <w:trHeight w:val="295"/>
        </w:trPr>
        <w:tc>
          <w:tcPr>
            <w:tcW w:w="155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3"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D44F90">
        <w:trPr>
          <w:trHeight w:val="1035"/>
        </w:trPr>
        <w:tc>
          <w:tcPr>
            <w:tcW w:w="155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nil"/>
              <w:left w:val="nil"/>
              <w:bottom w:val="single" w:sz="8" w:space="0" w:color="auto"/>
              <w:right w:val="single" w:sz="8" w:space="0" w:color="auto"/>
            </w:tcBorders>
            <w:vAlign w:val="center"/>
            <w:hideMark/>
          </w:tcPr>
          <w:p w14:paraId="01D396D9" w14:textId="7E7ED196"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8898" w:type="dxa"/>
        <w:tblCellMar>
          <w:left w:w="70" w:type="dxa"/>
          <w:right w:w="70" w:type="dxa"/>
        </w:tblCellMar>
        <w:tblLook w:val="04A0" w:firstRow="1" w:lastRow="0" w:firstColumn="1" w:lastColumn="0" w:noHBand="0" w:noVBand="1"/>
      </w:tblPr>
      <w:tblGrid>
        <w:gridCol w:w="1556"/>
        <w:gridCol w:w="1686"/>
        <w:gridCol w:w="1556"/>
        <w:gridCol w:w="2153"/>
        <w:gridCol w:w="1947"/>
      </w:tblGrid>
      <w:tr w:rsidR="007A32B5" w:rsidRPr="001D1A1E" w14:paraId="2708EBD6" w14:textId="77777777" w:rsidTr="00D44F90">
        <w:trPr>
          <w:trHeight w:val="297"/>
        </w:trPr>
        <w:tc>
          <w:tcPr>
            <w:tcW w:w="1556"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6"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6"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3"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47"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E14F92" w:rsidRPr="001D1A1E" w14:paraId="3191593E" w14:textId="77777777" w:rsidTr="00C94AD3">
        <w:trPr>
          <w:trHeight w:val="1190"/>
        </w:trPr>
        <w:tc>
          <w:tcPr>
            <w:tcW w:w="1556" w:type="dxa"/>
            <w:vMerge w:val="restart"/>
            <w:tcBorders>
              <w:top w:val="nil"/>
              <w:left w:val="single" w:sz="8" w:space="0" w:color="auto"/>
              <w:bottom w:val="single" w:sz="8" w:space="0" w:color="000000"/>
              <w:right w:val="single" w:sz="4" w:space="0" w:color="auto"/>
            </w:tcBorders>
            <w:vAlign w:val="center"/>
            <w:hideMark/>
          </w:tcPr>
          <w:p w14:paraId="1C4C37ED"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686" w:type="dxa"/>
            <w:vMerge w:val="restart"/>
            <w:tcBorders>
              <w:top w:val="nil"/>
              <w:left w:val="single" w:sz="4" w:space="0" w:color="auto"/>
              <w:bottom w:val="single" w:sz="8" w:space="0" w:color="000000"/>
              <w:right w:val="single" w:sz="4" w:space="0" w:color="auto"/>
            </w:tcBorders>
            <w:vAlign w:val="center"/>
            <w:hideMark/>
          </w:tcPr>
          <w:p w14:paraId="330A4801"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6" w:type="dxa"/>
            <w:vMerge w:val="restart"/>
            <w:tcBorders>
              <w:top w:val="nil"/>
              <w:left w:val="nil"/>
              <w:right w:val="single" w:sz="4" w:space="0" w:color="auto"/>
            </w:tcBorders>
            <w:vAlign w:val="center"/>
            <w:hideMark/>
          </w:tcPr>
          <w:p w14:paraId="2C791E17" w14:textId="1FF79CEC" w:rsidR="00E14F92" w:rsidRPr="001D1A1E" w:rsidRDefault="00E14F92" w:rsidP="00E14F92">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 </w:t>
            </w:r>
          </w:p>
        </w:tc>
        <w:tc>
          <w:tcPr>
            <w:tcW w:w="2153" w:type="dxa"/>
            <w:tcBorders>
              <w:top w:val="nil"/>
              <w:left w:val="nil"/>
              <w:bottom w:val="single" w:sz="4" w:space="0" w:color="auto"/>
              <w:right w:val="single" w:sz="4" w:space="0" w:color="auto"/>
            </w:tcBorders>
            <w:vAlign w:val="center"/>
            <w:hideMark/>
          </w:tcPr>
          <w:p w14:paraId="3D841606"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E14F92" w:rsidRPr="001D1A1E" w14:paraId="617901E2" w14:textId="77777777" w:rsidTr="00C94AD3">
        <w:trPr>
          <w:trHeight w:val="297"/>
        </w:trPr>
        <w:tc>
          <w:tcPr>
            <w:tcW w:w="1556" w:type="dxa"/>
            <w:vMerge/>
            <w:tcBorders>
              <w:top w:val="nil"/>
              <w:left w:val="single" w:sz="8" w:space="0" w:color="auto"/>
              <w:bottom w:val="single" w:sz="8" w:space="0" w:color="000000"/>
              <w:right w:val="single" w:sz="4" w:space="0" w:color="auto"/>
            </w:tcBorders>
            <w:vAlign w:val="center"/>
            <w:hideMark/>
          </w:tcPr>
          <w:p w14:paraId="30197A56"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5C7714C6"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right w:val="single" w:sz="4" w:space="0" w:color="auto"/>
            </w:tcBorders>
            <w:vAlign w:val="center"/>
            <w:hideMark/>
          </w:tcPr>
          <w:p w14:paraId="5F64E078" w14:textId="4414E792"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4" w:space="0" w:color="auto"/>
              <w:right w:val="single" w:sz="4" w:space="0" w:color="auto"/>
            </w:tcBorders>
            <w:noWrap/>
            <w:vAlign w:val="bottom"/>
            <w:hideMark/>
          </w:tcPr>
          <w:p w14:paraId="3C04550E" w14:textId="40271FD8"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 Obtenu</w:t>
            </w:r>
          </w:p>
        </w:tc>
        <w:tc>
          <w:tcPr>
            <w:tcW w:w="1947" w:type="dxa"/>
            <w:tcBorders>
              <w:top w:val="nil"/>
              <w:left w:val="nil"/>
              <w:bottom w:val="single" w:sz="4" w:space="0" w:color="auto"/>
              <w:right w:val="single" w:sz="8" w:space="0" w:color="auto"/>
            </w:tcBorders>
            <w:noWrap/>
            <w:vAlign w:val="bottom"/>
            <w:hideMark/>
          </w:tcPr>
          <w:p w14:paraId="0D3FBE6D" w14:textId="77777777"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E14F92" w:rsidRPr="001D1A1E" w14:paraId="6ACC261E" w14:textId="77777777" w:rsidTr="00C94AD3">
        <w:trPr>
          <w:trHeight w:val="610"/>
        </w:trPr>
        <w:tc>
          <w:tcPr>
            <w:tcW w:w="1556" w:type="dxa"/>
            <w:vMerge/>
            <w:tcBorders>
              <w:top w:val="nil"/>
              <w:left w:val="single" w:sz="8" w:space="0" w:color="auto"/>
              <w:bottom w:val="single" w:sz="8" w:space="0" w:color="000000"/>
              <w:right w:val="single" w:sz="4" w:space="0" w:color="auto"/>
            </w:tcBorders>
            <w:vAlign w:val="center"/>
            <w:hideMark/>
          </w:tcPr>
          <w:p w14:paraId="7A4A3455"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0BC69D0A"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bottom w:val="single" w:sz="8" w:space="0" w:color="auto"/>
              <w:right w:val="single" w:sz="4" w:space="0" w:color="auto"/>
            </w:tcBorders>
            <w:vAlign w:val="center"/>
            <w:hideMark/>
          </w:tcPr>
          <w:p w14:paraId="5D833B5C" w14:textId="0EC69358"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8" w:space="0" w:color="auto"/>
              <w:right w:val="single" w:sz="4" w:space="0" w:color="auto"/>
            </w:tcBorders>
            <w:vAlign w:val="center"/>
            <w:hideMark/>
          </w:tcPr>
          <w:p w14:paraId="0E891124"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nil"/>
              <w:left w:val="nil"/>
              <w:bottom w:val="single" w:sz="8" w:space="0" w:color="auto"/>
              <w:right w:val="single" w:sz="8" w:space="0" w:color="auto"/>
            </w:tcBorders>
            <w:vAlign w:val="center"/>
            <w:hideMark/>
          </w:tcPr>
          <w:p w14:paraId="3B6347F4" w14:textId="04254969" w:rsidR="00E14F92" w:rsidRPr="001D1A1E" w:rsidRDefault="00E14F92"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./captures/tests/sto-05.png</w:t>
            </w:r>
            <w:r w:rsidRPr="001D1A1E">
              <w:rPr>
                <w:rFonts w:ascii="Aptos Narrow" w:hAnsi="Aptos Narrow"/>
                <w:color w:val="000000"/>
                <w:szCs w:val="22"/>
                <w:lang w:eastAsia="ja-JP"/>
              </w:rPr>
              <w:t> </w:t>
            </w:r>
          </w:p>
        </w:tc>
      </w:tr>
    </w:tbl>
    <w:p w14:paraId="14379C59" w14:textId="65BB2363" w:rsidR="009B1D12" w:rsidRDefault="009B1D12" w:rsidP="00DD29DC">
      <w:pPr>
        <w:pStyle w:val="BITTextkrper"/>
      </w:pPr>
    </w:p>
    <w:p w14:paraId="7BAAE25E" w14:textId="38162632" w:rsidR="007A32B5" w:rsidRPr="001D1A1E" w:rsidRDefault="009B1D12" w:rsidP="009B1D12">
      <w:pPr>
        <w:spacing w:before="0" w:after="0"/>
      </w:pPr>
      <w:r>
        <w:br w:type="page"/>
      </w:r>
    </w:p>
    <w:tbl>
      <w:tblPr>
        <w:tblW w:w="8932" w:type="dxa"/>
        <w:tblCellMar>
          <w:left w:w="70" w:type="dxa"/>
          <w:right w:w="70" w:type="dxa"/>
        </w:tblCellMar>
        <w:tblLook w:val="04A0" w:firstRow="1" w:lastRow="0" w:firstColumn="1" w:lastColumn="0" w:noHBand="0" w:noVBand="1"/>
      </w:tblPr>
      <w:tblGrid>
        <w:gridCol w:w="1330"/>
        <w:gridCol w:w="1330"/>
        <w:gridCol w:w="2194"/>
        <w:gridCol w:w="2172"/>
        <w:gridCol w:w="1906"/>
      </w:tblGrid>
      <w:tr w:rsidR="007A32B5" w:rsidRPr="001D1A1E" w14:paraId="58413E51" w14:textId="77777777" w:rsidTr="00D44F90">
        <w:trPr>
          <w:trHeight w:val="300"/>
        </w:trPr>
        <w:tc>
          <w:tcPr>
            <w:tcW w:w="133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3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94"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2"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D44F90">
        <w:trPr>
          <w:trHeight w:val="2102"/>
        </w:trPr>
        <w:tc>
          <w:tcPr>
            <w:tcW w:w="133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33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94"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2172"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D44F90">
        <w:trPr>
          <w:trHeight w:val="300"/>
        </w:trPr>
        <w:tc>
          <w:tcPr>
            <w:tcW w:w="133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D44F90">
        <w:trPr>
          <w:trHeight w:val="2117"/>
        </w:trPr>
        <w:tc>
          <w:tcPr>
            <w:tcW w:w="133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nil"/>
              <w:left w:val="nil"/>
              <w:bottom w:val="single" w:sz="8" w:space="0" w:color="auto"/>
              <w:right w:val="single" w:sz="8" w:space="0" w:color="auto"/>
            </w:tcBorders>
            <w:vAlign w:val="center"/>
            <w:hideMark/>
          </w:tcPr>
          <w:p w14:paraId="428D4B32" w14:textId="52A23EB3"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./captures/tests/ha-01.log</w:t>
            </w:r>
          </w:p>
        </w:tc>
      </w:tr>
    </w:tbl>
    <w:p w14:paraId="73C8CAD1" w14:textId="77777777" w:rsidR="007A32B5" w:rsidRPr="001D1A1E" w:rsidRDefault="007A32B5" w:rsidP="00DD29DC">
      <w:pPr>
        <w:pStyle w:val="BITTextkrper"/>
      </w:pPr>
    </w:p>
    <w:tbl>
      <w:tblPr>
        <w:tblW w:w="8874" w:type="dxa"/>
        <w:tblCellMar>
          <w:left w:w="70" w:type="dxa"/>
          <w:right w:w="70" w:type="dxa"/>
        </w:tblCellMar>
        <w:tblLook w:val="04A0" w:firstRow="1" w:lastRow="0" w:firstColumn="1" w:lastColumn="0" w:noHBand="0" w:noVBand="1"/>
      </w:tblPr>
      <w:tblGrid>
        <w:gridCol w:w="1321"/>
        <w:gridCol w:w="1321"/>
        <w:gridCol w:w="2180"/>
        <w:gridCol w:w="2158"/>
        <w:gridCol w:w="1894"/>
      </w:tblGrid>
      <w:tr w:rsidR="007A32B5" w:rsidRPr="001D1A1E" w14:paraId="2907E364" w14:textId="77777777" w:rsidTr="00D44F90">
        <w:trPr>
          <w:trHeight w:val="298"/>
        </w:trPr>
        <w:tc>
          <w:tcPr>
            <w:tcW w:w="1321"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21"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4"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D44F90">
        <w:trPr>
          <w:trHeight w:val="925"/>
        </w:trPr>
        <w:tc>
          <w:tcPr>
            <w:tcW w:w="1321"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321"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2158"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D44F90">
        <w:trPr>
          <w:trHeight w:val="298"/>
        </w:trPr>
        <w:tc>
          <w:tcPr>
            <w:tcW w:w="1321"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4"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D44F90">
        <w:trPr>
          <w:trHeight w:val="910"/>
        </w:trPr>
        <w:tc>
          <w:tcPr>
            <w:tcW w:w="1321"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nil"/>
              <w:left w:val="nil"/>
              <w:bottom w:val="single" w:sz="8" w:space="0" w:color="auto"/>
              <w:right w:val="single" w:sz="8" w:space="0" w:color="auto"/>
            </w:tcBorders>
            <w:vAlign w:val="center"/>
            <w:hideMark/>
          </w:tcPr>
          <w:p w14:paraId="2563EA0D" w14:textId="34416E2C"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-02.log</w:t>
            </w:r>
          </w:p>
        </w:tc>
      </w:tr>
    </w:tbl>
    <w:p w14:paraId="4A2F47E7" w14:textId="77777777" w:rsidR="007A32B5" w:rsidRPr="001D1A1E" w:rsidRDefault="007A32B5" w:rsidP="00DD29DC">
      <w:pPr>
        <w:pStyle w:val="BITTextkrper"/>
      </w:pPr>
    </w:p>
    <w:tbl>
      <w:tblPr>
        <w:tblW w:w="8861" w:type="dxa"/>
        <w:tblCellMar>
          <w:left w:w="70" w:type="dxa"/>
          <w:right w:w="70" w:type="dxa"/>
        </w:tblCellMar>
        <w:tblLook w:val="04A0" w:firstRow="1" w:lastRow="0" w:firstColumn="1" w:lastColumn="0" w:noHBand="0" w:noVBand="1"/>
      </w:tblPr>
      <w:tblGrid>
        <w:gridCol w:w="1319"/>
        <w:gridCol w:w="1319"/>
        <w:gridCol w:w="2177"/>
        <w:gridCol w:w="2155"/>
        <w:gridCol w:w="1891"/>
      </w:tblGrid>
      <w:tr w:rsidR="007A32B5" w:rsidRPr="001D1A1E" w14:paraId="69B51B86" w14:textId="77777777" w:rsidTr="00D44F90">
        <w:trPr>
          <w:trHeight w:val="300"/>
        </w:trPr>
        <w:tc>
          <w:tcPr>
            <w:tcW w:w="1319"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19"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77"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5"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1"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D44F90">
        <w:trPr>
          <w:trHeight w:val="930"/>
        </w:trPr>
        <w:tc>
          <w:tcPr>
            <w:tcW w:w="1319"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319"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77"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2155"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D44F90">
        <w:trPr>
          <w:trHeight w:val="300"/>
        </w:trPr>
        <w:tc>
          <w:tcPr>
            <w:tcW w:w="1319"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1"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D44F90">
        <w:trPr>
          <w:trHeight w:val="915"/>
        </w:trPr>
        <w:tc>
          <w:tcPr>
            <w:tcW w:w="1319"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nil"/>
              <w:left w:val="nil"/>
              <w:bottom w:val="single" w:sz="8" w:space="0" w:color="auto"/>
              <w:right w:val="single" w:sz="8" w:space="0" w:color="auto"/>
            </w:tcBorders>
            <w:vAlign w:val="center"/>
            <w:hideMark/>
          </w:tcPr>
          <w:p w14:paraId="79B1B426" w14:textId="37E34601"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-03.png</w:t>
            </w:r>
          </w:p>
        </w:tc>
      </w:tr>
    </w:tbl>
    <w:p w14:paraId="375B2B6F" w14:textId="77777777" w:rsidR="002E4C98" w:rsidRPr="001D1A1E" w:rsidRDefault="00110668" w:rsidP="002E4C98">
      <w:pPr>
        <w:pStyle w:val="Titre2"/>
        <w:numPr>
          <w:ilvl w:val="1"/>
          <w:numId w:val="16"/>
        </w:numPr>
      </w:pPr>
      <w:bookmarkStart w:id="54" w:name="_Toc250790995"/>
      <w:bookmarkStart w:id="55" w:name="_Toc231561905"/>
      <w:r w:rsidRPr="001D1A1E">
        <w:t>Signature du protocole de test</w:t>
      </w:r>
      <w:bookmarkEnd w:id="54"/>
      <w:bookmarkEnd w:id="55"/>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7777777" w:rsidR="002E4C98" w:rsidRPr="001D1A1E" w:rsidRDefault="002E4C98" w:rsidP="0030738A">
            <w:pPr>
              <w:pStyle w:val="BITTabelle"/>
              <w:rPr>
                <w:szCs w:val="22"/>
              </w:rPr>
            </w:pPr>
          </w:p>
        </w:tc>
      </w:tr>
    </w:tbl>
    <w:p w14:paraId="30CF81F5" w14:textId="77777777" w:rsidR="002E4C98" w:rsidRPr="001D1A1E" w:rsidRDefault="002E4C98" w:rsidP="002E4C98">
      <w:pPr>
        <w:pStyle w:val="BITTextkrper"/>
      </w:pPr>
    </w:p>
    <w:p w14:paraId="343DBC47" w14:textId="4BBE149D" w:rsidR="005160B0" w:rsidRPr="001D1A1E" w:rsidRDefault="005160B0" w:rsidP="00C65584">
      <w:pPr>
        <w:pStyle w:val="Titre1"/>
        <w:rPr>
          <w:lang w:val="fr-CH"/>
        </w:rPr>
      </w:pPr>
      <w:bookmarkStart w:id="56" w:name="_Toc231561906"/>
      <w:bookmarkStart w:id="57" w:name="_Toc250790996"/>
      <w:r w:rsidRPr="001D1A1E">
        <w:rPr>
          <w:lang w:val="fr-CH"/>
        </w:rPr>
        <w:lastRenderedPageBreak/>
        <w:t>Problèmes rencontrés</w:t>
      </w:r>
      <w:bookmarkEnd w:id="56"/>
    </w:p>
    <w:p w14:paraId="162B5C9C" w14:textId="5B2B4E2D" w:rsidR="005160B0" w:rsidRPr="001D1A1E" w:rsidRDefault="005160B0" w:rsidP="005160B0">
      <w:pPr>
        <w:pStyle w:val="Titre2"/>
      </w:pPr>
      <w:bookmarkStart w:id="58" w:name="_Toc231561907"/>
      <w:r w:rsidRPr="001D1A1E">
        <w:t>Installation de l’OS</w:t>
      </w:r>
      <w:bookmarkEnd w:id="58"/>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517942B9"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566F4C" w:rsidRPr="00566F4C">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3F972E39" w:rsidR="006965B3" w:rsidRPr="001D1A1E" w:rsidRDefault="006C3EFB" w:rsidP="005160B0">
      <w:pPr>
        <w:pStyle w:val="BITTextkrper"/>
      </w:pPr>
      <w:r w:rsidRPr="001D1A1E">
        <w:t>Tout n’a pas très bien fonctionné, je me suis donc attelée à réinstaller l’OS</w:t>
      </w:r>
    </w:p>
    <w:p w14:paraId="0C12D31A" w14:textId="54DA85D8" w:rsidR="008D4994" w:rsidRPr="001D1A1E" w:rsidRDefault="008D4994" w:rsidP="008D4994">
      <w:pPr>
        <w:pStyle w:val="Titre2"/>
      </w:pPr>
      <w:bookmarkStart w:id="59" w:name="_Toc231561908"/>
      <w:r w:rsidRPr="001D1A1E">
        <w:t>Configuration du cluster</w:t>
      </w:r>
      <w:bookmarkEnd w:id="59"/>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32C213BF" w14:textId="77777777" w:rsidR="009B1D12" w:rsidRDefault="009B1D12">
      <w:pPr>
        <w:spacing w:before="0" w:after="0"/>
        <w:rPr>
          <w:rFonts w:cs="Arial"/>
          <w:b/>
          <w:bCs/>
        </w:rPr>
      </w:pPr>
      <w:r>
        <w:br w:type="page"/>
      </w:r>
    </w:p>
    <w:p w14:paraId="695561CD" w14:textId="44C41E10" w:rsidR="00A52E28" w:rsidRPr="001D1A1E" w:rsidRDefault="00A52E28" w:rsidP="00A52E28">
      <w:pPr>
        <w:pStyle w:val="Titre3"/>
        <w:divId w:val="1386298709"/>
      </w:pPr>
      <w:r w:rsidRPr="001D1A1E">
        <w:lastRenderedPageBreak/>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49C88F67" w:rsidR="009B1D12"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6CEC8C20" w14:textId="5A94A579" w:rsidR="00007070" w:rsidRPr="001D1A1E" w:rsidRDefault="009B1D12" w:rsidP="009B1D12">
      <w:pPr>
        <w:spacing w:before="0" w:after="0"/>
      </w:pPr>
      <w:r>
        <w:br w:type="page"/>
      </w:r>
    </w:p>
    <w:p w14:paraId="03EF30B4" w14:textId="77777777" w:rsidR="0006646B" w:rsidRPr="001D1A1E" w:rsidRDefault="00007070" w:rsidP="0006646B">
      <w:pPr>
        <w:pStyle w:val="BITTextkrper"/>
        <w:numPr>
          <w:ilvl w:val="0"/>
          <w:numId w:val="43"/>
        </w:numPr>
        <w:divId w:val="1592004525"/>
      </w:pPr>
      <w:r w:rsidRPr="001D1A1E">
        <w:lastRenderedPageBreak/>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/etc/network/interfaces /root/backup-ip-management-$(date +%F-%H%M%S)/interfaces</w:t>
      </w:r>
    </w:p>
    <w:p w14:paraId="658A3FD1"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/etc/hosts /root/backup-ip-management-$(date +%F-%H%M%S)/hosts</w:t>
      </w:r>
    </w:p>
    <w:p w14:paraId="4D148562" w14:textId="274DDBB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cp /etc/pve/corosync.conf /root/backup-ip-management-$(date +%F-%H%M%S)/corosync.conf </w:t>
      </w:r>
      <w:r w:rsidRPr="00CB2588">
        <w:rPr>
          <w:rFonts w:ascii="Consolas" w:hAnsi="Consolas" w:cs="Courier New"/>
          <w:color w:val="008000"/>
          <w:sz w:val="18"/>
          <w:szCs w:val="18"/>
          <w:lang w:val="en-GB"/>
        </w:rPr>
        <w:t>2</w:t>
      </w:r>
      <w:r w:rsidRPr="00CB2588">
        <w:rPr>
          <w:rFonts w:ascii="Consolas" w:hAnsi="Consolas" w:cs="Courier New"/>
          <w:color w:val="545454"/>
          <w:sz w:val="18"/>
          <w:szCs w:val="18"/>
          <w:lang w:val="en-GB"/>
        </w:rPr>
        <w:t>&gt;</w:t>
      </w:r>
      <w:r w:rsidRPr="00CB2588">
        <w:rPr>
          <w:rFonts w:ascii="Consolas" w:hAnsi="Consolas" w:cs="Courier New"/>
          <w:color w:val="008000"/>
          <w:sz w:val="18"/>
          <w:szCs w:val="18"/>
          <w:lang w:val="en-GB"/>
        </w:rPr>
        <w:t>/dev/</w:t>
      </w:r>
      <w:r w:rsidRPr="00CB2588">
        <w:rPr>
          <w:rFonts w:ascii="Consolas" w:hAnsi="Consolas" w:cs="Courier New"/>
          <w:b/>
          <w:bCs/>
          <w:color w:val="7928A1"/>
          <w:sz w:val="18"/>
          <w:szCs w:val="18"/>
          <w:lang w:val="en-GB"/>
        </w:rPr>
        <w:t>null</w:t>
      </w:r>
      <w:r w:rsidRPr="00CB2588">
        <w:rPr>
          <w:rFonts w:ascii="Consolas" w:hAnsi="Consolas" w:cs="Courier New"/>
          <w:color w:val="545454"/>
          <w:sz w:val="18"/>
          <w:szCs w:val="18"/>
          <w:lang w:val="en-GB"/>
        </w:rPr>
        <w:t xml:space="preserve"> || </w:t>
      </w:r>
      <w:r w:rsidRPr="00CB2588">
        <w:rPr>
          <w:rFonts w:ascii="Consolas" w:hAnsi="Consolas" w:cs="Courier New"/>
          <w:b/>
          <w:bCs/>
          <w:color w:val="7928A1"/>
          <w:sz w:val="18"/>
          <w:szCs w:val="18"/>
          <w:lang w:val="en-GB"/>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CB2588"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CB2588">
        <w:rPr>
          <w:rFonts w:ascii="Consolas" w:hAnsi="Consolas" w:cs="Courier New"/>
          <w:color w:val="545454"/>
          <w:sz w:val="18"/>
          <w:szCs w:val="18"/>
          <w:lang w:val="en-GB"/>
        </w:rPr>
        <w:t>cp -a /</w:t>
      </w:r>
      <w:r w:rsidRPr="00CB2588">
        <w:rPr>
          <w:rFonts w:ascii="Consolas" w:hAnsi="Consolas" w:cs="Courier New"/>
          <w:b/>
          <w:bCs/>
          <w:color w:val="7928A1"/>
          <w:sz w:val="18"/>
          <w:szCs w:val="18"/>
          <w:lang w:val="en-GB"/>
        </w:rPr>
        <w:t>var</w:t>
      </w:r>
      <w:r w:rsidRPr="00CB2588">
        <w:rPr>
          <w:rFonts w:ascii="Consolas" w:hAnsi="Consolas" w:cs="Courier New"/>
          <w:color w:val="545454"/>
          <w:sz w:val="18"/>
          <w:szCs w:val="18"/>
          <w:lang w:val="en-GB"/>
        </w:rPr>
        <w:t>/lib/pve-cluster/config.db /root/config.db.backup.$(date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CB2588">
        <w:rPr>
          <w:lang w:val="en-GB"/>
        </w:rPr>
        <w:t>systemctl stop pve-ha-lrm systemctl stop pve-ha-crm</w:t>
      </w:r>
      <w:r w:rsidRPr="00CB2588">
        <w:rPr>
          <w:rFonts w:ascii="Consolas" w:hAnsi="Consolas" w:cs="Courier New"/>
          <w:color w:val="545454"/>
          <w:sz w:val="18"/>
          <w:szCs w:val="18"/>
          <w:lang w:val="en-GB"/>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iface vmbr0</w:t>
      </w:r>
    </w:p>
    <w:p w14:paraId="30EA8085"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inet </w:t>
      </w:r>
      <w:r w:rsidRPr="00CB2588">
        <w:rPr>
          <w:rFonts w:ascii="Consolas" w:hAnsi="Consolas" w:cs="Courier New"/>
          <w:b/>
          <w:bCs/>
          <w:color w:val="7928A1"/>
          <w:sz w:val="18"/>
          <w:szCs w:val="18"/>
          <w:lang w:val="en-GB"/>
        </w:rPr>
        <w:t>static</w:t>
      </w:r>
      <w:r w:rsidRPr="00CB2588">
        <w:rPr>
          <w:rFonts w:ascii="Consolas" w:hAnsi="Consolas" w:cs="Courier New"/>
          <w:color w:val="545454"/>
          <w:sz w:val="18"/>
          <w:szCs w:val="18"/>
          <w:lang w:val="en-GB"/>
        </w:rPr>
        <w:t xml:space="preserve"> address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p>
    <w:p w14:paraId="2F514BD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gateway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59.1</w:t>
      </w:r>
    </w:p>
    <w:p w14:paraId="5CD6D1DD"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bridge-ports nic0</w:t>
      </w:r>
    </w:p>
    <w:p w14:paraId="383E00E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bridge-stp off</w:t>
      </w:r>
    </w:p>
    <w:p w14:paraId="3DB63E51"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bridge-fd </w:t>
      </w:r>
      <w:r w:rsidRPr="00CB2588">
        <w:rPr>
          <w:rFonts w:ascii="Consolas" w:hAnsi="Consolas" w:cs="Courier New"/>
          <w:color w:val="008000"/>
          <w:sz w:val="18"/>
          <w:szCs w:val="18"/>
          <w:lang w:val="en-GB"/>
        </w:rPr>
        <w:t>0</w:t>
      </w:r>
    </w:p>
    <w:p w14:paraId="13818870"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bridge-vlan-aware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lastRenderedPageBreak/>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t>Voici ce à quoi le fichier devrait ressembler.</w:t>
      </w:r>
    </w:p>
    <w:p w14:paraId="32FED455"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logging {</w:t>
      </w:r>
    </w:p>
    <w:p w14:paraId="75248A3B" w14:textId="14B5610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debug: off</w:t>
      </w:r>
    </w:p>
    <w:p w14:paraId="15D7F2F8" w14:textId="0D5948E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to_syslog: yes</w:t>
      </w:r>
    </w:p>
    <w:p w14:paraId="1890DF8D"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08DCD455" w14:textId="7DA7E48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nodelist {</w:t>
      </w:r>
    </w:p>
    <w:p w14:paraId="1ACA6585" w14:textId="2CF7A6C0"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61A57256" w14:textId="253D472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01</w:t>
      </w:r>
    </w:p>
    <w:p w14:paraId="232030F9" w14:textId="0A3B7E7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1</w:t>
      </w:r>
    </w:p>
    <w:p w14:paraId="2503913B" w14:textId="5A5DB0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E756EF" w14:textId="50FE3B2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p>
    <w:p w14:paraId="09FEC1C7" w14:textId="2B46279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59.243</w:t>
      </w:r>
    </w:p>
    <w:p w14:paraId="0D5CB68E" w14:textId="29B3495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38D40F19" w14:textId="3B7A30D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3A53FDAF" w14:textId="6C8E49D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02</w:t>
      </w:r>
    </w:p>
    <w:p w14:paraId="433806FA" w14:textId="3DE3140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2</w:t>
      </w:r>
    </w:p>
    <w:p w14:paraId="57708DF2" w14:textId="2552A63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0250B0" w14:textId="1D2808C5"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59.241</w:t>
      </w:r>
    </w:p>
    <w:p w14:paraId="37DE2643" w14:textId="2A9E58BC"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59.244</w:t>
      </w:r>
    </w:p>
    <w:p w14:paraId="606EA643" w14:textId="17BEF5E6"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0FED54F3" w14:textId="13EC24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1EE0A461" w14:textId="338213F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03</w:t>
      </w:r>
    </w:p>
    <w:p w14:paraId="2B0ED643" w14:textId="1EA82FB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3</w:t>
      </w:r>
    </w:p>
    <w:p w14:paraId="733E8494" w14:textId="28CB85B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40712378" w14:textId="1594577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59.242</w:t>
      </w:r>
      <w:r w:rsidRPr="00CB2588">
        <w:rPr>
          <w:rFonts w:ascii="Consolas" w:hAnsi="Consolas" w:cs="Courier New"/>
          <w:color w:val="545454"/>
          <w:sz w:val="18"/>
          <w:szCs w:val="18"/>
          <w:lang w:val="en-GB"/>
        </w:rPr>
        <w:t xml:space="preserve"> 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59.245</w:t>
      </w:r>
    </w:p>
    <w:p w14:paraId="4F6A7641" w14:textId="76EC818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4247764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58389918" w14:textId="6DAC050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quorum { provider: corosync_votequorum }</w:t>
      </w:r>
    </w:p>
    <w:p w14:paraId="0E561F7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totem {</w:t>
      </w:r>
    </w:p>
    <w:p w14:paraId="1901C15E" w14:textId="7B4A2FC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cluster_name: A41-cluster-</w:t>
      </w:r>
      <w:r w:rsidRPr="00CB2588">
        <w:rPr>
          <w:rFonts w:ascii="Consolas" w:hAnsi="Consolas" w:cs="Courier New"/>
          <w:color w:val="008000"/>
          <w:sz w:val="18"/>
          <w:szCs w:val="18"/>
          <w:lang w:val="en-GB"/>
        </w:rPr>
        <w:t>01</w:t>
      </w:r>
    </w:p>
    <w:p w14:paraId="73640245" w14:textId="68184C98"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 xml:space="preserve">config_version: </w:t>
      </w:r>
      <w:r w:rsidRPr="00CB2588">
        <w:rPr>
          <w:rFonts w:ascii="Consolas" w:hAnsi="Consolas" w:cs="Courier New"/>
          <w:color w:val="008000"/>
          <w:sz w:val="18"/>
          <w:szCs w:val="18"/>
          <w:lang w:val="en-GB"/>
        </w:rPr>
        <w:t>6</w:t>
      </w:r>
    </w:p>
    <w:p w14:paraId="5EB80A13" w14:textId="073F58E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 linknumber: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567623A" w14:textId="24438A0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 linknumber: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7A30376A" w14:textId="4E126FF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ip_version: ipv4-</w:t>
      </w:r>
      <w:r w:rsidRPr="00CB2588">
        <w:rPr>
          <w:rFonts w:ascii="Consolas" w:hAnsi="Consolas" w:cs="Courier New"/>
          <w:color w:val="008000"/>
          <w:sz w:val="18"/>
          <w:szCs w:val="18"/>
          <w:lang w:val="en-GB"/>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CB2588">
        <w:rPr>
          <w:rFonts w:ascii="Consolas" w:hAnsi="Consolas" w:cs="Courier New"/>
          <w:color w:val="545454"/>
          <w:sz w:val="18"/>
          <w:szCs w:val="18"/>
          <w:lang w:val="en-GB"/>
        </w:rPr>
        <w:tab/>
      </w:r>
      <w:r w:rsidRPr="001D1A1E">
        <w:rPr>
          <w:rFonts w:ascii="Consolas" w:hAnsi="Consolas" w:cs="Courier New"/>
          <w:color w:val="545454"/>
          <w:sz w:val="18"/>
          <w:szCs w:val="18"/>
        </w:rPr>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0837A8A3" w14:textId="77777777" w:rsidR="009B1D12" w:rsidRDefault="009B1D12">
      <w:pPr>
        <w:spacing w:before="0" w:after="0"/>
      </w:pPr>
      <w:r>
        <w:br w:type="page"/>
      </w:r>
    </w:p>
    <w:p w14:paraId="6DB8D187" w14:textId="139CFA36" w:rsidR="00C72FEC" w:rsidRPr="001D1A1E" w:rsidRDefault="00C72FEC" w:rsidP="00C72FEC">
      <w:pPr>
        <w:pStyle w:val="BITTextkrper"/>
        <w:numPr>
          <w:ilvl w:val="0"/>
          <w:numId w:val="43"/>
        </w:numPr>
        <w:divId w:val="1754662659"/>
      </w:pPr>
      <w:r w:rsidRPr="001D1A1E">
        <w:lastRenderedPageBreak/>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quorum OK</w:t>
      </w:r>
    </w:p>
    <w:p w14:paraId="2A42DB6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master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25</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61E72746"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fencing armed (CRM watchdog active)</w:t>
      </w:r>
    </w:p>
    <w:p w14:paraId="7BDA9F1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watchdog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D1710F4"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48F20608"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7DE2CE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ct:</w:t>
      </w:r>
      <w:r w:rsidRPr="00CB2588">
        <w:rPr>
          <w:rFonts w:ascii="Consolas" w:hAnsi="Consolas" w:cs="Courier New"/>
          <w:color w:val="008000"/>
          <w:sz w:val="18"/>
          <w:szCs w:val="18"/>
          <w:lang w:val="en-GB"/>
        </w:rPr>
        <w:t>100</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started)</w:t>
      </w:r>
    </w:p>
    <w:p w14:paraId="716CBAFB"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vm:</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disabled)</w:t>
      </w:r>
    </w:p>
    <w:p w14:paraId="734E2A10" w14:textId="6258CAD0" w:rsidR="00C72FEC" w:rsidRPr="00CB2588" w:rsidRDefault="00C72FEC" w:rsidP="00C72FEC">
      <w:pPr>
        <w:pStyle w:val="BITTextkrper"/>
        <w:divId w:val="470638057"/>
        <w:rPr>
          <w:lang w:val="en-GB"/>
        </w:rPr>
      </w:pPr>
    </w:p>
    <w:p w14:paraId="2B4052F7" w14:textId="7C326446" w:rsidR="000A24C0" w:rsidRPr="001D1A1E" w:rsidRDefault="000A24C0" w:rsidP="00C65584">
      <w:pPr>
        <w:pStyle w:val="Titre1"/>
        <w:rPr>
          <w:lang w:val="fr-CH"/>
        </w:rPr>
      </w:pPr>
      <w:bookmarkStart w:id="60" w:name="_Toc231561909"/>
      <w:r w:rsidRPr="001D1A1E">
        <w:rPr>
          <w:lang w:val="fr-CH"/>
        </w:rPr>
        <w:lastRenderedPageBreak/>
        <w:t>Conclusion</w:t>
      </w:r>
      <w:r w:rsidR="00251608" w:rsidRPr="001D1A1E">
        <w:rPr>
          <w:lang w:val="fr-CH"/>
        </w:rPr>
        <w:t xml:space="preserve"> et perspectives</w:t>
      </w:r>
      <w:bookmarkEnd w:id="60"/>
    </w:p>
    <w:p w14:paraId="7EF3AD6E" w14:textId="485D9F64" w:rsidR="000A24C0" w:rsidRPr="001D1A1E" w:rsidRDefault="00566F4C" w:rsidP="000A24C0">
      <w:pPr>
        <w:pStyle w:val="BITTextkrper"/>
      </w:pPr>
      <w:r>
        <w:t xml:space="preserve">Dans ce chapitre vous retrouverez la conclusion du projet, séparée en </w:t>
      </w:r>
      <w:r w:rsidR="00A0028E">
        <w:t>trois</w:t>
      </w:r>
      <w:r>
        <w:t xml:space="preserve"> sous-chapitres. Le premier revient sur les objectifs du projet, et évalue leur réussite. Le second imagine de possibles améliorations pour le futur.</w:t>
      </w:r>
      <w:r w:rsidR="00A0028E">
        <w:t xml:space="preserve"> Finalement, vous retrouverez mon auto-évaluation de ce projet.</w:t>
      </w:r>
    </w:p>
    <w:p w14:paraId="35A16814" w14:textId="41318820" w:rsidR="00251608" w:rsidRPr="001D1A1E" w:rsidRDefault="00251608" w:rsidP="007E7EEC">
      <w:pPr>
        <w:pStyle w:val="Titre2"/>
      </w:pPr>
      <w:bookmarkStart w:id="61" w:name="_Toc231561910"/>
      <w:r w:rsidRPr="001D1A1E">
        <w:t>Évaluation des objectifs</w:t>
      </w:r>
      <w:bookmarkEnd w:id="61"/>
    </w:p>
    <w:p w14:paraId="17D8BFE5" w14:textId="27B60131" w:rsidR="00034CCC" w:rsidRDefault="00034CCC" w:rsidP="00034CCC">
      <w:pPr>
        <w:pStyle w:val="BITTextkrper"/>
      </w:pPr>
      <w:r>
        <w:t>Les objectifs principaux de ce projet sont atteints. Effectivement, il est possible d’automatiser le déploiement de VMs Windows server 2022 sur un cluster Proxmox à l’aide de Ansible. Il est aussi possible de configurer ces VMs à l’aide de cloud-init et Sysprep. Tout ceci permettant de réduire les risques d’erreurs humaines.</w:t>
      </w:r>
    </w:p>
    <w:p w14:paraId="1516BC16" w14:textId="77777777" w:rsidR="00034CCC" w:rsidRDefault="00034CCC" w:rsidP="00034CCC">
      <w:pPr>
        <w:pStyle w:val="BITTextkrper"/>
      </w:pPr>
      <w:r>
        <w:t>Ce projet permet aussi de démontrer qu’il est possible de standardiser le déploiement à l’aide d’un petit fichier de configuration, en définissant les paramètres avant le lancement. Ceux-ci vont être utilisés pour chaque machine virtuelle, impliquant que toutes ces machines auront les mêmes paramètres.</w:t>
      </w:r>
    </w:p>
    <w:p w14:paraId="3A47171E" w14:textId="4B43DD03" w:rsidR="00034CCC" w:rsidRDefault="00034CCC" w:rsidP="00034CCC">
      <w:pPr>
        <w:pStyle w:val="BITTextkrper"/>
      </w:pPr>
      <w:r w:rsidRPr="00034CCC">
        <w:t xml:space="preserve">L’objectif concernant la documentation est atteint dans le cadre du </w:t>
      </w:r>
      <w:r w:rsidR="008F0A69">
        <w:t>projet</w:t>
      </w:r>
      <w:r w:rsidRPr="00034CCC">
        <w:t xml:space="preserve">. Le rapport explique les choix techniques, la structure Ansible, les étapes de réalisation, les problèmes rencontrés ainsi que les tests effectués. Une documentation d’exploitation est aussi </w:t>
      </w:r>
      <w:r>
        <w:t>effectuée</w:t>
      </w:r>
      <w:r w:rsidRPr="00034CCC">
        <w:t xml:space="preserve"> afin de permettre à une autre personne de comprendre le fonctionnement général de la solution et de l’utiliser comme base pour une évolution future.</w:t>
      </w:r>
    </w:p>
    <w:p w14:paraId="44047098" w14:textId="14F04B37" w:rsidR="00034CCC" w:rsidRDefault="00034CCC" w:rsidP="00034CCC">
      <w:pPr>
        <w:pStyle w:val="BITTextkrper"/>
      </w:pPr>
      <w:r>
        <w:t>Cependant, tout n’est pas prêt pour un environnement de production. Dans le prochain chapitre vous trouverez des suggestions d’améliorations à mener avant de mettre un tel environnement en place. Il est notamment question de gestion des adresses IPs et de sécurité.</w:t>
      </w:r>
    </w:p>
    <w:p w14:paraId="5BBD4FE1" w14:textId="7E0FFD4E" w:rsidR="009B1D12" w:rsidRPr="00EB3236" w:rsidRDefault="00566F4C" w:rsidP="00EB3236">
      <w:pPr>
        <w:pStyle w:val="BITTextkrper"/>
      </w:pPr>
      <w:r>
        <w:t>En conclusion, le projet est un succès, il est possible d’automatiser un cluster Proxmox à l’aide de Ansible. La solution n’est de loin bonne pour la production, mais permet de comprendre le fonctionnement de Ansible pour l’automatisation du cluster et pourra être réutilisée dans un projet qui aura pour but de passer l’EMF vers une infrastructure Proxmox.</w:t>
      </w:r>
    </w:p>
    <w:p w14:paraId="0EE5BC41" w14:textId="5A4D1F79" w:rsidR="000A24C0" w:rsidRPr="001D1A1E" w:rsidRDefault="00D524B0" w:rsidP="007E7EEC">
      <w:pPr>
        <w:pStyle w:val="Titre2"/>
      </w:pPr>
      <w:bookmarkStart w:id="62" w:name="_Toc231561911"/>
      <w:r w:rsidRPr="001D1A1E">
        <w:t>Améliorations possibles</w:t>
      </w:r>
      <w:bookmarkEnd w:id="62"/>
    </w:p>
    <w:p w14:paraId="20E0BBCB" w14:textId="5E3A65E6" w:rsidR="00C93152" w:rsidRDefault="00C93152" w:rsidP="00B733F4">
      <w:pPr>
        <w:pStyle w:val="Titre3"/>
      </w:pPr>
      <w:r>
        <w:t>Affichage des VMs créées</w:t>
      </w:r>
    </w:p>
    <w:p w14:paraId="77D32ACC" w14:textId="2A16E416" w:rsidR="00C93152" w:rsidRPr="00C93152" w:rsidRDefault="00C93152" w:rsidP="00C93152">
      <w:pPr>
        <w:pStyle w:val="BITTextkrper"/>
      </w:pPr>
      <w:r>
        <w:t>Pour le moment, le playbook de création de VM n’affiche pas les VMs créées avec leurs adresses IPs. Il serait intéressant de le faire, pour que les enseignants n’aient pas à aller voir ces IPs manuellement.</w:t>
      </w:r>
    </w:p>
    <w:p w14:paraId="41CECBF8" w14:textId="44FFB572" w:rsidR="00763434" w:rsidRDefault="00763434" w:rsidP="00B733F4">
      <w:pPr>
        <w:pStyle w:val="Titre3"/>
      </w:pPr>
      <w:r>
        <w:t>Gestion des adresses IPs</w:t>
      </w:r>
    </w:p>
    <w:p w14:paraId="376E7D1C" w14:textId="2E63444E" w:rsidR="00763434" w:rsidRDefault="00763434" w:rsidP="00763434">
      <w:pPr>
        <w:pStyle w:val="BITTextkrper"/>
      </w:pPr>
      <w:r>
        <w:t>Dans le cadre de ce projet, il ne m’a pas été possible de mettre en place une gestion poussée des adresses IPs. Cela implique que le playbook Ansible ne fait qu’attribuer, via cloud-init, une IP statique à chaque machine, sans gestion DHCP ou de contrôle d’attribution des IPs.</w:t>
      </w:r>
    </w:p>
    <w:p w14:paraId="07D7BEF2" w14:textId="66158187" w:rsidR="00763434" w:rsidRPr="00763434" w:rsidRDefault="00763434" w:rsidP="00763434">
      <w:pPr>
        <w:pStyle w:val="BITTextkrper"/>
      </w:pPr>
      <w:r>
        <w:lastRenderedPageBreak/>
        <w:t>Dans le but d’une mise en production, il sera nécessaire de penser la gestion des adresses IPs de manière plus pérenne, sachant que les VLANs Proxmox de la version utilisée pour ce projet, ne permettent pas l’utilisation du DHCP intégré à Proxmox.</w:t>
      </w:r>
    </w:p>
    <w:p w14:paraId="61E92714" w14:textId="2220078F" w:rsidR="007E7EEC" w:rsidRPr="001D1A1E" w:rsidRDefault="00B733F4" w:rsidP="00B733F4">
      <w:pPr>
        <w:pStyle w:val="Titre3"/>
      </w:pPr>
      <w:r w:rsidRPr="001D1A1E">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5AF14585" w14:textId="4C66159B" w:rsidR="00034CCC" w:rsidRDefault="00034CCC" w:rsidP="00034CCC">
      <w:pPr>
        <w:pStyle w:val="Titre3"/>
      </w:pPr>
      <w:r>
        <w:t>Automatisation des tâches de gestion de cluster</w:t>
      </w:r>
    </w:p>
    <w:p w14:paraId="592BC930" w14:textId="1297CF68" w:rsidR="00034CCC" w:rsidRDefault="00034CCC" w:rsidP="00034CCC">
      <w:pPr>
        <w:pStyle w:val="BITTextkrper"/>
      </w:pPr>
      <w:r>
        <w:t>Une amélioration de simplification des tâches serait d’automatiser, via Ansible, les tâches d’administration comme les mises à jour du système. Effectivement, plus il y a de nœuds, plus il faut effectuer de tâches administratives. Il serait donc intéressant de les résoudre via un playbook.</w:t>
      </w:r>
    </w:p>
    <w:p w14:paraId="460C7814" w14:textId="403D2B6D" w:rsidR="00034CCC" w:rsidRDefault="00566F4C" w:rsidP="00034CCC">
      <w:pPr>
        <w:pStyle w:val="Titre3"/>
      </w:pPr>
      <w:r>
        <w:t>Monitoring</w:t>
      </w:r>
    </w:p>
    <w:p w14:paraId="77047588" w14:textId="22E26EA0" w:rsidR="00566F4C" w:rsidRDefault="00566F4C" w:rsidP="00566F4C">
      <w:pPr>
        <w:pStyle w:val="BITTextkrper"/>
      </w:pPr>
      <w:r>
        <w:t>Ajouter du monitoring, ou alors ajouter le projet au monitoring serait aussi une possibilité, voir une nécessité. En effet, automatiser la surveillance du bon fonctionnement du cluster est non seulement une bonne pratique professionnelle, mais permet de diminuer la charge de travail des administrateurs systèmes, ainsi que les erreurs humaines liées au monitoring.</w:t>
      </w:r>
    </w:p>
    <w:p w14:paraId="6DAE88D7" w14:textId="0B62DE0D" w:rsidR="00423747" w:rsidRDefault="00423747" w:rsidP="00423747">
      <w:pPr>
        <w:pStyle w:val="Titre3"/>
      </w:pPr>
      <w:r>
        <w:t>Gestion des erreurs Ansible</w:t>
      </w:r>
    </w:p>
    <w:p w14:paraId="2D62E8C3" w14:textId="022BBDED" w:rsidR="00423747" w:rsidRDefault="00423747" w:rsidP="00423747">
      <w:pPr>
        <w:pStyle w:val="BITTextkrper"/>
      </w:pPr>
      <w:r>
        <w:t>A l’heure actuelle, aucuns contrôles ne sont effectués sur le fichier de configuration fourni par les enseignants. Il serait intéressant d’en ajouter, afin de s’assurer que le déploiement se fasse dans les règles de l’art.</w:t>
      </w:r>
    </w:p>
    <w:p w14:paraId="44546136" w14:textId="3D4BEA4B" w:rsidR="001B1210" w:rsidRDefault="001B1210" w:rsidP="001B1210">
      <w:pPr>
        <w:pStyle w:val="Titre3"/>
      </w:pPr>
      <w:r>
        <w:lastRenderedPageBreak/>
        <w:t>Load balancing</w:t>
      </w:r>
    </w:p>
    <w:p w14:paraId="490FED3B" w14:textId="1640500C" w:rsidR="001B1210" w:rsidRPr="001B1210" w:rsidRDefault="001B1210" w:rsidP="001B1210">
      <w:pPr>
        <w:pStyle w:val="BITTextkrper"/>
      </w:pPr>
      <w:r>
        <w:t>Depuis la version 9.2.2 de Proxmox, il est possible d’activer le load balancing dans Proxmox. Ce n’est pas mit en place dans ce projet, mais cela permettrait de s’assurer que les VMs puissent profiter des meilleures performances possibles. Attention cependant, à bien ajouter les VMs à la haute disponibilité à la fin du playbook, et non pas au début. Sinon il y a un risque de perdre la connexion à la VM par Ansible.</w:t>
      </w:r>
    </w:p>
    <w:p w14:paraId="1E73CA47" w14:textId="77777777" w:rsidR="000A24C0" w:rsidRPr="001D1A1E" w:rsidRDefault="000A24C0" w:rsidP="000A24C0">
      <w:pPr>
        <w:pStyle w:val="Titre2"/>
      </w:pPr>
      <w:bookmarkStart w:id="63" w:name="_Toc231561912"/>
      <w:r w:rsidRPr="001D1A1E">
        <w:t>Auto-évaluation</w:t>
      </w:r>
      <w:bookmarkEnd w:id="63"/>
    </w:p>
    <w:p w14:paraId="7C121953" w14:textId="402ED436" w:rsidR="00B05967" w:rsidRDefault="009130D2" w:rsidP="00D16622">
      <w:pPr>
        <w:pStyle w:val="BITTextkrper"/>
      </w:pPr>
      <w:r>
        <w:t>Mon projet s’est très bien passé</w:t>
      </w:r>
      <w:r w:rsidR="00D16622">
        <w:t xml:space="preserve"> et j</w:t>
      </w:r>
      <w:r>
        <w:t>e suis satisfaite du résultat</w:t>
      </w:r>
      <w:r w:rsidR="005050D0">
        <w:t>. Il montre à la fois qu’il est possible de créer une infrastructure d’automatisation sur Proxmox, mais il démontre aussi mes capacités en informatique. Outre le fait que ce projet soit noté, il m’a permis de me rendre compte que je suis prête. Je me débrouille bien toute seule, je trouve rapidement des solutions à mes problèmes et je peux intégrer le fonctionnement de Ansible en quelques heures avant de me lancer vraiment dans le développement d’une codebase. Ces compétences sont interdisciplinaires, impliquant que changer la technologie à du Terraform ou simplement à des technologies qui n’ont rien à voir ne sera pas une impossibilité.</w:t>
      </w:r>
    </w:p>
    <w:p w14:paraId="48B13D8E" w14:textId="60C741AE" w:rsidR="005050D0" w:rsidRDefault="005050D0" w:rsidP="00B05967">
      <w:pPr>
        <w:pStyle w:val="BITTextkrper"/>
      </w:pPr>
      <w:r>
        <w:t>Je suis particulièrement fière de mon fonctionnement avec le fichier de configuration pour les enseignants. Il m’a fallu pas mal de temps à ruminer ceci avant d’aller au lit pour trouver une manière qui permettrait une gestion simple de mon côté, tout en permettant aux enseignants de ne pas avoir trop de travail à effectuer.</w:t>
      </w:r>
    </w:p>
    <w:p w14:paraId="57B5B08A" w14:textId="7521D482" w:rsidR="005050D0" w:rsidRDefault="005050D0" w:rsidP="00B05967">
      <w:pPr>
        <w:pStyle w:val="BITTextkrper"/>
      </w:pPr>
      <w:r>
        <w:t>S’il y a un point qui me fait de la peine, c’est la manière dont j’ai appliqué les standards d’entreprise. Je les ai suivis, mais j’ai commis des erreurs. Dans le futur, je compte mettre en place un protocole clair quant à ces standards, pour ne pas me retrouver dans une mauvaise situation une fois le projet fini.</w:t>
      </w:r>
    </w:p>
    <w:p w14:paraId="65874D66" w14:textId="29677086" w:rsidR="005050D0" w:rsidRDefault="005050D0" w:rsidP="00B05967">
      <w:pPr>
        <w:pStyle w:val="BITTextkrper"/>
      </w:pPr>
      <w:r>
        <w:t xml:space="preserve">Je n’ai pas fait </w:t>
      </w:r>
      <w:r w:rsidR="0058613A">
        <w:t>face</w:t>
      </w:r>
      <w:r>
        <w:t xml:space="preserve"> à de </w:t>
      </w:r>
      <w:r w:rsidR="0058613A">
        <w:t>grosses difficultés techniques</w:t>
      </w:r>
      <w:r>
        <w:t xml:space="preserve"> durant le projet.</w:t>
      </w:r>
      <w:r w:rsidR="0058613A">
        <w:t xml:space="preserve"> Proxmox est très bien pensé et gère tout seul les points avec les plus grosses frictions. Par exemple Ceph, dont la mise en place dans Proxmox n’est que quelques boutons à presser. Le défi vient plus à la compréhension de Cepth, ce qui est amplement facilité par l’existence de blog personnels et de vidéos YouTube qui simplifie grandement les quelques spécialités de Ceph.</w:t>
      </w:r>
    </w:p>
    <w:p w14:paraId="41538BAE" w14:textId="265DDD70" w:rsidR="0058613A" w:rsidRDefault="0058613A" w:rsidP="00B05967">
      <w:pPr>
        <w:pStyle w:val="BITTextkrper"/>
      </w:pPr>
      <w:r>
        <w:t>Un problème frustrant a été le Sysprep des machines Windows. Ceci vient du fonctionnement de Sysprep, qui demande des version précises de chaque fichier unattend, mais le problème vient aussi du fait qu’il n’y a pas de manière simple de générer des fichier unattend pour des server Windows, là où il existe une grande quantité de générateur de fichier unattend pour du Windows 10 ou 11. L’autre point de friction est plus personnel : Je n’aime vraiment pas les produits Microsoft. J’ai toujours le sentiment de manque de liberté et de possibilité quand je dois travailler avec ces produits.</w:t>
      </w:r>
    </w:p>
    <w:p w14:paraId="2A935948" w14:textId="77777777" w:rsidR="0058613A" w:rsidRDefault="0058613A" w:rsidP="00B05967">
      <w:pPr>
        <w:pStyle w:val="BITTextkrper"/>
      </w:pPr>
      <w:r>
        <w:t>Face aux problèmes, j’ai toujours la même procédure de travail. D’abord lire le message d’erreur, s’il y en a un. Ensuite, réeffectuer l’action. En général, cela ne mène à rien de nouveau, mais je préfère m’assurer que ce n’était pas simplement un manque de chance. Finalement, modifier mon action en me basant sur ma compréhension du message d’erreur et en lisant la documentation officielle. Ce n’est qu’en dernier recours que je me retourne vers l’IA pour de l’aide. En général cette dernière étape n’est pas nécessaire.</w:t>
      </w:r>
    </w:p>
    <w:p w14:paraId="27820619" w14:textId="4B76811A" w:rsidR="0058613A" w:rsidRDefault="00D16622" w:rsidP="00B05967">
      <w:pPr>
        <w:pStyle w:val="BITTextkrper"/>
      </w:pPr>
      <w:r>
        <w:lastRenderedPageBreak/>
        <w:t>Mes apprentissages les plus intéressants durant ce projet ne sont pas liés aux technologies mises en place. Ils sont liés la planification. En effet, j’ai sous-estimé mes capacités en documentation, me donnant quasiment un jour entier d’avance sur la planification. Je contente que je ne me sois pas surestimée, et me permet de voir à quel point j’ai appris à bien documenter mon travail tout du long de mon apprentissage à l’EMF.</w:t>
      </w:r>
    </w:p>
    <w:p w14:paraId="6B6D300E" w14:textId="57BD6E34" w:rsidR="00151420" w:rsidRPr="00B05967" w:rsidRDefault="00151420" w:rsidP="00B05967">
      <w:pPr>
        <w:pStyle w:val="BITTextkrper"/>
      </w:pPr>
      <w:r>
        <w:t>En conclusion, ce projet m’aura permis de réaliser tout ce que j’ai appris à l’EMF. Je me sens prête à (enfin) rejoindre le monde du travail.</w:t>
      </w:r>
    </w:p>
    <w:p w14:paraId="23B95292" w14:textId="3673C78C" w:rsidR="002E4C98" w:rsidRPr="001D1A1E" w:rsidRDefault="00B332B6" w:rsidP="002E4C98">
      <w:pPr>
        <w:pStyle w:val="Titre1"/>
        <w:numPr>
          <w:ilvl w:val="0"/>
          <w:numId w:val="16"/>
        </w:numPr>
        <w:rPr>
          <w:lang w:val="fr-CH"/>
        </w:rPr>
      </w:pPr>
      <w:bookmarkStart w:id="64" w:name="_Toc231561913"/>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57"/>
      <w:bookmarkEnd w:id="64"/>
    </w:p>
    <w:sdt>
      <w:sdtPr>
        <w:rPr>
          <w:rFonts w:cs="Arial"/>
          <w:color w:val="000000"/>
          <w:szCs w:val="22"/>
        </w:rPr>
        <w:tag w:val="MENDELEY_BIBLIOGRAPHY"/>
        <w:id w:val="2110854842"/>
        <w:placeholder>
          <w:docPart w:val="DefaultPlaceholder_-1854013440"/>
        </w:placeholder>
      </w:sdtPr>
      <w:sdtContent>
        <w:p w14:paraId="4013F310" w14:textId="77777777" w:rsidR="00566F4C" w:rsidRPr="00566F4C" w:rsidRDefault="00566F4C">
          <w:pPr>
            <w:autoSpaceDE w:val="0"/>
            <w:autoSpaceDN w:val="0"/>
            <w:ind w:hanging="480"/>
            <w:divId w:val="1239899345"/>
            <w:rPr>
              <w:rFonts w:cs="Arial"/>
              <w:color w:val="000000"/>
            </w:rPr>
          </w:pPr>
          <w:r w:rsidRPr="00566F4C">
            <w:rPr>
              <w:rFonts w:cs="Arial"/>
              <w:color w:val="000000"/>
            </w:rPr>
            <w:t xml:space="preserve">Ansible Project Contributors. (2026, April 20). </w:t>
          </w:r>
          <w:r w:rsidRPr="00566F4C">
            <w:rPr>
              <w:rFonts w:cs="Arial"/>
              <w:i/>
              <w:iCs/>
              <w:color w:val="000000"/>
            </w:rPr>
            <w:t>community.proxmox — Ansible Community Documentation</w:t>
          </w:r>
          <w:r w:rsidRPr="00566F4C">
            <w:rPr>
              <w:rFonts w:cs="Arial"/>
              <w:color w:val="000000"/>
            </w:rPr>
            <w:t>. https://docs.ansible.com/projects/ansible/latest/collections/community/proxmox/index.html</w:t>
          </w:r>
        </w:p>
        <w:p w14:paraId="5860835A" w14:textId="77777777" w:rsidR="00566F4C" w:rsidRPr="00566F4C" w:rsidRDefault="00566F4C">
          <w:pPr>
            <w:autoSpaceDE w:val="0"/>
            <w:autoSpaceDN w:val="0"/>
            <w:ind w:hanging="480"/>
            <w:divId w:val="522017079"/>
            <w:rPr>
              <w:rFonts w:cs="Arial"/>
              <w:color w:val="000000"/>
            </w:rPr>
          </w:pPr>
          <w:r w:rsidRPr="00566F4C">
            <w:rPr>
              <w:rFonts w:cs="Arial"/>
              <w:color w:val="000000"/>
            </w:rPr>
            <w:t xml:space="preserve">Blaise Hurtlin. (2026). </w:t>
          </w:r>
          <w:r w:rsidRPr="00566F4C">
            <w:rPr>
              <w:rFonts w:cs="Arial"/>
              <w:i/>
              <w:iCs/>
              <w:color w:val="000000"/>
            </w:rPr>
            <w:t>Automatisation sur un cluster Proxmox - Cahier des charges</w:t>
          </w:r>
          <w:r w:rsidRPr="00566F4C">
            <w:rPr>
              <w:rFonts w:cs="Arial"/>
              <w:color w:val="000000"/>
            </w:rPr>
            <w:t>.</w:t>
          </w:r>
        </w:p>
        <w:p w14:paraId="099C0C09" w14:textId="77777777" w:rsidR="00566F4C" w:rsidRPr="00566F4C" w:rsidRDefault="00566F4C">
          <w:pPr>
            <w:autoSpaceDE w:val="0"/>
            <w:autoSpaceDN w:val="0"/>
            <w:ind w:hanging="480"/>
            <w:divId w:val="1512989880"/>
            <w:rPr>
              <w:rFonts w:cs="Arial"/>
              <w:color w:val="000000"/>
              <w:lang w:val="en-GB"/>
            </w:rPr>
          </w:pPr>
          <w:r w:rsidRPr="00566F4C">
            <w:rPr>
              <w:rFonts w:cs="Arial"/>
              <w:color w:val="000000"/>
              <w:lang w:val="en-GB"/>
            </w:rPr>
            <w:t xml:space="preserve">bpg, &amp; 153 contributeurs. (2019, December 7). </w:t>
          </w:r>
          <w:r w:rsidRPr="00566F4C">
            <w:rPr>
              <w:rFonts w:cs="Arial"/>
              <w:i/>
              <w:iCs/>
              <w:color w:val="000000"/>
              <w:lang w:val="en-GB"/>
            </w:rPr>
            <w:t>bpg/terraform-provider-proxmox: Terraform / OpenTofu Provider for Proxmox VE</w:t>
          </w:r>
          <w:r w:rsidRPr="00566F4C">
            <w:rPr>
              <w:rFonts w:cs="Arial"/>
              <w:color w:val="000000"/>
              <w:lang w:val="en-GB"/>
            </w:rPr>
            <w:t>. https://github.com/bpg/terraform-provider-proxmox</w:t>
          </w:r>
        </w:p>
        <w:p w14:paraId="42865DCE" w14:textId="77777777" w:rsidR="00566F4C" w:rsidRPr="00566F4C" w:rsidRDefault="00566F4C">
          <w:pPr>
            <w:autoSpaceDE w:val="0"/>
            <w:autoSpaceDN w:val="0"/>
            <w:ind w:hanging="480"/>
            <w:divId w:val="707029634"/>
            <w:rPr>
              <w:rFonts w:cs="Arial"/>
              <w:color w:val="000000"/>
              <w:lang w:val="en-GB"/>
            </w:rPr>
          </w:pPr>
          <w:r w:rsidRPr="00566F4C">
            <w:rPr>
              <w:rFonts w:cs="Arial"/>
              <w:color w:val="000000"/>
              <w:lang w:val="en-GB"/>
            </w:rPr>
            <w:t xml:space="preserve">Cloudbase Solutions Srl. (2019, January 1). </w:t>
          </w:r>
          <w:r w:rsidRPr="00566F4C">
            <w:rPr>
              <w:rFonts w:cs="Arial"/>
              <w:i/>
              <w:iCs/>
              <w:color w:val="000000"/>
              <w:lang w:val="en-GB"/>
            </w:rPr>
            <w:t>Welcome to cloudbase-init’s documentation!</w:t>
          </w:r>
          <w:r w:rsidRPr="00566F4C">
            <w:rPr>
              <w:rFonts w:cs="Arial"/>
              <w:color w:val="000000"/>
              <w:lang w:val="en-GB"/>
            </w:rPr>
            <w:t xml:space="preserve"> https://cloudbase-init.readthedocs.io/en/latest/index.html</w:t>
          </w:r>
        </w:p>
        <w:p w14:paraId="37C98BF1" w14:textId="77777777" w:rsidR="00566F4C" w:rsidRPr="00566F4C" w:rsidRDefault="00566F4C">
          <w:pPr>
            <w:autoSpaceDE w:val="0"/>
            <w:autoSpaceDN w:val="0"/>
            <w:ind w:hanging="480"/>
            <w:divId w:val="752092559"/>
            <w:rPr>
              <w:rFonts w:cs="Arial"/>
              <w:color w:val="000000"/>
            </w:rPr>
          </w:pPr>
          <w:r w:rsidRPr="00566F4C">
            <w:rPr>
              <w:rFonts w:cs="Arial"/>
              <w:i/>
              <w:iCs/>
              <w:color w:val="000000"/>
            </w:rPr>
            <w:t>Cloud-Init Support - Proxmox VE</w:t>
          </w:r>
          <w:r w:rsidRPr="00566F4C">
            <w:rPr>
              <w:rFonts w:cs="Arial"/>
              <w:color w:val="000000"/>
            </w:rPr>
            <w:t>. (2025, November 19). https://pve.proxmox.com/wiki/Cloud-Init_Support</w:t>
          </w:r>
        </w:p>
        <w:p w14:paraId="4A0A69CD" w14:textId="77777777" w:rsidR="00566F4C" w:rsidRPr="00566F4C" w:rsidRDefault="00566F4C">
          <w:pPr>
            <w:autoSpaceDE w:val="0"/>
            <w:autoSpaceDN w:val="0"/>
            <w:ind w:hanging="480"/>
            <w:divId w:val="1334794744"/>
            <w:rPr>
              <w:rFonts w:cs="Arial"/>
              <w:color w:val="000000"/>
            </w:rPr>
          </w:pPr>
          <w:r w:rsidRPr="00566F4C">
            <w:rPr>
              <w:rFonts w:cs="Arial"/>
              <w:color w:val="000000"/>
            </w:rPr>
            <w:t xml:space="preserve">EMF-Informatique. (2025). </w:t>
          </w:r>
          <w:r w:rsidRPr="00566F4C">
            <w:rPr>
              <w:rFonts w:cs="Arial"/>
              <w:i/>
              <w:iCs/>
              <w:color w:val="000000"/>
            </w:rPr>
            <w:t>00_Standards Entreprise INFRA</w:t>
          </w:r>
          <w:r w:rsidRPr="00566F4C">
            <w:rPr>
              <w:rFonts w:cs="Arial"/>
              <w:color w:val="000000"/>
            </w:rPr>
            <w:t>. 1–1. https://eduetatfr.sharepoint.com/:b:/r/teams/EMF-GT-INFOApprentis/Shared%20Documents/Apprenti-es/Infrastructures/Standards/00_Standards%20Entreprise%20INFRA.pdf?csf=1&amp;web=1&amp;e=NxPkxO</w:t>
          </w:r>
        </w:p>
        <w:p w14:paraId="0C89C1BB" w14:textId="77777777" w:rsidR="00566F4C" w:rsidRPr="00566F4C" w:rsidRDefault="00566F4C">
          <w:pPr>
            <w:autoSpaceDE w:val="0"/>
            <w:autoSpaceDN w:val="0"/>
            <w:ind w:hanging="480"/>
            <w:divId w:val="406079567"/>
            <w:rPr>
              <w:rFonts w:cs="Arial"/>
              <w:color w:val="000000"/>
              <w:lang w:val="en-GB"/>
            </w:rPr>
          </w:pPr>
          <w:r w:rsidRPr="00566F4C">
            <w:rPr>
              <w:rFonts w:cs="Arial"/>
              <w:color w:val="000000"/>
              <w:lang w:val="en-GB"/>
            </w:rPr>
            <w:t xml:space="preserve">Hashicorp. (n.d.). </w:t>
          </w:r>
          <w:r w:rsidRPr="00566F4C">
            <w:rPr>
              <w:rFonts w:cs="Arial"/>
              <w:i/>
              <w:iCs/>
              <w:color w:val="000000"/>
              <w:lang w:val="en-GB"/>
            </w:rPr>
            <w:t>Terraform overview | Terraform | HashiCorp Developer</w:t>
          </w:r>
          <w:r w:rsidRPr="00566F4C">
            <w:rPr>
              <w:rFonts w:cs="Arial"/>
              <w:color w:val="000000"/>
              <w:lang w:val="en-GB"/>
            </w:rPr>
            <w:t>. Retrieved March 31, 2026, from https://developer.hashicorp.com/terraform/docs</w:t>
          </w:r>
        </w:p>
        <w:p w14:paraId="1BD9D7C3" w14:textId="77777777" w:rsidR="00566F4C" w:rsidRPr="00566F4C" w:rsidRDefault="00566F4C">
          <w:pPr>
            <w:autoSpaceDE w:val="0"/>
            <w:autoSpaceDN w:val="0"/>
            <w:ind w:hanging="480"/>
            <w:divId w:val="614098730"/>
            <w:rPr>
              <w:rFonts w:cs="Arial"/>
              <w:color w:val="000000"/>
              <w:lang w:val="en-GB"/>
            </w:rPr>
          </w:pPr>
          <w:r w:rsidRPr="00566F4C">
            <w:rPr>
              <w:rFonts w:cs="Arial"/>
              <w:color w:val="000000"/>
              <w:lang w:val="en-GB"/>
            </w:rPr>
            <w:t xml:space="preserve">J. P. Kousz, F. K., &amp; S. Leiser. </w:t>
          </w:r>
          <w:r w:rsidRPr="00566F4C">
            <w:rPr>
              <w:rFonts w:cs="Arial"/>
              <w:color w:val="000000"/>
              <w:lang w:val="de-CH"/>
            </w:rPr>
            <w:t xml:space="preserve">(2026). </w:t>
          </w:r>
          <w:r w:rsidRPr="00566F4C">
            <w:rPr>
              <w:rFonts w:cs="Arial"/>
              <w:i/>
              <w:iCs/>
              <w:color w:val="000000"/>
              <w:lang w:val="de-CH"/>
            </w:rPr>
            <w:t>GEN - ICT-FR Manuel 2027</w:t>
          </w:r>
          <w:r w:rsidRPr="00566F4C">
            <w:rPr>
              <w:rFonts w:cs="Arial"/>
              <w:color w:val="000000"/>
              <w:lang w:val="de-CH"/>
            </w:rPr>
            <w:t xml:space="preserve"> (S. Schwab, L. Meuwly, &amp; S. Nuoffer, Trans.). </w:t>
          </w:r>
          <w:r w:rsidRPr="00566F4C">
            <w:rPr>
              <w:rFonts w:cs="Arial"/>
              <w:color w:val="000000"/>
              <w:lang w:val="en-GB"/>
            </w:rPr>
            <w:t>https://2026.pkorg.ch/dokument/2530/view</w:t>
          </w:r>
        </w:p>
        <w:p w14:paraId="0F37097E" w14:textId="77777777" w:rsidR="00566F4C" w:rsidRPr="00566F4C" w:rsidRDefault="00566F4C">
          <w:pPr>
            <w:autoSpaceDE w:val="0"/>
            <w:autoSpaceDN w:val="0"/>
            <w:ind w:hanging="480"/>
            <w:divId w:val="1679847838"/>
            <w:rPr>
              <w:rFonts w:cs="Arial"/>
              <w:color w:val="000000"/>
              <w:lang w:val="en-GB"/>
            </w:rPr>
          </w:pPr>
          <w:r w:rsidRPr="00566F4C">
            <w:rPr>
              <w:rFonts w:cs="Arial"/>
              <w:color w:val="000000"/>
              <w:lang w:val="en-GB"/>
            </w:rPr>
            <w:t xml:space="preserve">Josh Noll. (2024, January 16). </w:t>
          </w:r>
          <w:r w:rsidRPr="00566F4C">
            <w:rPr>
              <w:rFonts w:cs="Arial"/>
              <w:i/>
              <w:iCs/>
              <w:color w:val="000000"/>
              <w:lang w:val="en-GB"/>
            </w:rPr>
            <w:t>Deploying Proxmox VMs with Ansible — Josh Noll</w:t>
          </w:r>
          <w:r w:rsidRPr="00566F4C">
            <w:rPr>
              <w:rFonts w:cs="Arial"/>
              <w:color w:val="000000"/>
              <w:lang w:val="en-GB"/>
            </w:rPr>
            <w:t>. https://joshrnoll.com/deploying-proxmox-vms-with-ansible/</w:t>
          </w:r>
        </w:p>
        <w:p w14:paraId="4D73DC59" w14:textId="77777777" w:rsidR="00566F4C" w:rsidRPr="00566F4C" w:rsidRDefault="00566F4C">
          <w:pPr>
            <w:autoSpaceDE w:val="0"/>
            <w:autoSpaceDN w:val="0"/>
            <w:ind w:hanging="480"/>
            <w:divId w:val="672102087"/>
            <w:rPr>
              <w:rFonts w:cs="Arial"/>
              <w:color w:val="000000"/>
              <w:lang w:val="en-GB"/>
            </w:rPr>
          </w:pPr>
          <w:r w:rsidRPr="00566F4C">
            <w:rPr>
              <w:rFonts w:cs="Arial"/>
              <w:color w:val="000000"/>
              <w:lang w:val="en-GB"/>
            </w:rPr>
            <w:t xml:space="preserve">Jurka007. (2023, June 23). </w:t>
          </w:r>
          <w:r w:rsidRPr="00566F4C">
            <w:rPr>
              <w:rFonts w:cs="Arial"/>
              <w:i/>
              <w:iCs/>
              <w:color w:val="000000"/>
              <w:lang w:val="en-GB"/>
            </w:rPr>
            <w:t>Proxmox: “net” do not configure network card · Issue #21 · ansible-collections/community.proxmox</w:t>
          </w:r>
          <w:r w:rsidRPr="00566F4C">
            <w:rPr>
              <w:rFonts w:cs="Arial"/>
              <w:color w:val="000000"/>
              <w:lang w:val="en-GB"/>
            </w:rPr>
            <w:t>. Github. https://github.com/ansible-collections/community.proxmox/issues/21#issuecomment-2884820921</w:t>
          </w:r>
        </w:p>
        <w:p w14:paraId="70D9174C" w14:textId="77777777" w:rsidR="00566F4C" w:rsidRPr="00566F4C" w:rsidRDefault="00566F4C">
          <w:pPr>
            <w:autoSpaceDE w:val="0"/>
            <w:autoSpaceDN w:val="0"/>
            <w:ind w:hanging="480"/>
            <w:divId w:val="823275147"/>
            <w:rPr>
              <w:rFonts w:cs="Arial"/>
              <w:color w:val="000000"/>
              <w:lang w:val="en-GB"/>
            </w:rPr>
          </w:pPr>
          <w:r w:rsidRPr="00566F4C">
            <w:rPr>
              <w:rFonts w:cs="Arial"/>
              <w:color w:val="000000"/>
              <w:lang w:val="en-GB"/>
            </w:rPr>
            <w:t xml:space="preserve">Proxmox. (2025a, April 29). </w:t>
          </w:r>
          <w:r w:rsidRPr="00566F4C">
            <w:rPr>
              <w:rFonts w:cs="Arial"/>
              <w:i/>
              <w:iCs/>
              <w:color w:val="000000"/>
              <w:lang w:val="en-GB"/>
            </w:rPr>
            <w:t>Renaming a PVE node - Proxmox VE</w:t>
          </w:r>
          <w:r w:rsidRPr="00566F4C">
            <w:rPr>
              <w:rFonts w:cs="Arial"/>
              <w:color w:val="000000"/>
              <w:lang w:val="en-GB"/>
            </w:rPr>
            <w:t>. https://pve.proxmox.com/wiki/Renaming_a_PVE_node</w:t>
          </w:r>
        </w:p>
        <w:p w14:paraId="535FBE10" w14:textId="77777777" w:rsidR="00566F4C" w:rsidRPr="00566F4C" w:rsidRDefault="00566F4C">
          <w:pPr>
            <w:autoSpaceDE w:val="0"/>
            <w:autoSpaceDN w:val="0"/>
            <w:ind w:hanging="480"/>
            <w:divId w:val="1278562867"/>
            <w:rPr>
              <w:rFonts w:cs="Arial"/>
              <w:color w:val="000000"/>
              <w:lang w:val="en-GB"/>
            </w:rPr>
          </w:pPr>
          <w:r w:rsidRPr="00566F4C">
            <w:rPr>
              <w:rFonts w:cs="Arial"/>
              <w:color w:val="000000"/>
              <w:lang w:val="en-GB"/>
            </w:rPr>
            <w:t xml:space="preserve">Proxmox. (2025b, November 19). </w:t>
          </w:r>
          <w:r w:rsidRPr="00566F4C">
            <w:rPr>
              <w:rFonts w:cs="Arial"/>
              <w:i/>
              <w:iCs/>
              <w:color w:val="000000"/>
              <w:lang w:val="en-GB"/>
            </w:rPr>
            <w:t>Deploy Hyper-Converged Ceph Cluster - Proxmox VE</w:t>
          </w:r>
          <w:r w:rsidRPr="00566F4C">
            <w:rPr>
              <w:rFonts w:cs="Arial"/>
              <w:color w:val="000000"/>
              <w:lang w:val="en-GB"/>
            </w:rPr>
            <w:t>. https://pve.proxmox.com/wiki/Deploy_Hyper-Converged_Ceph_Cluster#pve_ceph_osds</w:t>
          </w:r>
        </w:p>
        <w:p w14:paraId="1B0B449B" w14:textId="77777777" w:rsidR="00566F4C" w:rsidRPr="00566F4C" w:rsidRDefault="00566F4C">
          <w:pPr>
            <w:autoSpaceDE w:val="0"/>
            <w:autoSpaceDN w:val="0"/>
            <w:ind w:hanging="480"/>
            <w:divId w:val="718166244"/>
            <w:rPr>
              <w:rFonts w:cs="Arial"/>
              <w:color w:val="000000"/>
              <w:lang w:val="en-GB"/>
            </w:rPr>
          </w:pPr>
          <w:r w:rsidRPr="00566F4C">
            <w:rPr>
              <w:rFonts w:cs="Arial"/>
              <w:color w:val="000000"/>
              <w:lang w:val="en-GB"/>
            </w:rPr>
            <w:t xml:space="preserve">Proxmox. (2025c, November 19). </w:t>
          </w:r>
          <w:r w:rsidRPr="00566F4C">
            <w:rPr>
              <w:rFonts w:cs="Arial"/>
              <w:i/>
              <w:iCs/>
              <w:color w:val="000000"/>
              <w:lang w:val="en-GB"/>
            </w:rPr>
            <w:t>Network Configuration - Proxmox VE</w:t>
          </w:r>
          <w:r w:rsidRPr="00566F4C">
            <w:rPr>
              <w:rFonts w:cs="Arial"/>
              <w:color w:val="000000"/>
              <w:lang w:val="en-GB"/>
            </w:rPr>
            <w:t>. https://pve.proxmox.com/wiki/Network_Configuration</w:t>
          </w:r>
        </w:p>
        <w:p w14:paraId="1A53AB27" w14:textId="77777777" w:rsidR="00566F4C" w:rsidRPr="00566F4C" w:rsidRDefault="00566F4C">
          <w:pPr>
            <w:autoSpaceDE w:val="0"/>
            <w:autoSpaceDN w:val="0"/>
            <w:ind w:hanging="480"/>
            <w:divId w:val="119422726"/>
            <w:rPr>
              <w:rFonts w:cs="Arial"/>
              <w:color w:val="000000"/>
              <w:lang w:val="en-GB"/>
            </w:rPr>
          </w:pPr>
          <w:r w:rsidRPr="00566F4C">
            <w:rPr>
              <w:rFonts w:cs="Arial"/>
              <w:color w:val="000000"/>
              <w:lang w:val="en-GB"/>
            </w:rPr>
            <w:t xml:space="preserve">Proxmox. (2025d, November 27). </w:t>
          </w:r>
          <w:r w:rsidRPr="00566F4C">
            <w:rPr>
              <w:rFonts w:cs="Arial"/>
              <w:i/>
              <w:iCs/>
              <w:color w:val="000000"/>
              <w:lang w:val="en-GB"/>
            </w:rPr>
            <w:t>Qemu-guest-agent - Proxmox VE</w:t>
          </w:r>
          <w:r w:rsidRPr="00566F4C">
            <w:rPr>
              <w:rFonts w:cs="Arial"/>
              <w:color w:val="000000"/>
              <w:lang w:val="en-GB"/>
            </w:rPr>
            <w:t>. https://pve.proxmox.com/wiki/Qemu-guest-agent</w:t>
          </w:r>
        </w:p>
        <w:p w14:paraId="16D9BD87" w14:textId="77777777" w:rsidR="00566F4C" w:rsidRPr="00566F4C" w:rsidRDefault="00566F4C">
          <w:pPr>
            <w:autoSpaceDE w:val="0"/>
            <w:autoSpaceDN w:val="0"/>
            <w:ind w:hanging="480"/>
            <w:divId w:val="1988896573"/>
            <w:rPr>
              <w:rFonts w:cs="Arial"/>
              <w:color w:val="000000"/>
              <w:lang w:val="en-GB"/>
            </w:rPr>
          </w:pPr>
          <w:r w:rsidRPr="00566F4C">
            <w:rPr>
              <w:rFonts w:cs="Arial"/>
              <w:color w:val="000000"/>
              <w:lang w:val="en-GB"/>
            </w:rPr>
            <w:t xml:space="preserve">Proxmox. (2025e, December 12). </w:t>
          </w:r>
          <w:r w:rsidRPr="00566F4C">
            <w:rPr>
              <w:rFonts w:cs="Arial"/>
              <w:i/>
              <w:iCs/>
              <w:color w:val="000000"/>
              <w:lang w:val="en-GB"/>
            </w:rPr>
            <w:t>Proxmox VE Storage</w:t>
          </w:r>
          <w:r w:rsidRPr="00566F4C">
            <w:rPr>
              <w:rFonts w:cs="Arial"/>
              <w:color w:val="000000"/>
              <w:lang w:val="en-GB"/>
            </w:rPr>
            <w:t>. Proxmox VE Administration Guide. https://pve.proxmox.com/pve-docs/chapter-pvesm.html</w:t>
          </w:r>
        </w:p>
        <w:p w14:paraId="3A48AD06" w14:textId="77777777" w:rsidR="00566F4C" w:rsidRPr="00566F4C" w:rsidRDefault="00566F4C">
          <w:pPr>
            <w:autoSpaceDE w:val="0"/>
            <w:autoSpaceDN w:val="0"/>
            <w:ind w:hanging="480"/>
            <w:divId w:val="115177195"/>
            <w:rPr>
              <w:rFonts w:cs="Arial"/>
              <w:color w:val="000000"/>
              <w:lang w:val="en-GB"/>
            </w:rPr>
          </w:pPr>
          <w:r w:rsidRPr="00566F4C">
            <w:rPr>
              <w:rFonts w:cs="Arial"/>
              <w:color w:val="000000"/>
              <w:lang w:val="en-GB"/>
            </w:rPr>
            <w:t xml:space="preserve">Proxmox. (2025f, December 12). </w:t>
          </w:r>
          <w:r w:rsidRPr="00566F4C">
            <w:rPr>
              <w:rFonts w:cs="Arial"/>
              <w:i/>
              <w:iCs/>
              <w:color w:val="000000"/>
              <w:lang w:val="en-GB"/>
            </w:rPr>
            <w:t>QEMU/KVM Virtual Machines</w:t>
          </w:r>
          <w:r w:rsidRPr="00566F4C">
            <w:rPr>
              <w:rFonts w:cs="Arial"/>
              <w:color w:val="000000"/>
              <w:lang w:val="en-GB"/>
            </w:rPr>
            <w:t>. https://pve.proxmox.com/pve-docs/chapter-qm.html</w:t>
          </w:r>
        </w:p>
        <w:p w14:paraId="112295E0" w14:textId="77777777" w:rsidR="00566F4C" w:rsidRPr="00566F4C" w:rsidRDefault="00566F4C">
          <w:pPr>
            <w:autoSpaceDE w:val="0"/>
            <w:autoSpaceDN w:val="0"/>
            <w:ind w:hanging="480"/>
            <w:divId w:val="1225333473"/>
            <w:rPr>
              <w:rFonts w:cs="Arial"/>
              <w:color w:val="000000"/>
            </w:rPr>
          </w:pPr>
          <w:r w:rsidRPr="00566F4C">
            <w:rPr>
              <w:rFonts w:cs="Arial"/>
              <w:color w:val="000000"/>
            </w:rPr>
            <w:t xml:space="preserve">Red Hat - Inc. (2022, May 27). </w:t>
          </w:r>
          <w:r w:rsidRPr="00566F4C">
            <w:rPr>
              <w:rFonts w:cs="Arial"/>
              <w:i/>
              <w:iCs/>
              <w:color w:val="000000"/>
            </w:rPr>
            <w:t>Ansible Documentation — Ansible Documentation</w:t>
          </w:r>
          <w:r w:rsidRPr="00566F4C">
            <w:rPr>
              <w:rFonts w:cs="Arial"/>
              <w:color w:val="000000"/>
            </w:rPr>
            <w:t>. https://docs.ansible.com/projects/ansible/2.9/?utm_source=chatgpt.com</w:t>
          </w:r>
        </w:p>
        <w:p w14:paraId="76DC6BEB" w14:textId="77777777" w:rsidR="00566F4C" w:rsidRPr="00566F4C" w:rsidRDefault="00566F4C">
          <w:pPr>
            <w:autoSpaceDE w:val="0"/>
            <w:autoSpaceDN w:val="0"/>
            <w:ind w:hanging="480"/>
            <w:divId w:val="2095514212"/>
            <w:rPr>
              <w:rFonts w:cs="Arial"/>
              <w:color w:val="000000"/>
              <w:lang w:val="en-GB"/>
            </w:rPr>
          </w:pPr>
          <w:r w:rsidRPr="00566F4C">
            <w:rPr>
              <w:rFonts w:cs="Arial"/>
              <w:color w:val="000000"/>
              <w:lang w:val="en-GB"/>
            </w:rPr>
            <w:t xml:space="preserve">Telmate, &amp; 108 contributeurs. (2017, February 7). </w:t>
          </w:r>
          <w:r w:rsidRPr="00566F4C">
            <w:rPr>
              <w:rFonts w:cs="Arial"/>
              <w:i/>
              <w:iCs/>
              <w:color w:val="000000"/>
              <w:lang w:val="en-GB"/>
            </w:rPr>
            <w:t>Telmate/proxmox-api-go</w:t>
          </w:r>
          <w:r w:rsidRPr="00566F4C">
            <w:rPr>
              <w:rFonts w:cs="Arial"/>
              <w:color w:val="000000"/>
              <w:lang w:val="en-GB"/>
            </w:rPr>
            <w:t>. https://github.com/Telmate/proxmox-api-go</w:t>
          </w:r>
        </w:p>
        <w:p w14:paraId="17A17838" w14:textId="01250365" w:rsidR="002E4C98" w:rsidRPr="001D1A1E" w:rsidRDefault="00566F4C" w:rsidP="002E4C98">
          <w:pPr>
            <w:pStyle w:val="BITTextkrper"/>
            <w:rPr>
              <w:szCs w:val="22"/>
            </w:rPr>
          </w:pPr>
          <w:r w:rsidRPr="00566F4C">
            <w:rPr>
              <w:rFonts w:cs="Arial"/>
              <w:color w:val="000000"/>
              <w:lang w:val="en-GB"/>
            </w:rPr>
            <w:t> </w:t>
          </w:r>
        </w:p>
      </w:sdtContent>
    </w:sdt>
    <w:p w14:paraId="2DDC1B7B" w14:textId="77777777" w:rsidR="00AE3E01" w:rsidRDefault="00AE3E01" w:rsidP="00AE3E01">
      <w:pPr>
        <w:pStyle w:val="Titre3"/>
      </w:pPr>
      <w:r>
        <w:t>Déclaration quant à l’utilisation de l’IA</w:t>
      </w:r>
    </w:p>
    <w:p w14:paraId="0752B14D" w14:textId="77777777" w:rsidR="00112A70" w:rsidRDefault="00AE3E01" w:rsidP="00AE3E01">
      <w:pPr>
        <w:pStyle w:val="BITTextkrper"/>
      </w:pPr>
      <w:r>
        <w:t xml:space="preserve">Dans le cadre de ce projet, l’IA a principalement été utilisée afin de reformuler des parties de la documentation. Soit pour la rendre plus lisible, soit pour s’assurer que la langue française </w:t>
      </w:r>
      <w:r>
        <w:lastRenderedPageBreak/>
        <w:t xml:space="preserve">y est bien respectée. </w:t>
      </w:r>
      <w:r w:rsidR="00112A70">
        <w:t>L’IA a aussi permis un débogage plus rapide des playbooks ansible, sans pour autant avoir été utilisée dans le développement de ces derniers.</w:t>
      </w:r>
    </w:p>
    <w:p w14:paraId="32420B88" w14:textId="77777777" w:rsidR="00112A70" w:rsidRDefault="00112A70" w:rsidP="00AE3E01">
      <w:pPr>
        <w:pStyle w:val="BITTextkrper"/>
      </w:pPr>
      <w:r>
        <w:t>L’IA m’a aussi permis de rapidement trouver les aspects non abordés dans la documentation, afin de gagner du temps quant à sa relecture.</w:t>
      </w:r>
    </w:p>
    <w:p w14:paraId="655FD744" w14:textId="77777777" w:rsidR="00D56E3B" w:rsidRDefault="00112A70" w:rsidP="00AE3E01">
      <w:pPr>
        <w:pStyle w:val="BITTextkrper"/>
      </w:pPr>
      <w:r>
        <w:t>Cette utilisation a été pensée avant de début du projet, afin de ne pas se retrouver avec un projet que je n’aurais pas effectué, laissant toute la réalisation à ChatGPT.</w:t>
      </w:r>
    </w:p>
    <w:p w14:paraId="051A5456" w14:textId="77777777" w:rsidR="00846366" w:rsidRDefault="00D56E3B" w:rsidP="00AE3E01">
      <w:pPr>
        <w:pStyle w:val="BITTextkrper"/>
      </w:pPr>
      <w:r>
        <w:t>En résumé, l’IA a été pensée comme un outil informatif et correctif, afin de pouvoir accélérer le processus</w:t>
      </w:r>
      <w:r w:rsidR="00B4541C">
        <w:t xml:space="preserve"> de documentation et de débogage</w:t>
      </w:r>
      <w:r>
        <w:t>.</w:t>
      </w:r>
    </w:p>
    <w:p w14:paraId="06D00FF6" w14:textId="79E5EF4D" w:rsidR="00BA3D1B" w:rsidRPr="001D1A1E" w:rsidRDefault="00D56C6E" w:rsidP="00AE3E01">
      <w:pPr>
        <w:pStyle w:val="BITTextkrper"/>
      </w:pPr>
      <w:r w:rsidRPr="001D1A1E">
        <w:br w:type="page"/>
      </w:r>
    </w:p>
    <w:p w14:paraId="6036A9BA" w14:textId="6BFD62EA" w:rsidR="002E4C98" w:rsidRPr="001D1A1E" w:rsidRDefault="002E4C98" w:rsidP="002E4C98">
      <w:pPr>
        <w:pStyle w:val="Titre1"/>
        <w:numPr>
          <w:ilvl w:val="0"/>
          <w:numId w:val="16"/>
        </w:numPr>
        <w:rPr>
          <w:lang w:val="fr-CH"/>
        </w:rPr>
      </w:pPr>
      <w:bookmarkStart w:id="65" w:name="_Toc114965612"/>
      <w:bookmarkStart w:id="66" w:name="_Toc250790997"/>
      <w:bookmarkStart w:id="67" w:name="_Toc231561914"/>
      <w:r w:rsidRPr="001D1A1E">
        <w:rPr>
          <w:lang w:val="fr-CH"/>
        </w:rPr>
        <w:lastRenderedPageBreak/>
        <w:t>Glossa</w:t>
      </w:r>
      <w:r w:rsidR="00110668" w:rsidRPr="001D1A1E">
        <w:rPr>
          <w:lang w:val="fr-CH"/>
        </w:rPr>
        <w:t>i</w:t>
      </w:r>
      <w:r w:rsidRPr="001D1A1E">
        <w:rPr>
          <w:lang w:val="fr-CH"/>
        </w:rPr>
        <w:t>r</w:t>
      </w:r>
      <w:bookmarkEnd w:id="65"/>
      <w:r w:rsidR="00110668" w:rsidRPr="001D1A1E">
        <w:rPr>
          <w:lang w:val="fr-CH"/>
        </w:rPr>
        <w:t>e</w:t>
      </w:r>
      <w:bookmarkEnd w:id="66"/>
      <w:bookmarkEnd w:id="67"/>
    </w:p>
    <w:tbl>
      <w:tblPr>
        <w:tblW w:w="906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547"/>
        <w:gridCol w:w="6520"/>
      </w:tblGrid>
      <w:tr w:rsidR="002E4C98" w:rsidRPr="001D1A1E" w14:paraId="4AC1F81D" w14:textId="77777777" w:rsidTr="00EB3236">
        <w:tc>
          <w:tcPr>
            <w:tcW w:w="2547"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52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540707" w:rsidRPr="00540707" w14:paraId="18E6EF30"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91E9A60" w14:textId="77777777" w:rsidR="00540707" w:rsidRPr="00540707" w:rsidRDefault="00540707" w:rsidP="00540707">
            <w:pPr>
              <w:pStyle w:val="BITTabelle"/>
              <w:rPr>
                <w:szCs w:val="22"/>
              </w:rPr>
            </w:pPr>
            <w:r w:rsidRPr="00540707">
              <w:rPr>
                <w:szCs w:val="22"/>
              </w:rPr>
              <w:t>Ansible Vault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6154438" w14:textId="77777777" w:rsidR="00540707" w:rsidRPr="00540707" w:rsidRDefault="00540707" w:rsidP="00540707">
            <w:pPr>
              <w:pStyle w:val="BITTabelle"/>
              <w:rPr>
                <w:szCs w:val="22"/>
              </w:rPr>
            </w:pPr>
            <w:r w:rsidRPr="00540707">
              <w:rPr>
                <w:szCs w:val="22"/>
              </w:rPr>
              <w:t>Fonctionnalité d’Ansible permettant de chiffrer des fichiers contenant des informations sensibles, comme des clés API ou des mots de passe.</w:t>
            </w:r>
          </w:p>
        </w:tc>
      </w:tr>
      <w:tr w:rsidR="00540707" w:rsidRPr="00540707" w14:paraId="0CB5267C"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E72CBEB" w14:textId="77777777" w:rsidR="00540707" w:rsidRPr="00540707" w:rsidRDefault="00540707" w:rsidP="00540707">
            <w:pPr>
              <w:pStyle w:val="BITTabelle"/>
              <w:rPr>
                <w:szCs w:val="22"/>
              </w:rPr>
            </w:pPr>
            <w:r w:rsidRPr="00540707">
              <w:rPr>
                <w:szCs w:val="22"/>
              </w:rPr>
              <w:t>API Token Proxmox</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4505DB26" w14:textId="77777777" w:rsidR="00540707" w:rsidRPr="00540707" w:rsidRDefault="00540707" w:rsidP="00540707">
            <w:pPr>
              <w:pStyle w:val="BITTabelle"/>
              <w:rPr>
                <w:szCs w:val="22"/>
              </w:rPr>
            </w:pPr>
            <w:r w:rsidRPr="00540707">
              <w:rPr>
                <w:szCs w:val="22"/>
              </w:rPr>
              <w:t>Jeton d’authentification utilisé pour permettre à un outil externe, comme Ansible, d’exécuter des actions sur Proxmox sans utiliser directement un mot de passe utilisateur.</w:t>
            </w:r>
          </w:p>
        </w:tc>
      </w:tr>
      <w:tr w:rsidR="00540707" w:rsidRPr="00540707" w14:paraId="4DA028DC"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C92292F" w14:textId="77777777" w:rsidR="00540707" w:rsidRPr="00540707" w:rsidRDefault="00540707" w:rsidP="00540707">
            <w:pPr>
              <w:pStyle w:val="BITTabelle"/>
              <w:rPr>
                <w:szCs w:val="22"/>
              </w:rPr>
            </w:pPr>
            <w:r w:rsidRPr="00540707">
              <w:rPr>
                <w:szCs w:val="22"/>
              </w:rPr>
              <w:t>CephFS</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E42A427" w14:textId="77777777" w:rsidR="00540707" w:rsidRPr="00540707" w:rsidRDefault="00540707" w:rsidP="00540707">
            <w:pPr>
              <w:pStyle w:val="BITTabelle"/>
              <w:rPr>
                <w:szCs w:val="22"/>
              </w:rPr>
            </w:pPr>
            <w:r w:rsidRPr="00540707">
              <w:rPr>
                <w:szCs w:val="22"/>
              </w:rPr>
              <w:t>Système de fichiers distribué fourni par Ceph. Dans le contexte du projet, il sert à rendre un stockage accessible depuis plusieurs nœuds du cluster.</w:t>
            </w:r>
          </w:p>
        </w:tc>
      </w:tr>
      <w:tr w:rsidR="00540707" w:rsidRPr="00540707" w14:paraId="59B04AC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44C5EB6" w14:textId="77777777" w:rsidR="00540707" w:rsidRPr="00540707" w:rsidRDefault="00540707" w:rsidP="00540707">
            <w:pPr>
              <w:pStyle w:val="BITTabelle"/>
              <w:rPr>
                <w:szCs w:val="22"/>
              </w:rPr>
            </w:pPr>
            <w:r w:rsidRPr="00540707">
              <w:rPr>
                <w:szCs w:val="22"/>
              </w:rPr>
              <w:t>Cloud-init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0DA16FA" w14:textId="77777777" w:rsidR="00540707" w:rsidRPr="00540707" w:rsidRDefault="00540707" w:rsidP="00540707">
            <w:pPr>
              <w:pStyle w:val="BITTabelle"/>
              <w:rPr>
                <w:szCs w:val="22"/>
              </w:rPr>
            </w:pPr>
            <w:r w:rsidRPr="00540707">
              <w:rPr>
                <w:szCs w:val="22"/>
              </w:rPr>
              <w:t>Mécanisme permettant d’appliquer une configuration initiale à une machine virtuelle lors de son premier démarrage, par exemple une adresse IP, un nom d’hôte ou un utilisateur.</w:t>
            </w:r>
          </w:p>
        </w:tc>
      </w:tr>
      <w:tr w:rsidR="00540707" w:rsidRPr="00540707" w14:paraId="69DD825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5B3101CA" w14:textId="77777777" w:rsidR="00540707" w:rsidRPr="00540707" w:rsidRDefault="00540707" w:rsidP="00540707">
            <w:pPr>
              <w:pStyle w:val="BITTabelle"/>
              <w:rPr>
                <w:szCs w:val="22"/>
              </w:rPr>
            </w:pPr>
            <w:r w:rsidRPr="00540707">
              <w:rPr>
                <w:szCs w:val="22"/>
              </w:rPr>
              <w:t>Collection Ansible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021E9241" w14:textId="77777777" w:rsidR="00540707" w:rsidRPr="00540707" w:rsidRDefault="00540707" w:rsidP="00540707">
            <w:pPr>
              <w:pStyle w:val="BITTabelle"/>
              <w:rPr>
                <w:szCs w:val="22"/>
              </w:rPr>
            </w:pPr>
            <w:r w:rsidRPr="00540707">
              <w:rPr>
                <w:szCs w:val="22"/>
              </w:rPr>
              <w:t>Ensemble de modules, rôles et plugins Ansible. Dans ce projet, une collection communautaire est utilisée pour communiquer avec l’API Proxmox.</w:t>
            </w:r>
          </w:p>
        </w:tc>
      </w:tr>
      <w:tr w:rsidR="00540707" w:rsidRPr="00540707" w14:paraId="3AFC7717"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1DEC67B" w14:textId="77777777" w:rsidR="00540707" w:rsidRPr="00540707" w:rsidRDefault="00540707" w:rsidP="00540707">
            <w:pPr>
              <w:pStyle w:val="BITTabelle"/>
              <w:rPr>
                <w:szCs w:val="22"/>
              </w:rPr>
            </w:pPr>
            <w:r w:rsidRPr="00540707">
              <w:rPr>
                <w:szCs w:val="22"/>
              </w:rPr>
              <w:t>Fichier de configuration enseignant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0A716355" w14:textId="77777777" w:rsidR="00540707" w:rsidRPr="00540707" w:rsidRDefault="00540707" w:rsidP="00540707">
            <w:pPr>
              <w:pStyle w:val="BITTabelle"/>
              <w:rPr>
                <w:szCs w:val="22"/>
              </w:rPr>
            </w:pPr>
            <w:r w:rsidRPr="00540707">
              <w:rPr>
                <w:szCs w:val="22"/>
              </w:rPr>
              <w:t>Fichier YAML utilisé pour centraliser les paramètres nécessaires à la création des machines virtuelles par les enseignants, afin de limiter les modifications à effectuer dans les playbooks.</w:t>
            </w:r>
          </w:p>
        </w:tc>
      </w:tr>
      <w:tr w:rsidR="00540707" w:rsidRPr="00540707" w14:paraId="567522F6"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02718493" w14:textId="77777777" w:rsidR="00540707" w:rsidRPr="00540707" w:rsidRDefault="00540707" w:rsidP="00540707">
            <w:pPr>
              <w:pStyle w:val="BITTabelle"/>
              <w:rPr>
                <w:szCs w:val="22"/>
              </w:rPr>
            </w:pPr>
            <w:r w:rsidRPr="00540707">
              <w:rPr>
                <w:szCs w:val="22"/>
              </w:rPr>
              <w:t>Haute disponibilité</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F7BF5C" w14:textId="77777777" w:rsidR="00540707" w:rsidRPr="00540707" w:rsidRDefault="00540707" w:rsidP="00540707">
            <w:pPr>
              <w:pStyle w:val="BITTabelle"/>
              <w:rPr>
                <w:szCs w:val="22"/>
              </w:rPr>
            </w:pPr>
            <w:r w:rsidRPr="00540707">
              <w:rPr>
                <w:szCs w:val="22"/>
              </w:rPr>
              <w:t>Capacité d’une infrastructure à continuer de fonctionner malgré la panne d’un composant. Dans le projet, ce principe est testé au niveau du cluster Proxmox et de l’accès au stockage.</w:t>
            </w:r>
          </w:p>
        </w:tc>
      </w:tr>
      <w:tr w:rsidR="00540707" w:rsidRPr="00540707" w14:paraId="6E30AD00"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6CB0F7B" w14:textId="77777777" w:rsidR="00540707" w:rsidRPr="00540707" w:rsidRDefault="00540707" w:rsidP="00540707">
            <w:pPr>
              <w:pStyle w:val="BITTabelle"/>
              <w:rPr>
                <w:szCs w:val="22"/>
              </w:rPr>
            </w:pPr>
            <w:r w:rsidRPr="00540707">
              <w:rPr>
                <w:szCs w:val="22"/>
              </w:rPr>
              <w:t>Hyperconvergence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71DD2E7" w14:textId="77777777" w:rsidR="00540707" w:rsidRPr="00540707" w:rsidRDefault="00540707" w:rsidP="00540707">
            <w:pPr>
              <w:pStyle w:val="BITTabelle"/>
              <w:rPr>
                <w:szCs w:val="22"/>
              </w:rPr>
            </w:pPr>
            <w:r w:rsidRPr="00540707">
              <w:rPr>
                <w:szCs w:val="22"/>
              </w:rPr>
              <w:t>Architecture où le calcul, le stockage et la virtualisation sont regroupés sur les mêmes nœuds physiques. Ce principe est utilisé avec Proxmox et Ceph.</w:t>
            </w:r>
          </w:p>
        </w:tc>
      </w:tr>
      <w:tr w:rsidR="00540707" w:rsidRPr="00540707" w14:paraId="4DD6AC18"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5C69C4F8" w14:textId="77777777" w:rsidR="00540707" w:rsidRPr="00540707" w:rsidRDefault="00540707" w:rsidP="00540707">
            <w:pPr>
              <w:pStyle w:val="BITTabelle"/>
              <w:rPr>
                <w:szCs w:val="22"/>
              </w:rPr>
            </w:pPr>
            <w:r w:rsidRPr="00540707">
              <w:rPr>
                <w:szCs w:val="22"/>
              </w:rPr>
              <w:t>Inventory Ansible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60B6548E" w14:textId="77777777" w:rsidR="00540707" w:rsidRPr="00540707" w:rsidRDefault="00540707" w:rsidP="00540707">
            <w:pPr>
              <w:pStyle w:val="BITTabelle"/>
              <w:rPr>
                <w:szCs w:val="22"/>
              </w:rPr>
            </w:pPr>
            <w:r w:rsidRPr="00540707">
              <w:rPr>
                <w:szCs w:val="22"/>
              </w:rPr>
              <w:t>Fichier décrivant les hôtes connus par Ansible et les informations nécessaires pour s’y connecter ou y exécuter des tâches.</w:t>
            </w:r>
          </w:p>
        </w:tc>
      </w:tr>
      <w:tr w:rsidR="00540707" w:rsidRPr="00540707" w14:paraId="26FA80C7"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F94ECC3" w14:textId="77777777" w:rsidR="00540707" w:rsidRPr="00540707" w:rsidRDefault="00540707" w:rsidP="00540707">
            <w:pPr>
              <w:pStyle w:val="BITTabelle"/>
              <w:rPr>
                <w:szCs w:val="22"/>
              </w:rPr>
            </w:pPr>
            <w:r w:rsidRPr="00540707">
              <w:rPr>
                <w:szCs w:val="22"/>
              </w:rPr>
              <w:t>OSD</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4F4BB8B9" w14:textId="77777777" w:rsidR="00540707" w:rsidRPr="00540707" w:rsidRDefault="00540707" w:rsidP="00540707">
            <w:pPr>
              <w:pStyle w:val="BITTabelle"/>
              <w:rPr>
                <w:szCs w:val="22"/>
              </w:rPr>
            </w:pPr>
            <w:r w:rsidRPr="00540707">
              <w:rPr>
                <w:szCs w:val="22"/>
              </w:rPr>
              <w:t>Composant Ceph correspondant à un disque ou un espace de stockage géré par Ceph. Les OSD participent au stockage et à la réplication des données.</w:t>
            </w:r>
          </w:p>
        </w:tc>
      </w:tr>
      <w:tr w:rsidR="00540707" w:rsidRPr="00540707" w14:paraId="44098DB6"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32B1786" w14:textId="77777777" w:rsidR="00540707" w:rsidRPr="00540707" w:rsidRDefault="00540707" w:rsidP="00540707">
            <w:pPr>
              <w:pStyle w:val="BITTabelle"/>
              <w:rPr>
                <w:szCs w:val="22"/>
              </w:rPr>
            </w:pPr>
            <w:r w:rsidRPr="00540707">
              <w:rPr>
                <w:szCs w:val="22"/>
              </w:rPr>
              <w:t>Playbook</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326996" w14:textId="77777777" w:rsidR="00540707" w:rsidRPr="00540707" w:rsidRDefault="00540707" w:rsidP="00540707">
            <w:pPr>
              <w:pStyle w:val="BITTabelle"/>
              <w:rPr>
                <w:szCs w:val="22"/>
              </w:rPr>
            </w:pPr>
            <w:r w:rsidRPr="00540707">
              <w:rPr>
                <w:szCs w:val="22"/>
              </w:rPr>
              <w:t>Fichier YAML Ansible décrivant une suite de tâches à exécuter. Dans ce projet, les playbooks servent notamment à créer ou supprimer des machines virtuelles.</w:t>
            </w:r>
          </w:p>
        </w:tc>
      </w:tr>
      <w:tr w:rsidR="00540707" w:rsidRPr="00540707" w14:paraId="0F4B396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D8E6060" w14:textId="77777777" w:rsidR="00540707" w:rsidRPr="00540707" w:rsidRDefault="00540707" w:rsidP="00540707">
            <w:pPr>
              <w:pStyle w:val="BITTabelle"/>
              <w:rPr>
                <w:szCs w:val="22"/>
              </w:rPr>
            </w:pPr>
            <w:r w:rsidRPr="00540707">
              <w:rPr>
                <w:szCs w:val="22"/>
              </w:rPr>
              <w:t>Pool Ceph</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A1413E0" w14:textId="77777777" w:rsidR="00540707" w:rsidRPr="00540707" w:rsidRDefault="00540707" w:rsidP="00540707">
            <w:pPr>
              <w:pStyle w:val="BITTabelle"/>
              <w:rPr>
                <w:szCs w:val="22"/>
              </w:rPr>
            </w:pPr>
            <w:r w:rsidRPr="00540707">
              <w:rPr>
                <w:szCs w:val="22"/>
              </w:rPr>
              <w:t>Regroupement logique de stockage dans Ceph. Les données des machines virtuelles peuvent être réparties dans un pool selon les règles définies.</w:t>
            </w:r>
          </w:p>
        </w:tc>
      </w:tr>
      <w:tr w:rsidR="00540707" w:rsidRPr="00540707" w14:paraId="43B94C7E"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3501776" w14:textId="77777777" w:rsidR="00540707" w:rsidRPr="00540707" w:rsidRDefault="00540707" w:rsidP="00540707">
            <w:pPr>
              <w:pStyle w:val="BITTabelle"/>
              <w:rPr>
                <w:szCs w:val="22"/>
              </w:rPr>
            </w:pPr>
            <w:r w:rsidRPr="00540707">
              <w:rPr>
                <w:szCs w:val="22"/>
              </w:rPr>
              <w:lastRenderedPageBreak/>
              <w:t>QEMU Guest Agent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2A0F3E5" w14:textId="77777777" w:rsidR="00540707" w:rsidRPr="00540707" w:rsidRDefault="00540707" w:rsidP="00540707">
            <w:pPr>
              <w:pStyle w:val="BITTabelle"/>
              <w:rPr>
                <w:szCs w:val="22"/>
              </w:rPr>
            </w:pPr>
            <w:r w:rsidRPr="00540707">
              <w:rPr>
                <w:szCs w:val="22"/>
              </w:rPr>
              <w:t>Agent installé dans une machine virtuelle permettant à Proxmox d’obtenir des informations plus précises sur la VM et d’interagir plus proprement avec celle-ci.</w:t>
            </w:r>
          </w:p>
        </w:tc>
      </w:tr>
      <w:tr w:rsidR="00540707" w:rsidRPr="00540707" w14:paraId="7221C02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6B84F5F" w14:textId="77777777" w:rsidR="00540707" w:rsidRPr="00540707" w:rsidRDefault="00540707" w:rsidP="00540707">
            <w:pPr>
              <w:pStyle w:val="BITTabelle"/>
              <w:rPr>
                <w:szCs w:val="22"/>
              </w:rPr>
            </w:pPr>
            <w:r w:rsidRPr="00540707">
              <w:rPr>
                <w:szCs w:val="22"/>
              </w:rPr>
              <w:t>RBD</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C9C1EF" w14:textId="77777777" w:rsidR="00540707" w:rsidRPr="00540707" w:rsidRDefault="00540707" w:rsidP="00540707">
            <w:pPr>
              <w:pStyle w:val="BITTabelle"/>
              <w:rPr>
                <w:szCs w:val="22"/>
              </w:rPr>
            </w:pPr>
            <w:r w:rsidRPr="00540707">
              <w:rPr>
                <w:szCs w:val="22"/>
              </w:rPr>
              <w:t>Format de stockage bloc fourni par Ceph. Il permet notamment d’héberger des disques de machines virtuelles dans un environnement Proxmox.</w:t>
            </w:r>
          </w:p>
        </w:tc>
      </w:tr>
      <w:tr w:rsidR="00540707" w:rsidRPr="00540707" w14:paraId="34275D6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3D6235E" w14:textId="77777777" w:rsidR="00540707" w:rsidRPr="00540707" w:rsidRDefault="00540707" w:rsidP="00540707">
            <w:pPr>
              <w:pStyle w:val="BITTabelle"/>
              <w:rPr>
                <w:szCs w:val="22"/>
              </w:rPr>
            </w:pPr>
            <w:r w:rsidRPr="00540707">
              <w:rPr>
                <w:szCs w:val="22"/>
              </w:rPr>
              <w:t>Sysprep</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9177670" w14:textId="77777777" w:rsidR="00540707" w:rsidRPr="00540707" w:rsidRDefault="00540707" w:rsidP="00540707">
            <w:pPr>
              <w:pStyle w:val="BITTabelle"/>
              <w:rPr>
                <w:szCs w:val="22"/>
              </w:rPr>
            </w:pPr>
            <w:r w:rsidRPr="00540707">
              <w:rPr>
                <w:szCs w:val="22"/>
              </w:rPr>
              <w:t>Outil Microsoft utilisé pour généraliser une installation Windows avant d’en faire un modèle réutilisable pour le clonage de machines virtuelles.</w:t>
            </w:r>
          </w:p>
        </w:tc>
      </w:tr>
      <w:tr w:rsidR="00540707" w:rsidRPr="00540707" w14:paraId="6FD2472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536695E" w14:textId="77777777" w:rsidR="00540707" w:rsidRPr="00540707" w:rsidRDefault="00540707" w:rsidP="00540707">
            <w:pPr>
              <w:pStyle w:val="BITTabelle"/>
              <w:rPr>
                <w:szCs w:val="22"/>
              </w:rPr>
            </w:pPr>
            <w:r w:rsidRPr="00540707">
              <w:rPr>
                <w:szCs w:val="22"/>
              </w:rPr>
              <w:t>Template Proxmox</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73752325" w14:textId="77777777" w:rsidR="00540707" w:rsidRPr="00540707" w:rsidRDefault="00540707" w:rsidP="00540707">
            <w:pPr>
              <w:pStyle w:val="BITTabelle"/>
              <w:rPr>
                <w:szCs w:val="22"/>
              </w:rPr>
            </w:pPr>
            <w:r w:rsidRPr="00540707">
              <w:rPr>
                <w:szCs w:val="22"/>
              </w:rPr>
              <w:t>Machine virtuelle transformée en modèle afin de pouvoir créer rapidement de nouvelles machines virtuelles avec une base commune.</w:t>
            </w:r>
          </w:p>
        </w:tc>
      </w:tr>
      <w:tr w:rsidR="00540707" w:rsidRPr="00540707" w14:paraId="278486D4"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0FFFDED" w14:textId="77777777" w:rsidR="00540707" w:rsidRPr="00540707" w:rsidRDefault="00540707" w:rsidP="00540707">
            <w:pPr>
              <w:pStyle w:val="BITTabelle"/>
              <w:rPr>
                <w:szCs w:val="22"/>
              </w:rPr>
            </w:pPr>
            <w:r w:rsidRPr="00540707">
              <w:rPr>
                <w:szCs w:val="22"/>
              </w:rPr>
              <w:t>Unattend.xml</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7BD62D0" w14:textId="77777777" w:rsidR="00540707" w:rsidRPr="00540707" w:rsidRDefault="00540707" w:rsidP="00540707">
            <w:pPr>
              <w:pStyle w:val="BITTabelle"/>
              <w:rPr>
                <w:szCs w:val="22"/>
              </w:rPr>
            </w:pPr>
            <w:r w:rsidRPr="00540707">
              <w:rPr>
                <w:szCs w:val="22"/>
              </w:rPr>
              <w:t>Fichier de réponses utilisé pendant l’installation ou la généralisation de Windows afin d’automatiser certains paramètres de configuration.</w:t>
            </w:r>
          </w:p>
        </w:tc>
      </w:tr>
      <w:tr w:rsidR="00540707" w:rsidRPr="00540707" w14:paraId="346B0E1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22352E83" w14:textId="77777777" w:rsidR="00540707" w:rsidRPr="00540707" w:rsidRDefault="00540707" w:rsidP="00540707">
            <w:pPr>
              <w:pStyle w:val="BITTabelle"/>
              <w:rPr>
                <w:szCs w:val="22"/>
              </w:rPr>
            </w:pPr>
            <w:r w:rsidRPr="00540707">
              <w:rPr>
                <w:szCs w:val="22"/>
              </w:rPr>
              <w:t>vmbr</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6D46139B" w14:textId="77777777" w:rsidR="00540707" w:rsidRPr="00540707" w:rsidRDefault="00540707" w:rsidP="00540707">
            <w:pPr>
              <w:pStyle w:val="BITTabelle"/>
              <w:rPr>
                <w:szCs w:val="22"/>
              </w:rPr>
            </w:pPr>
            <w:r w:rsidRPr="00540707">
              <w:rPr>
                <w:szCs w:val="22"/>
              </w:rPr>
              <w:t>Interface bridge utilisée par Proxmox pour connecter les machines virtuelles aux réseaux physiques ou logiques de l’hôte.</w:t>
            </w:r>
          </w:p>
        </w:tc>
      </w:tr>
    </w:tbl>
    <w:p w14:paraId="5742636B" w14:textId="77777777" w:rsidR="00540707" w:rsidRPr="001D1A1E" w:rsidRDefault="00540707" w:rsidP="00DD29DC">
      <w:pPr>
        <w:pStyle w:val="BITTextkrper"/>
      </w:pPr>
    </w:p>
    <w:p w14:paraId="2DD24DBA" w14:textId="77777777" w:rsidR="002E4C98" w:rsidRPr="001D1A1E" w:rsidRDefault="002E4C98" w:rsidP="00DD29DC">
      <w:pPr>
        <w:pStyle w:val="BITTextkrper"/>
      </w:pPr>
    </w:p>
    <w:p w14:paraId="39209523" w14:textId="77777777" w:rsidR="00AE3E01" w:rsidRPr="00AE3E01" w:rsidRDefault="00AE3E01" w:rsidP="00AE3E01">
      <w:pPr>
        <w:pStyle w:val="BITTextkrper"/>
      </w:pPr>
      <w:bookmarkStart w:id="68" w:name="_Toc250790998"/>
    </w:p>
    <w:p w14:paraId="77FCA24C" w14:textId="56AEBBE7" w:rsidR="002E4C98" w:rsidRPr="001D1A1E" w:rsidRDefault="00110668" w:rsidP="00725E11">
      <w:pPr>
        <w:pStyle w:val="Titre1"/>
        <w:rPr>
          <w:lang w:val="fr-CH"/>
        </w:rPr>
      </w:pPr>
      <w:bookmarkStart w:id="69" w:name="_Toc231561915"/>
      <w:r w:rsidRPr="001D1A1E">
        <w:rPr>
          <w:lang w:val="fr-CH"/>
        </w:rPr>
        <w:lastRenderedPageBreak/>
        <w:t>Signatures</w:t>
      </w:r>
      <w:bookmarkEnd w:id="68"/>
      <w:bookmarkEnd w:id="69"/>
    </w:p>
    <w:p w14:paraId="272837E6" w14:textId="540236BA" w:rsidR="002E4C98" w:rsidRPr="00B479B5" w:rsidRDefault="003B633D" w:rsidP="00B479B5">
      <w:pPr>
        <w:pStyle w:val="BITTextkrper"/>
        <w:jc w:val="both"/>
        <w:rPr>
          <w:rStyle w:val="Hinweistext"/>
          <w:rFonts w:cs="Times New Roman"/>
          <w:i w:val="0"/>
          <w:vanish w:val="0"/>
          <w:color w:val="auto"/>
          <w:sz w:val="22"/>
          <w:szCs w:val="24"/>
        </w:rPr>
      </w:pPr>
      <w:r w:rsidRPr="001D1A1E">
        <w:t xml:space="preserve">Je soussigné déclare que les informations contenues dans ce rapport de travail pratique individuel rendu ce jour le </w:t>
      </w:r>
      <w:r w:rsidR="00B479B5">
        <w:t>08.06.2026</w:t>
      </w:r>
      <w:r w:rsidRPr="001D1A1E">
        <w:t xml:space="preserve"> dans le cadre de la procédure de qualification de mon CFC d’informaticien</w:t>
      </w:r>
      <w:r w:rsidR="00B479B5">
        <w:t>ne</w:t>
      </w:r>
      <w:r w:rsidRPr="001D1A1E">
        <w:t>,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1F0FFA64" w:rsidR="002E4C98" w:rsidRPr="001D1A1E" w:rsidRDefault="00B479B5" w:rsidP="002E4C98">
            <w:pPr>
              <w:keepNext/>
              <w:rPr>
                <w:szCs w:val="22"/>
              </w:rPr>
            </w:pPr>
            <w:r>
              <w:rPr>
                <w:szCs w:val="22"/>
              </w:rPr>
              <w:t>08.06.2026</w:t>
            </w:r>
          </w:p>
        </w:tc>
        <w:tc>
          <w:tcPr>
            <w:tcW w:w="2700" w:type="dxa"/>
          </w:tcPr>
          <w:p w14:paraId="5D105214" w14:textId="6C307330" w:rsidR="002E4C98" w:rsidRPr="001D1A1E" w:rsidRDefault="00B479B5" w:rsidP="002E4C98">
            <w:pPr>
              <w:keepNext/>
              <w:rPr>
                <w:szCs w:val="22"/>
              </w:rPr>
            </w:pPr>
            <w:r>
              <w:rPr>
                <w:szCs w:val="22"/>
              </w:rPr>
              <w:t>Lucielle Voeffray</w:t>
            </w:r>
          </w:p>
        </w:tc>
        <w:tc>
          <w:tcPr>
            <w:tcW w:w="4499" w:type="dxa"/>
          </w:tcPr>
          <w:p w14:paraId="5629BCBB" w14:textId="77777777" w:rsidR="002E4C98" w:rsidRPr="001D1A1E" w:rsidRDefault="002E4C98" w:rsidP="002E4C98">
            <w:pPr>
              <w:keepNext/>
              <w:rPr>
                <w:szCs w:val="22"/>
              </w:rPr>
            </w:pPr>
          </w:p>
        </w:tc>
      </w:tr>
    </w:tbl>
    <w:p w14:paraId="442702AE" w14:textId="77777777" w:rsidR="002E4C98" w:rsidRPr="001D1A1E" w:rsidRDefault="002E4C98" w:rsidP="00DD29DC">
      <w:pPr>
        <w:pStyle w:val="BITTextkrper"/>
      </w:pPr>
    </w:p>
    <w:p w14:paraId="279EA87A" w14:textId="77777777" w:rsidR="002E4C98" w:rsidRDefault="00110668" w:rsidP="002E4C98">
      <w:pPr>
        <w:pStyle w:val="Titre1"/>
        <w:numPr>
          <w:ilvl w:val="0"/>
          <w:numId w:val="16"/>
        </w:numPr>
        <w:rPr>
          <w:lang w:val="fr-CH"/>
        </w:rPr>
      </w:pPr>
      <w:bookmarkStart w:id="70" w:name="_Toc250790999"/>
      <w:bookmarkStart w:id="71" w:name="_Toc231561916"/>
      <w:r w:rsidRPr="001D1A1E">
        <w:rPr>
          <w:lang w:val="fr-CH"/>
        </w:rPr>
        <w:lastRenderedPageBreak/>
        <w:t>Annexes</w:t>
      </w:r>
      <w:bookmarkEnd w:id="70"/>
      <w:bookmarkEnd w:id="71"/>
    </w:p>
    <w:tbl>
      <w:tblPr>
        <w:tblStyle w:val="TableauGrille4-Accentuation1"/>
        <w:tblW w:w="0" w:type="auto"/>
        <w:tblLook w:val="04A0" w:firstRow="1" w:lastRow="0" w:firstColumn="1" w:lastColumn="0" w:noHBand="0" w:noVBand="1"/>
      </w:tblPr>
      <w:tblGrid>
        <w:gridCol w:w="3020"/>
        <w:gridCol w:w="3020"/>
        <w:gridCol w:w="3021"/>
      </w:tblGrid>
      <w:tr w:rsidR="00EC2C66" w14:paraId="5142CA67" w14:textId="77777777" w:rsidTr="006D0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6CC6FE0" w14:textId="7A186435" w:rsidR="00EC2C66" w:rsidRPr="006D0409" w:rsidRDefault="00630C20" w:rsidP="00DD29DC">
            <w:pPr>
              <w:pStyle w:val="BITTextkrper"/>
            </w:pPr>
            <w:r>
              <w:t>A</w:t>
            </w:r>
            <w:r w:rsidR="00EC2C66" w:rsidRPr="006D0409">
              <w:t>nnexe</w:t>
            </w:r>
          </w:p>
        </w:tc>
        <w:tc>
          <w:tcPr>
            <w:tcW w:w="3020" w:type="dxa"/>
          </w:tcPr>
          <w:p w14:paraId="7BECC9AD" w14:textId="7CBD394A"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Emplacement</w:t>
            </w:r>
          </w:p>
        </w:tc>
        <w:tc>
          <w:tcPr>
            <w:tcW w:w="3021" w:type="dxa"/>
          </w:tcPr>
          <w:p w14:paraId="4601E1DE" w14:textId="0290DB1F"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Description</w:t>
            </w:r>
          </w:p>
        </w:tc>
      </w:tr>
      <w:tr w:rsidR="00EC2C66" w14:paraId="5D18FA9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5BB992" w14:textId="6FDACDA2" w:rsidR="00EC2C66" w:rsidRPr="006D0409" w:rsidRDefault="00EC2C66" w:rsidP="00DD29DC">
            <w:pPr>
              <w:pStyle w:val="BITTextkrper"/>
              <w:rPr>
                <w:b w:val="0"/>
                <w:bCs w:val="0"/>
              </w:rPr>
            </w:pPr>
            <w:r w:rsidRPr="006D0409">
              <w:rPr>
                <w:b w:val="0"/>
                <w:bCs w:val="0"/>
              </w:rPr>
              <w:t>Journal de travail</w:t>
            </w:r>
          </w:p>
        </w:tc>
        <w:tc>
          <w:tcPr>
            <w:tcW w:w="3020" w:type="dxa"/>
          </w:tcPr>
          <w:p w14:paraId="7BEADBF2" w14:textId="08FE46B1"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./157443_Voeffray_Lucielle_Journal.xlsx</w:t>
            </w:r>
          </w:p>
        </w:tc>
        <w:tc>
          <w:tcPr>
            <w:tcW w:w="3021" w:type="dxa"/>
          </w:tcPr>
          <w:p w14:paraId="7C04BECF" w14:textId="37497C03"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journal de travail, rempli selon les demandes du manuel ICT</w:t>
            </w:r>
          </w:p>
        </w:tc>
      </w:tr>
      <w:tr w:rsidR="00EC2C66" w14:paraId="344CEC69"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2535D23" w14:textId="079AEEA0" w:rsidR="00EC2C66" w:rsidRPr="006D0409" w:rsidRDefault="00EC2C66" w:rsidP="00DD29DC">
            <w:pPr>
              <w:pStyle w:val="BITTextkrper"/>
              <w:rPr>
                <w:b w:val="0"/>
                <w:bCs w:val="0"/>
              </w:rPr>
            </w:pPr>
            <w:r w:rsidRPr="006D0409">
              <w:rPr>
                <w:b w:val="0"/>
                <w:bCs w:val="0"/>
              </w:rPr>
              <w:t>Planification</w:t>
            </w:r>
          </w:p>
        </w:tc>
        <w:tc>
          <w:tcPr>
            <w:tcW w:w="3020" w:type="dxa"/>
          </w:tcPr>
          <w:p w14:paraId="7328C41B" w14:textId="7BCBD60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./157443_Voeffray_Lucielle_Planification.xlsx</w:t>
            </w:r>
          </w:p>
        </w:tc>
        <w:tc>
          <w:tcPr>
            <w:tcW w:w="3021" w:type="dxa"/>
          </w:tcPr>
          <w:p w14:paraId="7DF82914" w14:textId="6FC5811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planification du projet, remplie selon les demandes du manuel ICT</w:t>
            </w:r>
          </w:p>
        </w:tc>
      </w:tr>
      <w:tr w:rsidR="00EC2C66" w14:paraId="0FEC99FC"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1653A3" w14:textId="5D80DDCD" w:rsidR="00EC2C66" w:rsidRPr="006D0409" w:rsidRDefault="00EC2C66" w:rsidP="00DD29DC">
            <w:pPr>
              <w:pStyle w:val="BITTextkrper"/>
              <w:rPr>
                <w:b w:val="0"/>
                <w:bCs w:val="0"/>
              </w:rPr>
            </w:pPr>
            <w:r w:rsidRPr="006D0409">
              <w:rPr>
                <w:b w:val="0"/>
                <w:bCs w:val="0"/>
              </w:rPr>
              <w:t>Protocole de tests</w:t>
            </w:r>
          </w:p>
        </w:tc>
        <w:tc>
          <w:tcPr>
            <w:tcW w:w="3020" w:type="dxa"/>
          </w:tcPr>
          <w:p w14:paraId="21933F60" w14:textId="37084C00"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./157443_Voeffray_Lucielle_ProtocoleDeTest.xls</w:t>
            </w:r>
          </w:p>
        </w:tc>
        <w:tc>
          <w:tcPr>
            <w:tcW w:w="3021" w:type="dxa"/>
          </w:tcPr>
          <w:p w14:paraId="28F31154" w14:textId="564CEF18"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Les tests effectués. Se sont les mêmes que vous retrouvez dans ce rapport</w:t>
            </w:r>
          </w:p>
        </w:tc>
      </w:tr>
      <w:tr w:rsidR="00EC2C66" w14:paraId="0A6A9E64"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02DC238E" w14:textId="75BA2445" w:rsidR="00EC2C66" w:rsidRPr="006D0409" w:rsidRDefault="00EC2C66" w:rsidP="00DD29DC">
            <w:pPr>
              <w:pStyle w:val="BITTextkrper"/>
              <w:rPr>
                <w:b w:val="0"/>
                <w:bCs w:val="0"/>
              </w:rPr>
            </w:pPr>
            <w:r w:rsidRPr="006D0409">
              <w:rPr>
                <w:b w:val="0"/>
                <w:bCs w:val="0"/>
              </w:rPr>
              <w:t>Configuration Cloudbase-init</w:t>
            </w:r>
          </w:p>
        </w:tc>
        <w:tc>
          <w:tcPr>
            <w:tcW w:w="3020" w:type="dxa"/>
          </w:tcPr>
          <w:p w14:paraId="524CAB3E" w14:textId="7B5AEA5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./cloudbase-init.conf</w:t>
            </w:r>
          </w:p>
        </w:tc>
        <w:tc>
          <w:tcPr>
            <w:tcW w:w="3021" w:type="dxa"/>
          </w:tcPr>
          <w:p w14:paraId="62524D41" w14:textId="6A40603D"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Le fichier de configuration de Cloudbase-init utilisé dans le Template Windows server 2022</w:t>
            </w:r>
          </w:p>
        </w:tc>
      </w:tr>
      <w:tr w:rsidR="00EC2C66" w14:paraId="7ACF6408"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74B2BC2" w14:textId="32E51C71" w:rsidR="00EC2C66" w:rsidRPr="006D0409" w:rsidRDefault="00EC2C66" w:rsidP="00DD29DC">
            <w:pPr>
              <w:pStyle w:val="BITTextkrper"/>
              <w:rPr>
                <w:b w:val="0"/>
                <w:bCs w:val="0"/>
              </w:rPr>
            </w:pPr>
            <w:r w:rsidRPr="006D0409">
              <w:rPr>
                <w:b w:val="0"/>
                <w:bCs w:val="0"/>
              </w:rPr>
              <w:t>Guide utilisateur</w:t>
            </w:r>
          </w:p>
        </w:tc>
        <w:tc>
          <w:tcPr>
            <w:tcW w:w="3020" w:type="dxa"/>
          </w:tcPr>
          <w:p w14:paraId="59DA8B9D" w14:textId="67402105"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./guide_utilisateur.md</w:t>
            </w:r>
          </w:p>
        </w:tc>
        <w:tc>
          <w:tcPr>
            <w:tcW w:w="3021" w:type="dxa"/>
          </w:tcPr>
          <w:p w14:paraId="302AF395" w14:textId="7644470B"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guide utilisateur, comme demandé par le cahier des charges</w:t>
            </w:r>
          </w:p>
        </w:tc>
      </w:tr>
      <w:tr w:rsidR="00EC2C66" w14:paraId="7B574C80"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7C180DFC" w14:textId="4520E849" w:rsidR="00EC2C66" w:rsidRPr="006D0409" w:rsidRDefault="00EC2C66" w:rsidP="00DD29DC">
            <w:pPr>
              <w:pStyle w:val="BITTextkrper"/>
              <w:rPr>
                <w:b w:val="0"/>
                <w:bCs w:val="0"/>
              </w:rPr>
            </w:pPr>
            <w:r w:rsidRPr="006D0409">
              <w:rPr>
                <w:b w:val="0"/>
                <w:bCs w:val="0"/>
              </w:rPr>
              <w:t>Mots de passe KeePassXC</w:t>
            </w:r>
          </w:p>
        </w:tc>
        <w:tc>
          <w:tcPr>
            <w:tcW w:w="3020" w:type="dxa"/>
          </w:tcPr>
          <w:p w14:paraId="41DD64D9" w14:textId="6285588C"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./Mots de passe.kdbx</w:t>
            </w:r>
          </w:p>
        </w:tc>
        <w:tc>
          <w:tcPr>
            <w:tcW w:w="3021" w:type="dxa"/>
          </w:tcPr>
          <w:p w14:paraId="6572ACAD" w14:textId="68A5563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base de données KeePassXC avec les mots de passe des utilisateurs.</w:t>
            </w:r>
          </w:p>
        </w:tc>
      </w:tr>
      <w:tr w:rsidR="00EC2C66" w14:paraId="0F3BECE9"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C886EA" w14:textId="4A53977B" w:rsidR="00EC2C66" w:rsidRPr="006D0409" w:rsidRDefault="00EC2C66" w:rsidP="00DD29DC">
            <w:pPr>
              <w:pStyle w:val="BITTextkrper"/>
              <w:rPr>
                <w:b w:val="0"/>
                <w:bCs w:val="0"/>
              </w:rPr>
            </w:pPr>
            <w:r w:rsidRPr="006D0409">
              <w:rPr>
                <w:b w:val="0"/>
                <w:bCs w:val="0"/>
              </w:rPr>
              <w:t>Schémas</w:t>
            </w:r>
          </w:p>
        </w:tc>
        <w:tc>
          <w:tcPr>
            <w:tcW w:w="3020" w:type="dxa"/>
          </w:tcPr>
          <w:p w14:paraId="5AECAFB3" w14:textId="2F6C12FF"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./Schéma.pdf</w:t>
            </w:r>
          </w:p>
        </w:tc>
        <w:tc>
          <w:tcPr>
            <w:tcW w:w="3021" w:type="dxa"/>
          </w:tcPr>
          <w:p w14:paraId="451D470F" w14:textId="64F8B037"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document PDF des schémas présents dans le rapport.</w:t>
            </w:r>
          </w:p>
        </w:tc>
      </w:tr>
      <w:tr w:rsidR="00EC2C66" w:rsidRPr="006D0409" w14:paraId="6EB981FE"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B0D8FE7" w14:textId="6C9C0528" w:rsidR="00EC2C66" w:rsidRPr="006D0409" w:rsidRDefault="00EC2C66" w:rsidP="00DD29DC">
            <w:pPr>
              <w:pStyle w:val="BITTextkrper"/>
              <w:rPr>
                <w:b w:val="0"/>
                <w:bCs w:val="0"/>
              </w:rPr>
            </w:pPr>
            <w:r w:rsidRPr="006D0409">
              <w:rPr>
                <w:b w:val="0"/>
                <w:bCs w:val="0"/>
              </w:rPr>
              <w:t>Configuration unattend</w:t>
            </w:r>
          </w:p>
        </w:tc>
        <w:tc>
          <w:tcPr>
            <w:tcW w:w="3020" w:type="dxa"/>
          </w:tcPr>
          <w:p w14:paraId="42565447" w14:textId="62A5A504" w:rsidR="00EC2C66" w:rsidRPr="00F04E37" w:rsidRDefault="006D0409" w:rsidP="00DD29DC">
            <w:pPr>
              <w:pStyle w:val="BITTextkrper"/>
              <w:cnfStyle w:val="000000000000" w:firstRow="0" w:lastRow="0" w:firstColumn="0" w:lastColumn="0" w:oddVBand="0" w:evenVBand="0" w:oddHBand="0" w:evenHBand="0" w:firstRowFirstColumn="0" w:firstRowLastColumn="0" w:lastRowFirstColumn="0" w:lastRowLastColumn="0"/>
              <w:rPr>
                <w:lang w:val="de-CH"/>
              </w:rPr>
            </w:pPr>
            <w:r w:rsidRPr="00F04E37">
              <w:rPr>
                <w:lang w:val="de-CH"/>
              </w:rPr>
              <w:t>./win-server-22-minimal-unattend.xml</w:t>
            </w:r>
          </w:p>
        </w:tc>
        <w:tc>
          <w:tcPr>
            <w:tcW w:w="3021" w:type="dxa"/>
          </w:tcPr>
          <w:p w14:paraId="04EC0CF3" w14:textId="7C371313" w:rsidR="00EC2C66" w:rsidRPr="006D0409" w:rsidRDefault="006D0409"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Le fichier de configuration </w:t>
            </w:r>
            <w:r>
              <w:t>Sysprep utilisé pour le templates windows server 2022</w:t>
            </w:r>
          </w:p>
        </w:tc>
      </w:tr>
      <w:tr w:rsidR="006D0409" w:rsidRPr="006D0409" w14:paraId="277A4C0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E3F9CBB" w14:textId="584AE627" w:rsidR="006D0409" w:rsidRPr="006D0409" w:rsidRDefault="006D0409" w:rsidP="00DD29DC">
            <w:pPr>
              <w:pStyle w:val="BITTextkrper"/>
              <w:rPr>
                <w:b w:val="0"/>
                <w:bCs w:val="0"/>
              </w:rPr>
            </w:pPr>
            <w:r>
              <w:rPr>
                <w:b w:val="0"/>
                <w:bCs w:val="0"/>
              </w:rPr>
              <w:t>PVs de rendez-vous</w:t>
            </w:r>
          </w:p>
        </w:tc>
        <w:tc>
          <w:tcPr>
            <w:tcW w:w="3020" w:type="dxa"/>
          </w:tcPr>
          <w:p w14:paraId="596C6D20" w14:textId="19723E48"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./PVs/</w:t>
            </w:r>
          </w:p>
        </w:tc>
        <w:tc>
          <w:tcPr>
            <w:tcW w:w="3021" w:type="dxa"/>
          </w:tcPr>
          <w:p w14:paraId="2FA3517F" w14:textId="3AA823CD"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Dossier contenant les PVs des deux rencontres avec les experts.</w:t>
            </w:r>
          </w:p>
        </w:tc>
      </w:tr>
      <w:tr w:rsidR="00630C20" w:rsidRPr="006D0409" w14:paraId="30401D72" w14:textId="77777777" w:rsidTr="00630C20">
        <w:trPr>
          <w:trHeight w:val="2290"/>
        </w:trPr>
        <w:tc>
          <w:tcPr>
            <w:cnfStyle w:val="001000000000" w:firstRow="0" w:lastRow="0" w:firstColumn="1" w:lastColumn="0" w:oddVBand="0" w:evenVBand="0" w:oddHBand="0" w:evenHBand="0" w:firstRowFirstColumn="0" w:firstRowLastColumn="0" w:lastRowFirstColumn="0" w:lastRowLastColumn="0"/>
            <w:tcW w:w="3020" w:type="dxa"/>
          </w:tcPr>
          <w:p w14:paraId="2EFE2BD2" w14:textId="7FD51E8B" w:rsidR="00630C20" w:rsidRDefault="00630C20" w:rsidP="00630C20">
            <w:pPr>
              <w:pStyle w:val="BITTextkrper"/>
              <w:rPr>
                <w:b w:val="0"/>
                <w:bCs w:val="0"/>
              </w:rPr>
            </w:pPr>
            <w:r>
              <w:rPr>
                <w:b w:val="0"/>
                <w:bCs w:val="0"/>
              </w:rPr>
              <w:t>Codebase Ansible</w:t>
            </w:r>
          </w:p>
        </w:tc>
        <w:tc>
          <w:tcPr>
            <w:tcW w:w="3020" w:type="dxa"/>
          </w:tcPr>
          <w:p w14:paraId="67E3D960" w14:textId="2E01B36F"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./ansible/</w:t>
            </w:r>
          </w:p>
        </w:tc>
        <w:tc>
          <w:tcPr>
            <w:tcW w:w="3021" w:type="dxa"/>
          </w:tcPr>
          <w:p w14:paraId="2B1719A8" w14:textId="124D6366"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 xml:space="preserve">Dossier contenant tous les fichiers nécessaires au bon fonctionnement de la codebase. Vous retrouverez les explications pour chacun des fichiers dans le chapitre </w:t>
            </w:r>
            <w:hyperlink w:anchor="_Conception_de_Ansible" w:history="1">
              <w:r>
                <w:rPr>
                  <w:rStyle w:val="Lienhypertexte"/>
                </w:rPr>
                <w:t>3.7 Conception de Ansible</w:t>
              </w:r>
            </w:hyperlink>
          </w:p>
        </w:tc>
      </w:tr>
      <w:tr w:rsidR="00630C20" w:rsidRPr="006D0409" w14:paraId="38FC0C9B" w14:textId="77777777" w:rsidTr="00630C20">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3020" w:type="dxa"/>
          </w:tcPr>
          <w:p w14:paraId="1F453A50" w14:textId="1870A50B" w:rsidR="00630C20" w:rsidRDefault="00630C20" w:rsidP="00630C20">
            <w:pPr>
              <w:pStyle w:val="BITTextkrper"/>
              <w:rPr>
                <w:b w:val="0"/>
                <w:bCs w:val="0"/>
              </w:rPr>
            </w:pPr>
            <w:r>
              <w:rPr>
                <w:b w:val="0"/>
                <w:bCs w:val="0"/>
              </w:rPr>
              <w:lastRenderedPageBreak/>
              <w:t>Preuves des tests</w:t>
            </w:r>
          </w:p>
        </w:tc>
        <w:tc>
          <w:tcPr>
            <w:tcW w:w="3020" w:type="dxa"/>
          </w:tcPr>
          <w:p w14:paraId="3DDACDEE" w14:textId="0E5064BA"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./captures/tests/</w:t>
            </w:r>
          </w:p>
        </w:tc>
        <w:tc>
          <w:tcPr>
            <w:tcW w:w="3021" w:type="dxa"/>
          </w:tcPr>
          <w:p w14:paraId="0E1AE627" w14:textId="5A9E58DC"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Dossier contenant les preuves des tests effectués durant le projet.</w:t>
            </w:r>
          </w:p>
        </w:tc>
      </w:tr>
      <w:bookmarkEnd w:id="21"/>
    </w:tbl>
    <w:p w14:paraId="65DE7FB5" w14:textId="00F991DC" w:rsidR="00F93813" w:rsidRPr="006D0409" w:rsidRDefault="00F93813" w:rsidP="006E676C">
      <w:pPr>
        <w:pStyle w:val="BITTextkrper"/>
      </w:pPr>
    </w:p>
    <w:sectPr w:rsidR="00F93813" w:rsidRPr="006D0409" w:rsidSect="000D654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80444" w14:textId="77777777" w:rsidR="00C43341" w:rsidRPr="00DA07B5" w:rsidRDefault="00C43341">
      <w:r w:rsidRPr="00DA07B5">
        <w:separator/>
      </w:r>
    </w:p>
    <w:p w14:paraId="25C88E47" w14:textId="77777777" w:rsidR="00C43341" w:rsidRPr="00DA07B5" w:rsidRDefault="00C43341"/>
    <w:p w14:paraId="1A071103" w14:textId="77777777" w:rsidR="00C43341" w:rsidRPr="00DA07B5" w:rsidRDefault="00C43341"/>
  </w:endnote>
  <w:endnote w:type="continuationSeparator" w:id="0">
    <w:p w14:paraId="3B1F16E6" w14:textId="77777777" w:rsidR="00C43341" w:rsidRPr="00DA07B5" w:rsidRDefault="00C43341">
      <w:r w:rsidRPr="00DA07B5">
        <w:continuationSeparator/>
      </w:r>
    </w:p>
    <w:p w14:paraId="32BE36AB" w14:textId="77777777" w:rsidR="00C43341" w:rsidRPr="00DA07B5" w:rsidRDefault="00C43341"/>
    <w:p w14:paraId="4644120A" w14:textId="77777777" w:rsidR="00C43341" w:rsidRPr="00DA07B5" w:rsidRDefault="00C43341">
      <w:r w:rsidRPr="00DA07B5">
        <w:t>Haupttitel</w:t>
      </w:r>
    </w:p>
    <w:p w14:paraId="3C74F442" w14:textId="77777777" w:rsidR="00C43341" w:rsidRPr="00DA07B5" w:rsidRDefault="00C43341">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0932235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8F0A69">
                  <w:t>05.06.2026 14:24</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29" w:name="tm_pfad" w:displacedByCustomXml="next"/>
            <w:bookmarkStart w:id="30"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210502B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8F0A69">
                  <w:t>05.06.2026 14:24</w:t>
                </w:r>
                <w:r w:rsidRPr="00DA07B5">
                  <w:rPr>
                    <w:noProof w:val="0"/>
                  </w:rPr>
                  <w:fldChar w:fldCharType="end"/>
                </w:r>
              </w:p>
            </w:tc>
          </w:tr>
        </w:tbl>
        <w:bookmarkEnd w:id="29"/>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0"/>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B4B83" w14:textId="77777777" w:rsidR="00C43341" w:rsidRPr="00DA07B5" w:rsidRDefault="00C43341">
      <w:r w:rsidRPr="00DA07B5">
        <w:separator/>
      </w:r>
    </w:p>
    <w:p w14:paraId="22BCA334" w14:textId="77777777" w:rsidR="00C43341" w:rsidRPr="00DA07B5" w:rsidRDefault="00C43341"/>
    <w:p w14:paraId="39CDC7B9" w14:textId="77777777" w:rsidR="00C43341" w:rsidRPr="00DA07B5" w:rsidRDefault="00C43341"/>
  </w:footnote>
  <w:footnote w:type="continuationSeparator" w:id="0">
    <w:p w14:paraId="47C3B0E4" w14:textId="77777777" w:rsidR="00C43341" w:rsidRPr="00DA07B5" w:rsidRDefault="00C43341">
      <w:r w:rsidRPr="00DA07B5">
        <w:continuationSeparator/>
      </w:r>
    </w:p>
    <w:p w14:paraId="3965F81D" w14:textId="77777777" w:rsidR="00C43341" w:rsidRPr="00DA07B5" w:rsidRDefault="00C43341"/>
    <w:p w14:paraId="17EC4FD9" w14:textId="77777777" w:rsidR="00C43341" w:rsidRPr="00DA07B5" w:rsidRDefault="00C433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62516652" name="Image 56251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003A42D">
          <wp:simplePos x="0" y="0"/>
          <wp:positionH relativeFrom="column">
            <wp:posOffset>3912621</wp:posOffset>
          </wp:positionH>
          <wp:positionV relativeFrom="paragraph">
            <wp:posOffset>-428183</wp:posOffset>
          </wp:positionV>
          <wp:extent cx="1584963" cy="1062230"/>
          <wp:effectExtent l="0" t="0" r="0" b="0"/>
          <wp:wrapNone/>
          <wp:docPr id="1493851074" name="Image 149385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E76BAE"/>
    <w:multiLevelType w:val="hybridMultilevel"/>
    <w:tmpl w:val="9988A5DC"/>
    <w:lvl w:ilvl="0" w:tplc="D2CA1F4A">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3"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2"/>
  </w:num>
  <w:num w:numId="2" w16cid:durableId="1166171494">
    <w:abstractNumId w:val="16"/>
  </w:num>
  <w:num w:numId="3" w16cid:durableId="1177840494">
    <w:abstractNumId w:val="26"/>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1"/>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9"/>
  </w:num>
  <w:num w:numId="30" w16cid:durableId="409079497">
    <w:abstractNumId w:val="24"/>
  </w:num>
  <w:num w:numId="31" w16cid:durableId="356783750">
    <w:abstractNumId w:val="11"/>
  </w:num>
  <w:num w:numId="32" w16cid:durableId="1295788963">
    <w:abstractNumId w:val="27"/>
  </w:num>
  <w:num w:numId="33" w16cid:durableId="645624870">
    <w:abstractNumId w:val="23"/>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5"/>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20"/>
  </w:num>
  <w:num w:numId="42" w16cid:durableId="242419406">
    <w:abstractNumId w:val="28"/>
  </w:num>
  <w:num w:numId="43" w16cid:durableId="1117261064">
    <w:abstractNumId w:val="14"/>
  </w:num>
  <w:num w:numId="44" w16cid:durableId="584014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4CCC"/>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4AD2"/>
    <w:rsid w:val="000852F7"/>
    <w:rsid w:val="00090622"/>
    <w:rsid w:val="000923F3"/>
    <w:rsid w:val="000A0150"/>
    <w:rsid w:val="000A24C0"/>
    <w:rsid w:val="000A310F"/>
    <w:rsid w:val="000A7A6A"/>
    <w:rsid w:val="000B44D3"/>
    <w:rsid w:val="000B63C9"/>
    <w:rsid w:val="000D22F7"/>
    <w:rsid w:val="000D23EC"/>
    <w:rsid w:val="000D29E4"/>
    <w:rsid w:val="000D4206"/>
    <w:rsid w:val="000D6544"/>
    <w:rsid w:val="000E12A4"/>
    <w:rsid w:val="000F3062"/>
    <w:rsid w:val="00100702"/>
    <w:rsid w:val="001064BE"/>
    <w:rsid w:val="00110668"/>
    <w:rsid w:val="001109F5"/>
    <w:rsid w:val="00112A70"/>
    <w:rsid w:val="001206D9"/>
    <w:rsid w:val="001234C9"/>
    <w:rsid w:val="00123865"/>
    <w:rsid w:val="001251AA"/>
    <w:rsid w:val="00137C1A"/>
    <w:rsid w:val="0014227E"/>
    <w:rsid w:val="001435B2"/>
    <w:rsid w:val="00151420"/>
    <w:rsid w:val="00156AE2"/>
    <w:rsid w:val="001631E3"/>
    <w:rsid w:val="00163645"/>
    <w:rsid w:val="0017692C"/>
    <w:rsid w:val="00181D24"/>
    <w:rsid w:val="00183E01"/>
    <w:rsid w:val="00190511"/>
    <w:rsid w:val="0019065C"/>
    <w:rsid w:val="0019505A"/>
    <w:rsid w:val="001A351F"/>
    <w:rsid w:val="001B11C6"/>
    <w:rsid w:val="001B1210"/>
    <w:rsid w:val="001B3CCA"/>
    <w:rsid w:val="001B42B9"/>
    <w:rsid w:val="001C18E5"/>
    <w:rsid w:val="001C1CD1"/>
    <w:rsid w:val="001C4EE1"/>
    <w:rsid w:val="001C7002"/>
    <w:rsid w:val="001D1A1E"/>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64FF5"/>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BAE"/>
    <w:rsid w:val="002F5FDA"/>
    <w:rsid w:val="002F7560"/>
    <w:rsid w:val="0030738A"/>
    <w:rsid w:val="00311C82"/>
    <w:rsid w:val="003127E6"/>
    <w:rsid w:val="003128AC"/>
    <w:rsid w:val="003132C5"/>
    <w:rsid w:val="00323EDB"/>
    <w:rsid w:val="00326979"/>
    <w:rsid w:val="003313C4"/>
    <w:rsid w:val="00340E65"/>
    <w:rsid w:val="00343A1A"/>
    <w:rsid w:val="003443DE"/>
    <w:rsid w:val="00347EB2"/>
    <w:rsid w:val="0035186A"/>
    <w:rsid w:val="0035504C"/>
    <w:rsid w:val="00356A92"/>
    <w:rsid w:val="003629EB"/>
    <w:rsid w:val="003728DD"/>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1C2A"/>
    <w:rsid w:val="00412913"/>
    <w:rsid w:val="00417CCA"/>
    <w:rsid w:val="00422736"/>
    <w:rsid w:val="00423747"/>
    <w:rsid w:val="00427DC5"/>
    <w:rsid w:val="004343F8"/>
    <w:rsid w:val="00437C51"/>
    <w:rsid w:val="00441130"/>
    <w:rsid w:val="00457010"/>
    <w:rsid w:val="0046067A"/>
    <w:rsid w:val="0046270C"/>
    <w:rsid w:val="0046354D"/>
    <w:rsid w:val="00463857"/>
    <w:rsid w:val="00470BF5"/>
    <w:rsid w:val="004723AE"/>
    <w:rsid w:val="00481138"/>
    <w:rsid w:val="004901E8"/>
    <w:rsid w:val="004924AB"/>
    <w:rsid w:val="0049402A"/>
    <w:rsid w:val="0049475D"/>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50D0"/>
    <w:rsid w:val="0050736F"/>
    <w:rsid w:val="005160B0"/>
    <w:rsid w:val="00520B58"/>
    <w:rsid w:val="0053251E"/>
    <w:rsid w:val="00534370"/>
    <w:rsid w:val="00534DEE"/>
    <w:rsid w:val="005360E8"/>
    <w:rsid w:val="005377FD"/>
    <w:rsid w:val="00540707"/>
    <w:rsid w:val="005479BD"/>
    <w:rsid w:val="005538EE"/>
    <w:rsid w:val="00556AE9"/>
    <w:rsid w:val="005577D4"/>
    <w:rsid w:val="00561E9D"/>
    <w:rsid w:val="00563ECA"/>
    <w:rsid w:val="00566B0D"/>
    <w:rsid w:val="00566F4C"/>
    <w:rsid w:val="00572351"/>
    <w:rsid w:val="005753D8"/>
    <w:rsid w:val="00575F64"/>
    <w:rsid w:val="00582A02"/>
    <w:rsid w:val="0058613A"/>
    <w:rsid w:val="00593B62"/>
    <w:rsid w:val="00595EFB"/>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5801"/>
    <w:rsid w:val="005E73D0"/>
    <w:rsid w:val="00600445"/>
    <w:rsid w:val="00600D19"/>
    <w:rsid w:val="00600E1C"/>
    <w:rsid w:val="0060791D"/>
    <w:rsid w:val="00611EA6"/>
    <w:rsid w:val="0061359F"/>
    <w:rsid w:val="006154F3"/>
    <w:rsid w:val="00626507"/>
    <w:rsid w:val="00627291"/>
    <w:rsid w:val="00630C20"/>
    <w:rsid w:val="00631607"/>
    <w:rsid w:val="00633C2C"/>
    <w:rsid w:val="00635DAD"/>
    <w:rsid w:val="006403F4"/>
    <w:rsid w:val="00644BB8"/>
    <w:rsid w:val="006507A7"/>
    <w:rsid w:val="0065142F"/>
    <w:rsid w:val="006613BE"/>
    <w:rsid w:val="00661CFE"/>
    <w:rsid w:val="00667374"/>
    <w:rsid w:val="006763C3"/>
    <w:rsid w:val="00682F2D"/>
    <w:rsid w:val="00683E05"/>
    <w:rsid w:val="00690A73"/>
    <w:rsid w:val="00694A79"/>
    <w:rsid w:val="006965B3"/>
    <w:rsid w:val="006A6D2E"/>
    <w:rsid w:val="006A77AF"/>
    <w:rsid w:val="006B0055"/>
    <w:rsid w:val="006B29A7"/>
    <w:rsid w:val="006B3C7A"/>
    <w:rsid w:val="006B5694"/>
    <w:rsid w:val="006C13E7"/>
    <w:rsid w:val="006C3EFB"/>
    <w:rsid w:val="006C46C0"/>
    <w:rsid w:val="006C7E44"/>
    <w:rsid w:val="006D0409"/>
    <w:rsid w:val="006D061F"/>
    <w:rsid w:val="006D3129"/>
    <w:rsid w:val="006D795C"/>
    <w:rsid w:val="006E4EC6"/>
    <w:rsid w:val="006E50E4"/>
    <w:rsid w:val="006E676C"/>
    <w:rsid w:val="006F1A78"/>
    <w:rsid w:val="00704CAF"/>
    <w:rsid w:val="00705C5C"/>
    <w:rsid w:val="00714627"/>
    <w:rsid w:val="00725E11"/>
    <w:rsid w:val="0073051A"/>
    <w:rsid w:val="00731293"/>
    <w:rsid w:val="007431C6"/>
    <w:rsid w:val="00746ED9"/>
    <w:rsid w:val="007513DB"/>
    <w:rsid w:val="00751921"/>
    <w:rsid w:val="00754801"/>
    <w:rsid w:val="007563F1"/>
    <w:rsid w:val="007564B7"/>
    <w:rsid w:val="00760845"/>
    <w:rsid w:val="00763434"/>
    <w:rsid w:val="00764EC6"/>
    <w:rsid w:val="007666C9"/>
    <w:rsid w:val="00766B89"/>
    <w:rsid w:val="0077027E"/>
    <w:rsid w:val="00774DD1"/>
    <w:rsid w:val="00774E5E"/>
    <w:rsid w:val="007775F2"/>
    <w:rsid w:val="007814F0"/>
    <w:rsid w:val="0079262D"/>
    <w:rsid w:val="00796991"/>
    <w:rsid w:val="007A10E5"/>
    <w:rsid w:val="007A1F29"/>
    <w:rsid w:val="007A32B5"/>
    <w:rsid w:val="007A35F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37BB1"/>
    <w:rsid w:val="0084367D"/>
    <w:rsid w:val="00846366"/>
    <w:rsid w:val="008470D1"/>
    <w:rsid w:val="00851D91"/>
    <w:rsid w:val="00854F41"/>
    <w:rsid w:val="00856A90"/>
    <w:rsid w:val="00861BCA"/>
    <w:rsid w:val="00862BB2"/>
    <w:rsid w:val="0086406F"/>
    <w:rsid w:val="008667AE"/>
    <w:rsid w:val="008710AB"/>
    <w:rsid w:val="0087218D"/>
    <w:rsid w:val="00873822"/>
    <w:rsid w:val="00875846"/>
    <w:rsid w:val="00876DF2"/>
    <w:rsid w:val="0087706F"/>
    <w:rsid w:val="00877883"/>
    <w:rsid w:val="00887343"/>
    <w:rsid w:val="00891975"/>
    <w:rsid w:val="00892BF1"/>
    <w:rsid w:val="008942D3"/>
    <w:rsid w:val="0089690A"/>
    <w:rsid w:val="00897DFC"/>
    <w:rsid w:val="008A05E5"/>
    <w:rsid w:val="008B4AD2"/>
    <w:rsid w:val="008B7276"/>
    <w:rsid w:val="008C171D"/>
    <w:rsid w:val="008C78FF"/>
    <w:rsid w:val="008C7B7A"/>
    <w:rsid w:val="008D1CE0"/>
    <w:rsid w:val="008D40BE"/>
    <w:rsid w:val="008D4994"/>
    <w:rsid w:val="008D536E"/>
    <w:rsid w:val="008D6779"/>
    <w:rsid w:val="008E058B"/>
    <w:rsid w:val="008E2AB0"/>
    <w:rsid w:val="008E504A"/>
    <w:rsid w:val="008E54A4"/>
    <w:rsid w:val="008E791F"/>
    <w:rsid w:val="008F0A69"/>
    <w:rsid w:val="008F0E76"/>
    <w:rsid w:val="008F1D69"/>
    <w:rsid w:val="008F4E06"/>
    <w:rsid w:val="008F7046"/>
    <w:rsid w:val="009005DB"/>
    <w:rsid w:val="009130D2"/>
    <w:rsid w:val="00917D4F"/>
    <w:rsid w:val="00917FAF"/>
    <w:rsid w:val="00920673"/>
    <w:rsid w:val="00920DCF"/>
    <w:rsid w:val="0093282C"/>
    <w:rsid w:val="00940654"/>
    <w:rsid w:val="00940D13"/>
    <w:rsid w:val="00942576"/>
    <w:rsid w:val="00943298"/>
    <w:rsid w:val="0095168D"/>
    <w:rsid w:val="0095220E"/>
    <w:rsid w:val="00954AEC"/>
    <w:rsid w:val="009560BD"/>
    <w:rsid w:val="00956907"/>
    <w:rsid w:val="00962506"/>
    <w:rsid w:val="00963F8D"/>
    <w:rsid w:val="009710BE"/>
    <w:rsid w:val="009762FF"/>
    <w:rsid w:val="00980423"/>
    <w:rsid w:val="0098769E"/>
    <w:rsid w:val="009902AD"/>
    <w:rsid w:val="0099297D"/>
    <w:rsid w:val="00996E4A"/>
    <w:rsid w:val="009A4DA7"/>
    <w:rsid w:val="009A51AC"/>
    <w:rsid w:val="009B0F10"/>
    <w:rsid w:val="009B1D12"/>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0028E"/>
    <w:rsid w:val="00A1243D"/>
    <w:rsid w:val="00A14B6B"/>
    <w:rsid w:val="00A14EC8"/>
    <w:rsid w:val="00A1658F"/>
    <w:rsid w:val="00A1743F"/>
    <w:rsid w:val="00A17EB4"/>
    <w:rsid w:val="00A20F37"/>
    <w:rsid w:val="00A230F8"/>
    <w:rsid w:val="00A2635E"/>
    <w:rsid w:val="00A347FC"/>
    <w:rsid w:val="00A37C90"/>
    <w:rsid w:val="00A42C0A"/>
    <w:rsid w:val="00A42F00"/>
    <w:rsid w:val="00A4326B"/>
    <w:rsid w:val="00A52485"/>
    <w:rsid w:val="00A52E28"/>
    <w:rsid w:val="00A62CE7"/>
    <w:rsid w:val="00A65CC5"/>
    <w:rsid w:val="00A71C08"/>
    <w:rsid w:val="00A75C9E"/>
    <w:rsid w:val="00A91987"/>
    <w:rsid w:val="00A91EF6"/>
    <w:rsid w:val="00A94CCA"/>
    <w:rsid w:val="00AA0FF1"/>
    <w:rsid w:val="00AA6646"/>
    <w:rsid w:val="00AA6DB1"/>
    <w:rsid w:val="00AA7BA0"/>
    <w:rsid w:val="00AB0BEB"/>
    <w:rsid w:val="00AB26F1"/>
    <w:rsid w:val="00AB5594"/>
    <w:rsid w:val="00AC58FB"/>
    <w:rsid w:val="00AD6B88"/>
    <w:rsid w:val="00AE3E01"/>
    <w:rsid w:val="00AE4B69"/>
    <w:rsid w:val="00AF2B49"/>
    <w:rsid w:val="00AF37CA"/>
    <w:rsid w:val="00AF4C43"/>
    <w:rsid w:val="00AF6CDF"/>
    <w:rsid w:val="00AF754B"/>
    <w:rsid w:val="00B0335D"/>
    <w:rsid w:val="00B036B8"/>
    <w:rsid w:val="00B03FD4"/>
    <w:rsid w:val="00B05967"/>
    <w:rsid w:val="00B10C36"/>
    <w:rsid w:val="00B1314D"/>
    <w:rsid w:val="00B15630"/>
    <w:rsid w:val="00B15643"/>
    <w:rsid w:val="00B16804"/>
    <w:rsid w:val="00B23196"/>
    <w:rsid w:val="00B30A4C"/>
    <w:rsid w:val="00B332B6"/>
    <w:rsid w:val="00B4541C"/>
    <w:rsid w:val="00B457C0"/>
    <w:rsid w:val="00B479B5"/>
    <w:rsid w:val="00B50CCB"/>
    <w:rsid w:val="00B56135"/>
    <w:rsid w:val="00B57AAB"/>
    <w:rsid w:val="00B634AF"/>
    <w:rsid w:val="00B646A3"/>
    <w:rsid w:val="00B7034D"/>
    <w:rsid w:val="00B733F4"/>
    <w:rsid w:val="00B759BA"/>
    <w:rsid w:val="00B84E46"/>
    <w:rsid w:val="00B856D1"/>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731"/>
    <w:rsid w:val="00BF5CB8"/>
    <w:rsid w:val="00C02334"/>
    <w:rsid w:val="00C07C11"/>
    <w:rsid w:val="00C17514"/>
    <w:rsid w:val="00C226B4"/>
    <w:rsid w:val="00C22C9B"/>
    <w:rsid w:val="00C25522"/>
    <w:rsid w:val="00C31896"/>
    <w:rsid w:val="00C326A7"/>
    <w:rsid w:val="00C35594"/>
    <w:rsid w:val="00C35B2E"/>
    <w:rsid w:val="00C4163E"/>
    <w:rsid w:val="00C43341"/>
    <w:rsid w:val="00C43FF7"/>
    <w:rsid w:val="00C476F8"/>
    <w:rsid w:val="00C524B6"/>
    <w:rsid w:val="00C537AD"/>
    <w:rsid w:val="00C57565"/>
    <w:rsid w:val="00C57AD9"/>
    <w:rsid w:val="00C65584"/>
    <w:rsid w:val="00C66B30"/>
    <w:rsid w:val="00C72FEC"/>
    <w:rsid w:val="00C74DBA"/>
    <w:rsid w:val="00C842B1"/>
    <w:rsid w:val="00C917AC"/>
    <w:rsid w:val="00C930DA"/>
    <w:rsid w:val="00C93152"/>
    <w:rsid w:val="00CB2588"/>
    <w:rsid w:val="00CB640E"/>
    <w:rsid w:val="00CB7394"/>
    <w:rsid w:val="00CC0782"/>
    <w:rsid w:val="00CC187B"/>
    <w:rsid w:val="00CC3C16"/>
    <w:rsid w:val="00CD23FE"/>
    <w:rsid w:val="00CD322A"/>
    <w:rsid w:val="00CD64D8"/>
    <w:rsid w:val="00CD6DA0"/>
    <w:rsid w:val="00CE5DEE"/>
    <w:rsid w:val="00CF4B6A"/>
    <w:rsid w:val="00CF773D"/>
    <w:rsid w:val="00D0033D"/>
    <w:rsid w:val="00D055C1"/>
    <w:rsid w:val="00D13730"/>
    <w:rsid w:val="00D140B0"/>
    <w:rsid w:val="00D140BE"/>
    <w:rsid w:val="00D15441"/>
    <w:rsid w:val="00D16622"/>
    <w:rsid w:val="00D17720"/>
    <w:rsid w:val="00D22758"/>
    <w:rsid w:val="00D26DE3"/>
    <w:rsid w:val="00D26DE7"/>
    <w:rsid w:val="00D27B10"/>
    <w:rsid w:val="00D31577"/>
    <w:rsid w:val="00D322D8"/>
    <w:rsid w:val="00D344D9"/>
    <w:rsid w:val="00D35375"/>
    <w:rsid w:val="00D44F90"/>
    <w:rsid w:val="00D47A21"/>
    <w:rsid w:val="00D50D7B"/>
    <w:rsid w:val="00D52039"/>
    <w:rsid w:val="00D524B0"/>
    <w:rsid w:val="00D53FA2"/>
    <w:rsid w:val="00D54082"/>
    <w:rsid w:val="00D54E42"/>
    <w:rsid w:val="00D55D43"/>
    <w:rsid w:val="00D56C6E"/>
    <w:rsid w:val="00D56E3B"/>
    <w:rsid w:val="00D6053F"/>
    <w:rsid w:val="00D61A86"/>
    <w:rsid w:val="00D61F5D"/>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14F92"/>
    <w:rsid w:val="00E2119B"/>
    <w:rsid w:val="00E2208E"/>
    <w:rsid w:val="00E2588C"/>
    <w:rsid w:val="00E32657"/>
    <w:rsid w:val="00E445EE"/>
    <w:rsid w:val="00E45934"/>
    <w:rsid w:val="00E47685"/>
    <w:rsid w:val="00E47B1F"/>
    <w:rsid w:val="00E6112C"/>
    <w:rsid w:val="00E670A2"/>
    <w:rsid w:val="00E704EB"/>
    <w:rsid w:val="00E7093C"/>
    <w:rsid w:val="00E76023"/>
    <w:rsid w:val="00E82501"/>
    <w:rsid w:val="00E834E4"/>
    <w:rsid w:val="00E90963"/>
    <w:rsid w:val="00E921FF"/>
    <w:rsid w:val="00E9234B"/>
    <w:rsid w:val="00E946C1"/>
    <w:rsid w:val="00EA0E1E"/>
    <w:rsid w:val="00EB3236"/>
    <w:rsid w:val="00EC22D8"/>
    <w:rsid w:val="00EC2C46"/>
    <w:rsid w:val="00EC2C66"/>
    <w:rsid w:val="00EC5269"/>
    <w:rsid w:val="00ED4F24"/>
    <w:rsid w:val="00EE2CAB"/>
    <w:rsid w:val="00EE402D"/>
    <w:rsid w:val="00EE4CF7"/>
    <w:rsid w:val="00EF261A"/>
    <w:rsid w:val="00EF35CB"/>
    <w:rsid w:val="00EF41BC"/>
    <w:rsid w:val="00EF4863"/>
    <w:rsid w:val="00EF785B"/>
    <w:rsid w:val="00F04E37"/>
    <w:rsid w:val="00F13FDF"/>
    <w:rsid w:val="00F148D3"/>
    <w:rsid w:val="00F201FF"/>
    <w:rsid w:val="00F20323"/>
    <w:rsid w:val="00F2138D"/>
    <w:rsid w:val="00F21DCC"/>
    <w:rsid w:val="00F234FD"/>
    <w:rsid w:val="00F350E6"/>
    <w:rsid w:val="00F45D0C"/>
    <w:rsid w:val="00F45EE9"/>
    <w:rsid w:val="00F62B25"/>
    <w:rsid w:val="00F70358"/>
    <w:rsid w:val="00F71ED9"/>
    <w:rsid w:val="00F7517B"/>
    <w:rsid w:val="00F761AC"/>
    <w:rsid w:val="00F76F1F"/>
    <w:rsid w:val="00F8250E"/>
    <w:rsid w:val="00F8368C"/>
    <w:rsid w:val="00F866E3"/>
    <w:rsid w:val="00F9264E"/>
    <w:rsid w:val="00F93813"/>
    <w:rsid w:val="00F96899"/>
    <w:rsid w:val="00F97A4C"/>
    <w:rsid w:val="00FA3AA3"/>
    <w:rsid w:val="00FB6AF2"/>
    <w:rsid w:val="00FD07C9"/>
    <w:rsid w:val="00FD1E45"/>
    <w:rsid w:val="00FD25B9"/>
    <w:rsid w:val="00FD3398"/>
    <w:rsid w:val="00FD3F1D"/>
    <w:rsid w:val="00FD6556"/>
    <w:rsid w:val="00FD6E31"/>
    <w:rsid w:val="00FE2258"/>
    <w:rsid w:val="00FE360D"/>
    <w:rsid w:val="00FE7273"/>
    <w:rsid w:val="00FE739D"/>
    <w:rsid w:val="00FF0813"/>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 w:type="character" w:styleId="Lienhypertextesuivivisit">
    <w:name w:val="FollowedHyperlink"/>
    <w:basedOn w:val="Policepardfaut"/>
    <w:uiPriority w:val="99"/>
    <w:semiHidden/>
    <w:unhideWhenUsed/>
    <w:rsid w:val="006D0409"/>
    <w:rPr>
      <w:color w:val="800080" w:themeColor="followedHyperlink"/>
      <w:u w:val="single"/>
    </w:rPr>
  </w:style>
  <w:style w:type="table" w:styleId="TableauGrille5Fonc-Accentuation2">
    <w:name w:val="Grid Table 5 Dark Accent 2"/>
    <w:basedOn w:val="TableauNormal"/>
    <w:uiPriority w:val="50"/>
    <w:rsid w:val="00D5203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177195">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422726">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06079567">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2017079">
      <w:marLeft w:val="480"/>
      <w:marRight w:val="0"/>
      <w:marTop w:val="0"/>
      <w:marBottom w:val="0"/>
      <w:divBdr>
        <w:top w:val="none" w:sz="0" w:space="0" w:color="auto"/>
        <w:left w:val="none" w:sz="0" w:space="0" w:color="auto"/>
        <w:bottom w:val="none" w:sz="0" w:space="0" w:color="auto"/>
        <w:right w:val="none" w:sz="0" w:space="0" w:color="auto"/>
      </w:divBdr>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098730">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2102087">
      <w:marLeft w:val="480"/>
      <w:marRight w:val="0"/>
      <w:marTop w:val="0"/>
      <w:marBottom w:val="0"/>
      <w:divBdr>
        <w:top w:val="none" w:sz="0" w:space="0" w:color="auto"/>
        <w:left w:val="none" w:sz="0" w:space="0" w:color="auto"/>
        <w:bottom w:val="none" w:sz="0" w:space="0" w:color="auto"/>
        <w:right w:val="none" w:sz="0" w:space="0" w:color="auto"/>
      </w:divBdr>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702963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18166244">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52092559">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275147">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5333473">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39899345">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78562867">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479474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12989880">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79847838">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88896573">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5514212">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71D38"/>
    <w:rsid w:val="002B069D"/>
    <w:rsid w:val="002E02A8"/>
    <w:rsid w:val="002F486A"/>
    <w:rsid w:val="00307334"/>
    <w:rsid w:val="00350A6E"/>
    <w:rsid w:val="003E682A"/>
    <w:rsid w:val="004343F8"/>
    <w:rsid w:val="005027A8"/>
    <w:rsid w:val="00521D83"/>
    <w:rsid w:val="00540217"/>
    <w:rsid w:val="005A67CE"/>
    <w:rsid w:val="005E468E"/>
    <w:rsid w:val="005E73D0"/>
    <w:rsid w:val="00631607"/>
    <w:rsid w:val="00683E05"/>
    <w:rsid w:val="006B0397"/>
    <w:rsid w:val="006C4084"/>
    <w:rsid w:val="00774DD1"/>
    <w:rsid w:val="007775F2"/>
    <w:rsid w:val="008070B4"/>
    <w:rsid w:val="00826543"/>
    <w:rsid w:val="00834A29"/>
    <w:rsid w:val="00837025"/>
    <w:rsid w:val="00851624"/>
    <w:rsid w:val="00856A90"/>
    <w:rsid w:val="008A0D45"/>
    <w:rsid w:val="009425B8"/>
    <w:rsid w:val="009D316A"/>
    <w:rsid w:val="009D5B60"/>
    <w:rsid w:val="009E095D"/>
    <w:rsid w:val="009E12F5"/>
    <w:rsid w:val="00A074DE"/>
    <w:rsid w:val="00A12AEA"/>
    <w:rsid w:val="00A1743F"/>
    <w:rsid w:val="00A419DC"/>
    <w:rsid w:val="00B250B0"/>
    <w:rsid w:val="00B85E2E"/>
    <w:rsid w:val="00B97057"/>
    <w:rsid w:val="00BC344B"/>
    <w:rsid w:val="00BD71A9"/>
    <w:rsid w:val="00C02339"/>
    <w:rsid w:val="00C27942"/>
    <w:rsid w:val="00CA5706"/>
    <w:rsid w:val="00CB657F"/>
    <w:rsid w:val="00CD64D8"/>
    <w:rsid w:val="00CE2A4B"/>
    <w:rsid w:val="00D0033D"/>
    <w:rsid w:val="00D140BE"/>
    <w:rsid w:val="00D47A21"/>
    <w:rsid w:val="00D61F5D"/>
    <w:rsid w:val="00D76462"/>
    <w:rsid w:val="00DD7C7C"/>
    <w:rsid w:val="00E32657"/>
    <w:rsid w:val="00E6069F"/>
    <w:rsid w:val="00E834E4"/>
    <w:rsid w:val="00E9234B"/>
    <w:rsid w:val="00F1051B"/>
    <w:rsid w:val="00F13D1D"/>
    <w:rsid w:val="00F70358"/>
    <w:rsid w:val="00F761AC"/>
    <w:rsid w:val="00F8402B"/>
    <w:rsid w:val="00FA4830"/>
    <w:rsid w:val="00FD72C3"/>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38970963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69</Pages>
  <Words>15028</Words>
  <Characters>82660</Characters>
  <Application>Microsoft Office Word</Application>
  <DocSecurity>0</DocSecurity>
  <Lines>688</Lines>
  <Paragraphs>194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97494</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196</cp:revision>
  <cp:lastPrinted>2026-06-01T14:11:00Z</cp:lastPrinted>
  <dcterms:created xsi:type="dcterms:W3CDTF">2025-09-05T13:19:00Z</dcterms:created>
  <dcterms:modified xsi:type="dcterms:W3CDTF">2026-06-05T12:31:00Z</dcterms:modified>
  <cp:category>&lt;X0.1&gt;</cp:category>
</cp:coreProperties>
</file>