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06147306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27A59" w:rsidTr="00F27A59">
            <w:tc>
              <w:tcPr>
                <w:tcW w:w="9288" w:type="dxa"/>
              </w:tcPr>
              <w:p w:rsidR="00F27A59" w:rsidRDefault="00B139B7" w:rsidP="00F27A59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placeholder>
                      <w:docPart w:val="37D5CADEC97C44098FE8C03C3CFC800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F27A59">
                      <w:rPr>
                        <w:sz w:val="140"/>
                        <w:szCs w:val="140"/>
                      </w:rPr>
                      <w:t>SoundMemory</w:t>
                    </w:r>
                    <w:proofErr w:type="spellEnd"/>
                  </w:sdtContent>
                </w:sdt>
              </w:p>
            </w:tc>
          </w:tr>
          <w:tr w:rsidR="00F27A59">
            <w:tc>
              <w:tcPr>
                <w:tcW w:w="0" w:type="auto"/>
                <w:vAlign w:val="bottom"/>
              </w:tcPr>
              <w:p w:rsidR="00F27A59" w:rsidRDefault="00B139B7" w:rsidP="00F27A59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2E789C17F82746B5B9C5E7351B93EDB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27A59">
                      <w:rPr>
                        <w:sz w:val="44"/>
                        <w:szCs w:val="44"/>
                      </w:rPr>
                      <w:t>Travail de validation</w:t>
                    </w:r>
                    <w:r w:rsidR="00F27A59" w:rsidRPr="00670192">
                      <w:rPr>
                        <w:sz w:val="44"/>
                        <w:szCs w:val="44"/>
                      </w:rPr>
                      <w:t xml:space="preserve"> M152</w:t>
                    </w:r>
                  </w:sdtContent>
                </w:sdt>
              </w:p>
            </w:tc>
          </w:tr>
          <w:tr w:rsidR="00F27A59">
            <w:trPr>
              <w:trHeight w:val="1152"/>
            </w:trPr>
            <w:tc>
              <w:tcPr>
                <w:tcW w:w="0" w:type="auto"/>
                <w:vAlign w:val="bottom"/>
              </w:tcPr>
              <w:p w:rsidR="00F27A59" w:rsidRDefault="00F27A59" w:rsidP="00F27A59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  <w:lang w:eastAsia="fr-CH"/>
                  </w:rPr>
                  <mc:AlternateContent>
                    <mc:Choice Requires="wps">
                      <w:drawing>
                        <wp:anchor distT="0" distB="0" distL="114300" distR="114300" simplePos="0" relativeHeight="251666432" behindDoc="0" locked="0" layoutInCell="1" allowOverlap="1" wp14:anchorId="0C28676D" wp14:editId="05146CF6">
                          <wp:simplePos x="0" y="0"/>
                          <wp:positionH relativeFrom="column">
                            <wp:posOffset>-97790</wp:posOffset>
                          </wp:positionH>
                          <wp:positionV relativeFrom="paragraph">
                            <wp:posOffset>356870</wp:posOffset>
                          </wp:positionV>
                          <wp:extent cx="3095625" cy="1403985"/>
                          <wp:effectExtent l="0" t="0" r="0" b="0"/>
                          <wp:wrapNone/>
                          <wp:docPr id="30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95625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27A59" w:rsidRDefault="00F27A59" w:rsidP="00F27A59">
                                      <w:pPr>
                                        <w:jc w:val="both"/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Développer par Lucien Camuglia et Ivan Perez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2" o:spid="_x0000_s1026" type="#_x0000_t202" style="position:absolute;margin-left:-7.7pt;margin-top:28.1pt;width:243.75pt;height:11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" filled="f" stroked="f">
                          <v:textbox style="mso-fit-shape-to-text:t">
                            <w:txbxContent>
                              <w:p w:rsidR="00F27A59" w:rsidRDefault="00F27A59" w:rsidP="00F27A59">
                                <w:pPr>
                                  <w:jc w:val="both"/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Développer par Lucien Camuglia et Ivan Perez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placeholder>
                      <w:docPart w:val="F91BBBE5F2604EEB809AC80E87E27579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Site web permettant d’uploader des sons et de les représenter sous forme du jeu memory audio. </w:t>
                    </w:r>
                  </w:sdtContent>
                </w:sdt>
              </w:p>
            </w:tc>
          </w:tr>
        </w:tbl>
        <w:p w:rsidR="00F27A59" w:rsidRDefault="00F27A59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222AEAD" wp14:editId="67940E2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EF7F7A" wp14:editId="3FFA439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27A59" w:rsidRPr="00F27A59" w:rsidRDefault="00F27A59" w:rsidP="00F27A59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Novembre-Décembre 2014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n3Ok7DwCAABt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p w:rsidR="00F27A59" w:rsidRPr="00F27A59" w:rsidRDefault="00F27A59" w:rsidP="00F27A59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Novembre-Décembre 2014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w:drawing>
              <wp:anchor distT="0" distB="0" distL="114300" distR="114300" simplePos="0" relativeHeight="251664384" behindDoc="1" locked="0" layoutInCell="1" allowOverlap="1" wp14:anchorId="7EFFAA47" wp14:editId="31346F5D">
                <wp:simplePos x="0" y="0"/>
                <wp:positionH relativeFrom="column">
                  <wp:posOffset>147955</wp:posOffset>
                </wp:positionH>
                <wp:positionV relativeFrom="paragraph">
                  <wp:posOffset>-433070</wp:posOffset>
                </wp:positionV>
                <wp:extent cx="1762125" cy="828675"/>
                <wp:effectExtent l="0" t="0" r="9525" b="0"/>
                <wp:wrapNone/>
                <wp:docPr id="2" name="Image 2" descr="C:\Users\CAMUGLIAL_INFO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AMUGLIAL_INFO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212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D32910" wp14:editId="06DB3A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164303" wp14:editId="65157A5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4C39A4" w:rsidRDefault="004C39A4" w:rsidP="004C39A4">
      <w:pPr>
        <w:pStyle w:val="Titre1"/>
      </w:pPr>
    </w:p>
    <w:p w:rsidR="004C39A4" w:rsidRPr="004C39A4" w:rsidRDefault="004C39A4" w:rsidP="00996BAF">
      <w:pPr>
        <w:pStyle w:val="Titre1"/>
      </w:pPr>
      <w:bookmarkStart w:id="0" w:name="_Toc403740762"/>
      <w:bookmarkStart w:id="1" w:name="_Toc403741621"/>
      <w:r>
        <w:t>Table des matières</w:t>
      </w:r>
      <w:bookmarkEnd w:id="0"/>
      <w:bookmarkEnd w:id="1"/>
    </w:p>
    <w:sdt>
      <w:sdtPr>
        <w:rPr>
          <w:lang w:val="fr-FR"/>
        </w:rPr>
        <w:id w:val="13674186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5E7796" w:rsidRDefault="005E7796">
          <w:pPr>
            <w:pStyle w:val="En-ttedetabledesmatires"/>
          </w:pPr>
        </w:p>
        <w:p w:rsidR="005E7796" w:rsidRDefault="005E779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741621" w:history="1">
            <w:r w:rsidRPr="00DB4022">
              <w:rPr>
                <w:rStyle w:val="Lienhypertexte"/>
                <w:noProof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2" w:history="1">
            <w:r w:rsidRPr="00DB4022">
              <w:rPr>
                <w:rStyle w:val="Lienhypertexte"/>
                <w:noProof/>
                <w:lang w:val="fr-FR"/>
              </w:rPr>
              <w:t>1.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DB4022">
              <w:rPr>
                <w:rStyle w:val="Lienhypertexte"/>
                <w:noProof/>
                <w:lang w:val="fr-FR"/>
              </w:rPr>
              <w:t>Préparatifs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3" w:history="1">
            <w:r w:rsidRPr="00DB4022">
              <w:rPr>
                <w:rStyle w:val="Lienhypertexte"/>
                <w:noProof/>
                <w:lang w:val="fr-FR" w:eastAsia="fr-CH"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4" w:history="1">
            <w:r w:rsidRPr="00DB4022">
              <w:rPr>
                <w:rStyle w:val="Lienhypertexte"/>
                <w:noProof/>
                <w:lang w:val="fr-FR" w:eastAsia="fr-CH"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5" w:history="1">
            <w:r w:rsidRPr="00DB4022">
              <w:rPr>
                <w:rStyle w:val="Lienhypertexte"/>
                <w:noProof/>
                <w:lang w:val="fr-FR"/>
              </w:rPr>
              <w:t>2.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DB4022">
              <w:rPr>
                <w:rStyle w:val="Lienhypertexte"/>
                <w:noProof/>
                <w:lang w:val="fr-FR"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6" w:history="1">
            <w:r w:rsidRPr="00DB4022">
              <w:rPr>
                <w:rStyle w:val="Lienhypertexte"/>
                <w:noProof/>
                <w:lang w:val="fr-FR"/>
              </w:rPr>
              <w:t>Maquette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7" w:history="1">
            <w:r w:rsidRPr="00DB4022">
              <w:rPr>
                <w:rStyle w:val="Lienhypertexte"/>
                <w:noProof/>
                <w:lang w:val="fr-FR"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8" w:history="1">
            <w:r w:rsidRPr="00DB4022">
              <w:rPr>
                <w:rStyle w:val="Lienhypertexte"/>
                <w:noProof/>
                <w:lang w:val="fr-FR"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9" w:history="1">
            <w:r w:rsidRPr="00DB4022">
              <w:rPr>
                <w:rStyle w:val="Lienhypertexte"/>
                <w:noProof/>
                <w:lang w:val="fr-FR"/>
              </w:rPr>
              <w:t>3.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DB4022">
              <w:rPr>
                <w:rStyle w:val="Lienhypertexte"/>
                <w:noProof/>
                <w:lang w:val="fr-FR"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0" w:history="1">
            <w:r w:rsidRPr="00DB4022">
              <w:rPr>
                <w:rStyle w:val="Lienhypertexte"/>
                <w:noProof/>
                <w:lang w:val="fr-FR" w:eastAsia="fr-CH"/>
              </w:rPr>
              <w:t>Détermination de l’arborescence du site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1" w:history="1">
            <w:r w:rsidRPr="00DB4022">
              <w:rPr>
                <w:rStyle w:val="Lienhypertexte"/>
                <w:noProof/>
                <w:lang w:val="fr-FR" w:eastAsia="fr-CH"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2" w:history="1">
            <w:r w:rsidRPr="00DB4022">
              <w:rPr>
                <w:rStyle w:val="Lienhypertexte"/>
                <w:noProof/>
                <w:lang w:val="fr-FR" w:eastAsia="fr-CH"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3" w:history="1">
            <w:r w:rsidRPr="00DB4022">
              <w:rPr>
                <w:rStyle w:val="Lienhypertexte"/>
                <w:noProof/>
                <w:lang w:val="fr-FR" w:eastAsia="fr-CH"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4" w:history="1">
            <w:r w:rsidRPr="00DB4022">
              <w:rPr>
                <w:rStyle w:val="Lienhypertexte"/>
                <w:noProof/>
                <w:lang w:val="fr-FR" w:eastAsia="fr-CH"/>
              </w:rPr>
              <w:t>Interrogation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5" w:history="1">
            <w:r w:rsidRPr="00DB4022">
              <w:rPr>
                <w:rStyle w:val="Lienhypertexte"/>
                <w:noProof/>
                <w:lang w:val="fr-FR"/>
              </w:rPr>
              <w:t>4.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DB4022">
              <w:rPr>
                <w:rStyle w:val="Lienhypertexte"/>
                <w:noProof/>
                <w:lang w:val="fr-FR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6" w:history="1">
            <w:r w:rsidRPr="00DB4022">
              <w:rPr>
                <w:rStyle w:val="Lienhypertexte"/>
                <w:noProof/>
                <w:lang w:val="fr-FR"/>
              </w:rPr>
              <w:t>5.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DB4022">
              <w:rPr>
                <w:rStyle w:val="Lienhypertexte"/>
                <w:noProof/>
                <w:lang w:val="fr-FR"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r>
            <w:rPr>
              <w:b/>
              <w:bCs/>
              <w:lang w:val="fr-FR"/>
            </w:rPr>
            <w:fldChar w:fldCharType="end"/>
          </w:r>
        </w:p>
      </w:sdtContent>
    </w:sdt>
    <w:p w:rsidR="004C39A4" w:rsidRDefault="004C39A4" w:rsidP="004C39A4">
      <w:pPr>
        <w:pStyle w:val="En-ttedetabledesmatires"/>
      </w:pPr>
    </w:p>
    <w:p w:rsidR="004C39A4" w:rsidRDefault="004C39A4" w:rsidP="004C39A4">
      <w:pPr>
        <w:pStyle w:val="En-ttedetabledesmatires"/>
        <w:rPr>
          <w:b w:val="0"/>
          <w:bCs w:val="0"/>
          <w:lang w:val="fr-FR"/>
        </w:rPr>
      </w:pPr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r>
        <w:rPr>
          <w:lang w:val="fr-FR"/>
        </w:rPr>
        <w:br w:type="column"/>
      </w:r>
      <w:bookmarkStart w:id="2" w:name="_Toc403740763"/>
      <w:bookmarkStart w:id="3" w:name="_Toc403741622"/>
      <w:r>
        <w:rPr>
          <w:lang w:val="fr-FR"/>
        </w:rPr>
        <w:lastRenderedPageBreak/>
        <w:t>Préparatifs</w:t>
      </w:r>
      <w:bookmarkEnd w:id="2"/>
      <w:bookmarkEnd w:id="3"/>
      <w:r>
        <w:rPr>
          <w:lang w:val="fr-FR"/>
        </w:rPr>
        <w:t xml:space="preserve"> </w:t>
      </w:r>
      <w:bookmarkStart w:id="4" w:name="_GoBack"/>
      <w:bookmarkEnd w:id="4"/>
    </w:p>
    <w:p w:rsidR="004C39A4" w:rsidRDefault="004C39A4" w:rsidP="00996BAF">
      <w:pPr>
        <w:pStyle w:val="Titre2"/>
        <w:rPr>
          <w:lang w:val="fr-FR" w:eastAsia="fr-CH"/>
        </w:rPr>
      </w:pPr>
      <w:bookmarkStart w:id="5" w:name="_Toc403740349"/>
      <w:bookmarkStart w:id="6" w:name="_Toc403740764"/>
      <w:bookmarkStart w:id="7" w:name="_Toc403741623"/>
      <w:r w:rsidRPr="00996BAF">
        <w:rPr>
          <w:lang w:val="fr-FR" w:eastAsia="fr-CH"/>
        </w:rPr>
        <w:t>Organisation</w:t>
      </w:r>
      <w:bookmarkEnd w:id="5"/>
      <w:bookmarkEnd w:id="6"/>
      <w:bookmarkEnd w:id="7"/>
    </w:p>
    <w:p w:rsidR="004C39A4" w:rsidRDefault="004C39A4" w:rsidP="00996BAF">
      <w:pPr>
        <w:pStyle w:val="Titre2"/>
        <w:rPr>
          <w:lang w:val="fr-FR" w:eastAsia="fr-CH"/>
        </w:rPr>
      </w:pPr>
      <w:bookmarkStart w:id="8" w:name="_Toc403740350"/>
      <w:bookmarkStart w:id="9" w:name="_Toc403740765"/>
      <w:bookmarkStart w:id="10" w:name="_Toc403741624"/>
      <w:r>
        <w:rPr>
          <w:lang w:val="fr-FR" w:eastAsia="fr-CH"/>
        </w:rPr>
        <w:t>Objectifs</w:t>
      </w:r>
      <w:bookmarkEnd w:id="8"/>
      <w:bookmarkEnd w:id="9"/>
      <w:bookmarkEnd w:id="10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11" w:name="_Toc403740766"/>
      <w:bookmarkStart w:id="12" w:name="_Toc403741625"/>
      <w:r>
        <w:rPr>
          <w:lang w:val="fr-FR"/>
        </w:rPr>
        <w:t>Analyse</w:t>
      </w:r>
      <w:bookmarkEnd w:id="11"/>
      <w:bookmarkEnd w:id="12"/>
    </w:p>
    <w:p w:rsidR="004C39A4" w:rsidRDefault="004C39A4" w:rsidP="00996BAF">
      <w:pPr>
        <w:pStyle w:val="Titre2"/>
        <w:rPr>
          <w:lang w:val="fr-FR"/>
        </w:rPr>
      </w:pPr>
      <w:bookmarkStart w:id="13" w:name="_Toc403740351"/>
      <w:bookmarkStart w:id="14" w:name="_Toc403740767"/>
      <w:bookmarkStart w:id="15" w:name="_Toc403741626"/>
      <w:r>
        <w:rPr>
          <w:lang w:val="fr-FR"/>
        </w:rPr>
        <w:t>Maquette préliminaire</w:t>
      </w:r>
      <w:bookmarkEnd w:id="13"/>
      <w:bookmarkEnd w:id="14"/>
      <w:bookmarkEnd w:id="15"/>
    </w:p>
    <w:p w:rsidR="004C39A4" w:rsidRDefault="004C39A4" w:rsidP="00996BAF">
      <w:pPr>
        <w:pStyle w:val="Titre2"/>
        <w:rPr>
          <w:lang w:val="fr-FR"/>
        </w:rPr>
      </w:pPr>
      <w:bookmarkStart w:id="16" w:name="_Toc403740352"/>
      <w:bookmarkStart w:id="17" w:name="_Toc403740768"/>
      <w:bookmarkStart w:id="18" w:name="_Toc403741627"/>
      <w:r>
        <w:rPr>
          <w:lang w:val="fr-FR"/>
        </w:rPr>
        <w:t>Stratégie de test</w:t>
      </w:r>
      <w:bookmarkEnd w:id="16"/>
      <w:bookmarkEnd w:id="17"/>
      <w:bookmarkEnd w:id="18"/>
    </w:p>
    <w:p w:rsidR="004C39A4" w:rsidRDefault="004C39A4" w:rsidP="00996BAF">
      <w:pPr>
        <w:pStyle w:val="Titre2"/>
        <w:rPr>
          <w:lang w:val="fr-FR"/>
        </w:rPr>
      </w:pPr>
      <w:bookmarkStart w:id="19" w:name="_Toc403740353"/>
      <w:bookmarkStart w:id="20" w:name="_Toc403740769"/>
      <w:bookmarkStart w:id="21" w:name="_Toc403741628"/>
      <w:r>
        <w:rPr>
          <w:lang w:val="fr-FR"/>
        </w:rPr>
        <w:t>Planification détaillée</w:t>
      </w:r>
      <w:bookmarkEnd w:id="19"/>
      <w:bookmarkEnd w:id="20"/>
      <w:bookmarkEnd w:id="21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22" w:name="_Toc403740770"/>
      <w:bookmarkStart w:id="23" w:name="_Toc403741629"/>
      <w:r>
        <w:rPr>
          <w:lang w:val="fr-FR"/>
        </w:rPr>
        <w:t>Conception</w:t>
      </w:r>
      <w:bookmarkEnd w:id="22"/>
      <w:bookmarkEnd w:id="23"/>
    </w:p>
    <w:p w:rsidR="004C39A4" w:rsidRDefault="004C39A4" w:rsidP="00996BAF">
      <w:pPr>
        <w:pStyle w:val="Titre2"/>
        <w:rPr>
          <w:lang w:val="fr-FR" w:eastAsia="fr-CH"/>
        </w:rPr>
      </w:pPr>
      <w:bookmarkStart w:id="24" w:name="_Toc403740354"/>
      <w:bookmarkStart w:id="25" w:name="_Toc403740771"/>
      <w:bookmarkStart w:id="26" w:name="_Toc403741630"/>
      <w:r>
        <w:rPr>
          <w:lang w:val="fr-FR" w:eastAsia="fr-CH"/>
        </w:rPr>
        <w:t>Détermination de l’arborescence du site des rubriques</w:t>
      </w:r>
      <w:bookmarkEnd w:id="24"/>
      <w:bookmarkEnd w:id="25"/>
      <w:bookmarkEnd w:id="26"/>
    </w:p>
    <w:p w:rsidR="004C39A4" w:rsidRDefault="004C39A4" w:rsidP="00996BAF">
      <w:pPr>
        <w:pStyle w:val="Titre2"/>
        <w:rPr>
          <w:lang w:val="fr-FR" w:eastAsia="fr-CH"/>
        </w:rPr>
      </w:pPr>
      <w:bookmarkStart w:id="27" w:name="_Toc403740355"/>
      <w:bookmarkStart w:id="28" w:name="_Toc403740772"/>
      <w:bookmarkStart w:id="29" w:name="_Toc403741631"/>
      <w:r>
        <w:rPr>
          <w:lang w:val="fr-FR" w:eastAsia="fr-CH"/>
        </w:rPr>
        <w:t>Définition de la charte graphique</w:t>
      </w:r>
      <w:bookmarkEnd w:id="27"/>
      <w:bookmarkEnd w:id="28"/>
      <w:bookmarkEnd w:id="29"/>
    </w:p>
    <w:p w:rsidR="004C39A4" w:rsidRDefault="004C39A4" w:rsidP="00996BAF">
      <w:pPr>
        <w:pStyle w:val="Titre2"/>
        <w:rPr>
          <w:lang w:val="fr-FR" w:eastAsia="fr-CH"/>
        </w:rPr>
      </w:pPr>
      <w:bookmarkStart w:id="30" w:name="_Toc403740356"/>
      <w:bookmarkStart w:id="31" w:name="_Toc403740773"/>
      <w:bookmarkStart w:id="32" w:name="_Toc403741632"/>
      <w:r>
        <w:rPr>
          <w:lang w:val="fr-FR" w:eastAsia="fr-CH"/>
        </w:rPr>
        <w:t>Maquette graphique</w:t>
      </w:r>
      <w:bookmarkEnd w:id="30"/>
      <w:bookmarkEnd w:id="31"/>
      <w:bookmarkEnd w:id="32"/>
    </w:p>
    <w:p w:rsidR="004C39A4" w:rsidRDefault="004C39A4" w:rsidP="00996BAF">
      <w:pPr>
        <w:pStyle w:val="Titre2"/>
        <w:rPr>
          <w:lang w:val="fr-FR" w:eastAsia="fr-CH"/>
        </w:rPr>
      </w:pPr>
      <w:bookmarkStart w:id="33" w:name="_Toc403740357"/>
      <w:bookmarkStart w:id="34" w:name="_Toc403740774"/>
      <w:bookmarkStart w:id="35" w:name="_Toc403741633"/>
      <w:r>
        <w:rPr>
          <w:lang w:val="fr-FR" w:eastAsia="fr-CH"/>
        </w:rPr>
        <w:t>Conception de la base de données</w:t>
      </w:r>
      <w:bookmarkEnd w:id="33"/>
      <w:bookmarkEnd w:id="34"/>
      <w:bookmarkEnd w:id="35"/>
    </w:p>
    <w:p w:rsidR="004C39A4" w:rsidRDefault="004C39A4" w:rsidP="00996BAF">
      <w:pPr>
        <w:pStyle w:val="Titre2"/>
        <w:rPr>
          <w:lang w:val="fr-FR" w:eastAsia="fr-CH"/>
        </w:rPr>
      </w:pPr>
      <w:bookmarkStart w:id="36" w:name="_Toc403740358"/>
      <w:bookmarkStart w:id="37" w:name="_Toc403740775"/>
      <w:bookmarkStart w:id="38" w:name="_Toc403741634"/>
      <w:r>
        <w:rPr>
          <w:lang w:val="fr-FR" w:eastAsia="fr-CH"/>
        </w:rPr>
        <w:t>Interrogation</w:t>
      </w:r>
      <w:bookmarkEnd w:id="36"/>
      <w:bookmarkEnd w:id="37"/>
      <w:bookmarkEnd w:id="38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39" w:name="_Toc403740776"/>
      <w:bookmarkStart w:id="40" w:name="_Toc403741635"/>
      <w:r>
        <w:rPr>
          <w:lang w:val="fr-FR"/>
        </w:rPr>
        <w:t>Conclusion</w:t>
      </w:r>
      <w:bookmarkEnd w:id="39"/>
      <w:bookmarkEnd w:id="40"/>
    </w:p>
    <w:p w:rsidR="004C39A4" w:rsidRPr="004C39A4" w:rsidRDefault="004C39A4" w:rsidP="004C39A4">
      <w:pPr>
        <w:rPr>
          <w:lang w:val="fr-FR" w:eastAsia="fr-CH"/>
        </w:rPr>
      </w:pPr>
    </w:p>
    <w:p w:rsidR="004C39A4" w:rsidRP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41" w:name="_Toc403740777"/>
      <w:bookmarkStart w:id="42" w:name="_Toc403741636"/>
      <w:r>
        <w:rPr>
          <w:lang w:val="fr-FR"/>
        </w:rPr>
        <w:t>Annexes</w:t>
      </w:r>
      <w:bookmarkEnd w:id="41"/>
      <w:bookmarkEnd w:id="42"/>
    </w:p>
    <w:sectPr w:rsidR="004C39A4" w:rsidRPr="004C39A4" w:rsidSect="00F27A59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9B7" w:rsidRDefault="00B139B7" w:rsidP="006E62BD">
      <w:pPr>
        <w:spacing w:after="0" w:line="240" w:lineRule="auto"/>
      </w:pPr>
      <w:r>
        <w:separator/>
      </w:r>
    </w:p>
  </w:endnote>
  <w:endnote w:type="continuationSeparator" w:id="0">
    <w:p w:rsidR="00B139B7" w:rsidRDefault="00B139B7" w:rsidP="006E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Pieddepage"/>
    </w:pPr>
    <w:r>
      <w:t>I.IN-P4A</w:t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5E7796" w:rsidRPr="005E7796">
      <w:rPr>
        <w:noProof/>
        <w:lang w:val="fr-FR"/>
      </w:rPr>
      <w:t>1</w:t>
    </w:r>
    <w:r>
      <w:fldChar w:fldCharType="end"/>
    </w:r>
    <w:r>
      <w:tab/>
      <w:t>Novembre –Décembre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9B7" w:rsidRDefault="00B139B7" w:rsidP="006E62BD">
      <w:pPr>
        <w:spacing w:after="0" w:line="240" w:lineRule="auto"/>
      </w:pPr>
      <w:r>
        <w:separator/>
      </w:r>
    </w:p>
  </w:footnote>
  <w:footnote w:type="continuationSeparator" w:id="0">
    <w:p w:rsidR="00B139B7" w:rsidRDefault="00B139B7" w:rsidP="006E6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En-tte"/>
    </w:pPr>
    <w:r>
      <w:rPr>
        <w:noProof/>
        <w:lang w:eastAsia="fr-CH"/>
      </w:rPr>
      <w:drawing>
        <wp:anchor distT="0" distB="0" distL="114300" distR="114300" simplePos="0" relativeHeight="251658240" behindDoc="1" locked="0" layoutInCell="1" allowOverlap="1" wp14:anchorId="3CA6EFA6" wp14:editId="6B44771D">
          <wp:simplePos x="0" y="0"/>
          <wp:positionH relativeFrom="column">
            <wp:posOffset>-156845</wp:posOffset>
          </wp:positionH>
          <wp:positionV relativeFrom="paragraph">
            <wp:posOffset>-287655</wp:posOffset>
          </wp:positionV>
          <wp:extent cx="1762125" cy="828675"/>
          <wp:effectExtent l="0" t="0" r="9525" b="0"/>
          <wp:wrapNone/>
          <wp:docPr id="1" name="Image 1" descr="C:\Users\CAMUGLIAL_INFO\Desktop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MUGLIAL_INFO\Desktop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  <w:t xml:space="preserve">M152 - </w:t>
    </w:r>
    <w:proofErr w:type="spellStart"/>
    <w:r>
      <w:t>SoundMemory</w:t>
    </w:r>
    <w:proofErr w:type="spellEnd"/>
    <w:r>
      <w:tab/>
      <w:t>Camuglia &amp; Perez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B1997"/>
    <w:multiLevelType w:val="hybridMultilevel"/>
    <w:tmpl w:val="42F4037A"/>
    <w:lvl w:ilvl="0" w:tplc="545A56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975452"/>
    <w:multiLevelType w:val="hybridMultilevel"/>
    <w:tmpl w:val="9C3E6092"/>
    <w:lvl w:ilvl="0" w:tplc="545A56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BD"/>
    <w:rsid w:val="004C39A4"/>
    <w:rsid w:val="005E7796"/>
    <w:rsid w:val="006E62BD"/>
    <w:rsid w:val="0097570E"/>
    <w:rsid w:val="00996BAF"/>
    <w:rsid w:val="00AC7220"/>
    <w:rsid w:val="00B139B7"/>
    <w:rsid w:val="00B4386E"/>
    <w:rsid w:val="00F2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3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6B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996B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996B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4C3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39A4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C39A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C39A4"/>
    <w:rPr>
      <w:color w:val="0000FF" w:themeColor="hyperlink"/>
      <w:u w:val="single"/>
    </w:rPr>
  </w:style>
  <w:style w:type="paragraph" w:styleId="Sansinterligne">
    <w:name w:val="No Spacing"/>
    <w:uiPriority w:val="1"/>
    <w:qFormat/>
    <w:rsid w:val="004C39A4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996B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96BA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3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6B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996B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996B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4C3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39A4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C39A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C39A4"/>
    <w:rPr>
      <w:color w:val="0000FF" w:themeColor="hyperlink"/>
      <w:u w:val="single"/>
    </w:rPr>
  </w:style>
  <w:style w:type="paragraph" w:styleId="Sansinterligne">
    <w:name w:val="No Spacing"/>
    <w:uiPriority w:val="1"/>
    <w:qFormat/>
    <w:rsid w:val="004C39A4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996B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96B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7D5CADEC97C44098FE8C03C3CFC80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4587C5-ACD0-4B40-A088-65407384ECB3}"/>
      </w:docPartPr>
      <w:docPartBody>
        <w:p w:rsidR="003E6E29" w:rsidRDefault="005C6FA7" w:rsidP="005C6FA7">
          <w:pPr>
            <w:pStyle w:val="37D5CADEC97C44098FE8C03C3CFC800E"/>
          </w:pPr>
          <w:r>
            <w:rPr>
              <w:rFonts w:asciiTheme="majorHAnsi" w:hAnsiTheme="majorHAnsi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2E789C17F82746B5B9C5E7351B93ED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647882-9E36-47FA-984D-BCA858E61C7C}"/>
      </w:docPartPr>
      <w:docPartBody>
        <w:p w:rsidR="003E6E29" w:rsidRDefault="005C6FA7" w:rsidP="005C6FA7">
          <w:pPr>
            <w:pStyle w:val="2E789C17F82746B5B9C5E7351B93EDB2"/>
          </w:pPr>
          <w:r>
            <w:rPr>
              <w:rFonts w:asciiTheme="majorHAnsi" w:hAnsiTheme="majorHAnsi"/>
              <w:sz w:val="44"/>
              <w:szCs w:val="4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FA7"/>
    <w:rsid w:val="003276B2"/>
    <w:rsid w:val="003E6E29"/>
    <w:rsid w:val="005C6FA7"/>
    <w:rsid w:val="00DC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Site web permettant d’uploader des sons et de les représenter sous forme du jeu memory audio.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2C7794-E6AB-4766-9925-FB00D4387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SoundMemory</vt:lpstr>
    </vt:vector>
  </TitlesOfParts>
  <Company/>
  <LinksUpToDate>false</LinksUpToDate>
  <CharactersWithSpaces>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SoundMemory</dc:title>
  <dc:subject>Travail de validation M152</dc:subject>
  <dc:creator>Utilisateur Windows</dc:creator>
  <cp:lastModifiedBy>Utilisateur Windows</cp:lastModifiedBy>
  <cp:revision>3</cp:revision>
  <dcterms:created xsi:type="dcterms:W3CDTF">2014-11-14T12:21:00Z</dcterms:created>
  <dcterms:modified xsi:type="dcterms:W3CDTF">2014-11-14T15:10:00Z</dcterms:modified>
</cp:coreProperties>
</file>