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FB11E" w14:textId="77777777" w:rsidR="00C15090" w:rsidRDefault="000C5E98">
      <w:pPr>
        <w:spacing w:before="2600" w:after="120"/>
      </w:pPr>
      <w:r>
        <w:rPr>
          <w:b/>
          <w:bCs/>
          <w:color w:val="1D4ED8"/>
          <w:sz w:val="72"/>
          <w:szCs w:val="72"/>
        </w:rPr>
        <w:t>SABOOT</w:t>
      </w:r>
    </w:p>
    <w:p w14:paraId="2A4A8DB0" w14:textId="77777777" w:rsidR="00C15090" w:rsidRDefault="000C5E98">
      <w:pPr>
        <w:spacing w:after="400"/>
      </w:pPr>
      <w:r>
        <w:rPr>
          <w:i/>
          <w:iCs/>
          <w:sz w:val="34"/>
          <w:szCs w:val="34"/>
        </w:rPr>
        <w:t>The clock starts at the storm</w:t>
      </w:r>
    </w:p>
    <w:p w14:paraId="092A5ED9" w14:textId="77777777" w:rsidR="00C15090" w:rsidRDefault="000C5E98">
      <w:pPr>
        <w:pBdr>
          <w:top w:val="single" w:sz="12" w:space="8" w:color="1D4ED8"/>
        </w:pBdr>
        <w:spacing w:after="160"/>
      </w:pPr>
      <w:r>
        <w:rPr>
          <w:b/>
          <w:bCs/>
          <w:sz w:val="40"/>
          <w:szCs w:val="40"/>
        </w:rPr>
        <w:t>Complete project guide</w:t>
      </w:r>
    </w:p>
    <w:p w14:paraId="3985705E" w14:textId="77777777" w:rsidR="00C15090" w:rsidRDefault="000C5E98">
      <w:pPr>
        <w:spacing w:after="100"/>
      </w:pPr>
      <w:r>
        <w:rPr>
          <w:color w:val="5B6472"/>
          <w:sz w:val="24"/>
          <w:szCs w:val="24"/>
        </w:rPr>
        <w:t>What it is, how it works, what problem it solves, who else is in the market, its USP and MVP, how the tech stack is used, why the website feels technical and how to fix it, and what changes if it is approved.</w:t>
      </w:r>
    </w:p>
    <w:p w14:paraId="4F348F34" w14:textId="77777777" w:rsidR="00C15090" w:rsidRDefault="000C5E98">
      <w:pPr>
        <w:spacing w:before="600" w:after="60"/>
      </w:pPr>
      <w:r>
        <w:rPr>
          <w:color w:val="5B6472"/>
          <w:sz w:val="22"/>
          <w:szCs w:val="22"/>
        </w:rPr>
        <w:t>Repository: saboot-clean (commit ff4d148)</w:t>
      </w:r>
    </w:p>
    <w:p w14:paraId="2E669B8D" w14:textId="77777777" w:rsidR="00C15090" w:rsidRDefault="000C5E98">
      <w:pPr>
        <w:spacing w:after="60"/>
      </w:pPr>
      <w:r>
        <w:rPr>
          <w:color w:val="5B6472"/>
          <w:sz w:val="22"/>
          <w:szCs w:val="22"/>
        </w:rPr>
        <w:t>Prepared: 22 October 2026</w:t>
      </w:r>
    </w:p>
    <w:p w14:paraId="316A4C03" w14:textId="77777777" w:rsidR="00C15090" w:rsidRDefault="000C5E98">
      <w:pPr>
        <w:spacing w:after="60"/>
      </w:pPr>
      <w:r>
        <w:rPr>
          <w:color w:val="5B6472"/>
          <w:sz w:val="22"/>
          <w:szCs w:val="22"/>
        </w:rPr>
        <w:t>Built for: Code Yudh Hackathon, Chandigarh University · AgriTech &amp; Rural Transformation · Agri-FinTech</w:t>
      </w:r>
    </w:p>
    <w:p w14:paraId="55F2D61F" w14:textId="77777777" w:rsidR="00C15090" w:rsidRDefault="000C5E98">
      <w:pPr>
        <w:spacing w:before="500"/>
      </w:pPr>
      <w:r>
        <w:rPr>
          <w:sz w:val="22"/>
          <w:szCs w:val="22"/>
        </w:rPr>
        <w:t>How to read this: Section 1 is a one-page summary. Sections 2 to 5 explain the project. Sections 6 and 7 answer “is there anything like it” and “what is the USP and MVP”. Section 8 answers “why does the website look technical and how do you fix it”. Section 9 answers “what happens if it is approved”. Sections 10 to 13 cover risks, hard questions, a glossary and sources.</w:t>
      </w:r>
    </w:p>
    <w:p w14:paraId="600D4498" w14:textId="77777777" w:rsidR="00C15090" w:rsidRDefault="000C5E98">
      <w:pPr>
        <w:pageBreakBefore/>
        <w:spacing w:after="160"/>
      </w:pPr>
      <w:r>
        <w:rPr>
          <w:b/>
          <w:bCs/>
          <w:sz w:val="36"/>
          <w:szCs w:val="36"/>
        </w:rPr>
        <w:t>Contents</w:t>
      </w:r>
    </w:p>
    <w:sdt>
      <w:sdtPr>
        <w:alias w:val="Contents"/>
        <w:id w:val="-826900899"/>
      </w:sdtPr>
      <w:sdtEndPr/>
      <w:sdtContent>
        <w:p w14:paraId="413292E7" w14:textId="3D0007AA" w:rsidR="005B667A" w:rsidRDefault="000C5E98">
          <w:pPr>
            <w:pStyle w:val="TOC1"/>
            <w:tabs>
              <w:tab w:val="right" w:leader="dot" w:pos="9628"/>
            </w:tabs>
            <w:rPr>
              <w:noProof/>
            </w:rPr>
          </w:pPr>
          <w:r>
            <w:fldChar w:fldCharType="begin"/>
          </w:r>
          <w:r>
            <w:instrText>TOC \h \o "1-2"</w:instrText>
          </w:r>
          <w:r>
            <w:fldChar w:fldCharType="separate"/>
          </w:r>
          <w:hyperlink w:anchor="_Toc243593534" w:history="1">
            <w:r w:rsidR="005B667A" w:rsidRPr="00FD500D">
              <w:rPr>
                <w:rStyle w:val="Hyperlink"/>
                <w:noProof/>
              </w:rPr>
              <w:t>1. Saboot on one page</w:t>
            </w:r>
            <w:r w:rsidR="005B667A">
              <w:rPr>
                <w:noProof/>
              </w:rPr>
              <w:tab/>
            </w:r>
            <w:r w:rsidR="005B667A">
              <w:rPr>
                <w:noProof/>
              </w:rPr>
              <w:fldChar w:fldCharType="begin"/>
            </w:r>
            <w:r w:rsidR="005B667A">
              <w:rPr>
                <w:noProof/>
              </w:rPr>
              <w:instrText xml:space="preserve"> PAGEREF _Toc243593534 \h </w:instrText>
            </w:r>
            <w:r w:rsidR="005B667A">
              <w:rPr>
                <w:noProof/>
              </w:rPr>
            </w:r>
            <w:r w:rsidR="005B667A">
              <w:rPr>
                <w:noProof/>
              </w:rPr>
              <w:fldChar w:fldCharType="separate"/>
            </w:r>
            <w:r w:rsidR="005B667A">
              <w:rPr>
                <w:noProof/>
              </w:rPr>
              <w:t>4</w:t>
            </w:r>
            <w:r w:rsidR="005B667A">
              <w:rPr>
                <w:noProof/>
              </w:rPr>
              <w:fldChar w:fldCharType="end"/>
            </w:r>
          </w:hyperlink>
        </w:p>
        <w:p w14:paraId="4C3A8534" w14:textId="4AD4ADCA" w:rsidR="005B667A" w:rsidRDefault="005B667A">
          <w:pPr>
            <w:pStyle w:val="TOC2"/>
            <w:tabs>
              <w:tab w:val="right" w:leader="dot" w:pos="9628"/>
            </w:tabs>
            <w:rPr>
              <w:noProof/>
            </w:rPr>
          </w:pPr>
          <w:hyperlink w:anchor="_Toc243593535" w:history="1">
            <w:r w:rsidRPr="00FD500D">
              <w:rPr>
                <w:rStyle w:val="Hyperlink"/>
                <w:noProof/>
              </w:rPr>
              <w:t>Headline numbers from the seeded simulation</w:t>
            </w:r>
            <w:r>
              <w:rPr>
                <w:noProof/>
              </w:rPr>
              <w:tab/>
            </w:r>
            <w:r>
              <w:rPr>
                <w:noProof/>
              </w:rPr>
              <w:fldChar w:fldCharType="begin"/>
            </w:r>
            <w:r>
              <w:rPr>
                <w:noProof/>
              </w:rPr>
              <w:instrText xml:space="preserve"> PAGEREF _Toc243593535 \h </w:instrText>
            </w:r>
            <w:r>
              <w:rPr>
                <w:noProof/>
              </w:rPr>
            </w:r>
            <w:r>
              <w:rPr>
                <w:noProof/>
              </w:rPr>
              <w:fldChar w:fldCharType="separate"/>
            </w:r>
            <w:r>
              <w:rPr>
                <w:noProof/>
              </w:rPr>
              <w:t>4</w:t>
            </w:r>
            <w:r>
              <w:rPr>
                <w:noProof/>
              </w:rPr>
              <w:fldChar w:fldCharType="end"/>
            </w:r>
          </w:hyperlink>
        </w:p>
        <w:p w14:paraId="7C14FB32" w14:textId="38816F35" w:rsidR="005B667A" w:rsidRDefault="005B667A">
          <w:pPr>
            <w:pStyle w:val="TOC2"/>
            <w:tabs>
              <w:tab w:val="right" w:leader="dot" w:pos="9628"/>
            </w:tabs>
            <w:rPr>
              <w:noProof/>
            </w:rPr>
          </w:pPr>
          <w:hyperlink w:anchor="_Toc243593536" w:history="1">
            <w:r w:rsidRPr="00FD500D">
              <w:rPr>
                <w:rStyle w:val="Hyperlink"/>
                <w:noProof/>
              </w:rPr>
              <w:t>Where it stands today</w:t>
            </w:r>
            <w:r>
              <w:rPr>
                <w:noProof/>
              </w:rPr>
              <w:tab/>
            </w:r>
            <w:r>
              <w:rPr>
                <w:noProof/>
              </w:rPr>
              <w:fldChar w:fldCharType="begin"/>
            </w:r>
            <w:r>
              <w:rPr>
                <w:noProof/>
              </w:rPr>
              <w:instrText xml:space="preserve"> PAGEREF _Toc243593536 \h </w:instrText>
            </w:r>
            <w:r>
              <w:rPr>
                <w:noProof/>
              </w:rPr>
            </w:r>
            <w:r>
              <w:rPr>
                <w:noProof/>
              </w:rPr>
              <w:fldChar w:fldCharType="separate"/>
            </w:r>
            <w:r>
              <w:rPr>
                <w:noProof/>
              </w:rPr>
              <w:t>4</w:t>
            </w:r>
            <w:r>
              <w:rPr>
                <w:noProof/>
              </w:rPr>
              <w:fldChar w:fldCharType="end"/>
            </w:r>
          </w:hyperlink>
        </w:p>
        <w:p w14:paraId="4BF5AF2A" w14:textId="438D24D3" w:rsidR="005B667A" w:rsidRDefault="005B667A">
          <w:pPr>
            <w:pStyle w:val="TOC1"/>
            <w:tabs>
              <w:tab w:val="right" w:leader="dot" w:pos="9628"/>
            </w:tabs>
            <w:rPr>
              <w:noProof/>
            </w:rPr>
          </w:pPr>
          <w:hyperlink w:anchor="_Toc243593537" w:history="1">
            <w:r w:rsidRPr="00FD500D">
              <w:rPr>
                <w:rStyle w:val="Hyperlink"/>
                <w:noProof/>
              </w:rPr>
              <w:t>2. The problem it solves</w:t>
            </w:r>
            <w:r>
              <w:rPr>
                <w:noProof/>
              </w:rPr>
              <w:tab/>
            </w:r>
            <w:r>
              <w:rPr>
                <w:noProof/>
              </w:rPr>
              <w:fldChar w:fldCharType="begin"/>
            </w:r>
            <w:r>
              <w:rPr>
                <w:noProof/>
              </w:rPr>
              <w:instrText xml:space="preserve"> PAGEREF _Toc243593537 \h </w:instrText>
            </w:r>
            <w:r>
              <w:rPr>
                <w:noProof/>
              </w:rPr>
            </w:r>
            <w:r>
              <w:rPr>
                <w:noProof/>
              </w:rPr>
              <w:fldChar w:fldCharType="separate"/>
            </w:r>
            <w:r>
              <w:rPr>
                <w:noProof/>
              </w:rPr>
              <w:t>6</w:t>
            </w:r>
            <w:r>
              <w:rPr>
                <w:noProof/>
              </w:rPr>
              <w:fldChar w:fldCharType="end"/>
            </w:r>
          </w:hyperlink>
        </w:p>
        <w:p w14:paraId="2B4DBDCB" w14:textId="2D431209" w:rsidR="005B667A" w:rsidRDefault="005B667A">
          <w:pPr>
            <w:pStyle w:val="TOC2"/>
            <w:tabs>
              <w:tab w:val="right" w:leader="dot" w:pos="9628"/>
            </w:tabs>
            <w:rPr>
              <w:noProof/>
            </w:rPr>
          </w:pPr>
          <w:hyperlink w:anchor="_Toc243593538" w:history="1">
            <w:r w:rsidRPr="00FD500D">
              <w:rPr>
                <w:rStyle w:val="Hyperlink"/>
                <w:noProof/>
              </w:rPr>
              <w:t>2.1 What actually happens after a flood</w:t>
            </w:r>
            <w:r>
              <w:rPr>
                <w:noProof/>
              </w:rPr>
              <w:tab/>
            </w:r>
            <w:r>
              <w:rPr>
                <w:noProof/>
              </w:rPr>
              <w:fldChar w:fldCharType="begin"/>
            </w:r>
            <w:r>
              <w:rPr>
                <w:noProof/>
              </w:rPr>
              <w:instrText xml:space="preserve"> PAGEREF _Toc243593538 \h </w:instrText>
            </w:r>
            <w:r>
              <w:rPr>
                <w:noProof/>
              </w:rPr>
            </w:r>
            <w:r>
              <w:rPr>
                <w:noProof/>
              </w:rPr>
              <w:fldChar w:fldCharType="separate"/>
            </w:r>
            <w:r>
              <w:rPr>
                <w:noProof/>
              </w:rPr>
              <w:t>6</w:t>
            </w:r>
            <w:r>
              <w:rPr>
                <w:noProof/>
              </w:rPr>
              <w:fldChar w:fldCharType="end"/>
            </w:r>
          </w:hyperlink>
        </w:p>
        <w:p w14:paraId="6076DEEC" w14:textId="01C82603" w:rsidR="005B667A" w:rsidRDefault="005B667A">
          <w:pPr>
            <w:pStyle w:val="TOC2"/>
            <w:tabs>
              <w:tab w:val="right" w:leader="dot" w:pos="9628"/>
            </w:tabs>
            <w:rPr>
              <w:noProof/>
            </w:rPr>
          </w:pPr>
          <w:hyperlink w:anchor="_Toc243593539" w:history="1">
            <w:r w:rsidRPr="00FD500D">
              <w:rPr>
                <w:rStyle w:val="Hyperlink"/>
                <w:noProof/>
              </w:rPr>
              <w:t>2.2 Why that process fails the farmer and the officer</w:t>
            </w:r>
            <w:r>
              <w:rPr>
                <w:noProof/>
              </w:rPr>
              <w:tab/>
            </w:r>
            <w:r>
              <w:rPr>
                <w:noProof/>
              </w:rPr>
              <w:fldChar w:fldCharType="begin"/>
            </w:r>
            <w:r>
              <w:rPr>
                <w:noProof/>
              </w:rPr>
              <w:instrText xml:space="preserve"> PAGEREF _Toc243593539 \h </w:instrText>
            </w:r>
            <w:r>
              <w:rPr>
                <w:noProof/>
              </w:rPr>
            </w:r>
            <w:r>
              <w:rPr>
                <w:noProof/>
              </w:rPr>
              <w:fldChar w:fldCharType="separate"/>
            </w:r>
            <w:r>
              <w:rPr>
                <w:noProof/>
              </w:rPr>
              <w:t>6</w:t>
            </w:r>
            <w:r>
              <w:rPr>
                <w:noProof/>
              </w:rPr>
              <w:fldChar w:fldCharType="end"/>
            </w:r>
          </w:hyperlink>
        </w:p>
        <w:p w14:paraId="4B52FD31" w14:textId="63B35F06" w:rsidR="005B667A" w:rsidRDefault="005B667A">
          <w:pPr>
            <w:pStyle w:val="TOC2"/>
            <w:tabs>
              <w:tab w:val="right" w:leader="dot" w:pos="9628"/>
            </w:tabs>
            <w:rPr>
              <w:noProof/>
            </w:rPr>
          </w:pPr>
          <w:hyperlink w:anchor="_Toc243593540" w:history="1">
            <w:r w:rsidRPr="00FD500D">
              <w:rPr>
                <w:rStyle w:val="Hyperlink"/>
                <w:noProof/>
              </w:rPr>
              <w:t>2.3 What Saboot deliberately does not try to solve</w:t>
            </w:r>
            <w:r>
              <w:rPr>
                <w:noProof/>
              </w:rPr>
              <w:tab/>
            </w:r>
            <w:r>
              <w:rPr>
                <w:noProof/>
              </w:rPr>
              <w:fldChar w:fldCharType="begin"/>
            </w:r>
            <w:r>
              <w:rPr>
                <w:noProof/>
              </w:rPr>
              <w:instrText xml:space="preserve"> PAGEREF _Toc243593540 \h </w:instrText>
            </w:r>
            <w:r>
              <w:rPr>
                <w:noProof/>
              </w:rPr>
            </w:r>
            <w:r>
              <w:rPr>
                <w:noProof/>
              </w:rPr>
              <w:fldChar w:fldCharType="separate"/>
            </w:r>
            <w:r>
              <w:rPr>
                <w:noProof/>
              </w:rPr>
              <w:t>7</w:t>
            </w:r>
            <w:r>
              <w:rPr>
                <w:noProof/>
              </w:rPr>
              <w:fldChar w:fldCharType="end"/>
            </w:r>
          </w:hyperlink>
        </w:p>
        <w:p w14:paraId="49C82B80" w14:textId="0F796902" w:rsidR="005B667A" w:rsidRDefault="005B667A">
          <w:pPr>
            <w:pStyle w:val="TOC1"/>
            <w:tabs>
              <w:tab w:val="right" w:leader="dot" w:pos="9628"/>
            </w:tabs>
            <w:rPr>
              <w:noProof/>
            </w:rPr>
          </w:pPr>
          <w:hyperlink w:anchor="_Toc243593541" w:history="1">
            <w:r w:rsidRPr="00FD500D">
              <w:rPr>
                <w:rStyle w:val="Hyperlink"/>
                <w:noProof/>
              </w:rPr>
              <w:t>3. What Saboot is: the product, end to end</w:t>
            </w:r>
            <w:r>
              <w:rPr>
                <w:noProof/>
              </w:rPr>
              <w:tab/>
            </w:r>
            <w:r>
              <w:rPr>
                <w:noProof/>
              </w:rPr>
              <w:fldChar w:fldCharType="begin"/>
            </w:r>
            <w:r>
              <w:rPr>
                <w:noProof/>
              </w:rPr>
              <w:instrText xml:space="preserve"> PAGEREF _Toc243593541 \h </w:instrText>
            </w:r>
            <w:r>
              <w:rPr>
                <w:noProof/>
              </w:rPr>
            </w:r>
            <w:r>
              <w:rPr>
                <w:noProof/>
              </w:rPr>
              <w:fldChar w:fldCharType="separate"/>
            </w:r>
            <w:r>
              <w:rPr>
                <w:noProof/>
              </w:rPr>
              <w:t>8</w:t>
            </w:r>
            <w:r>
              <w:rPr>
                <w:noProof/>
              </w:rPr>
              <w:fldChar w:fldCharType="end"/>
            </w:r>
          </w:hyperlink>
        </w:p>
        <w:p w14:paraId="1F399A27" w14:textId="7F12F1A0" w:rsidR="005B667A" w:rsidRDefault="005B667A">
          <w:pPr>
            <w:pStyle w:val="TOC2"/>
            <w:tabs>
              <w:tab w:val="right" w:leader="dot" w:pos="9628"/>
            </w:tabs>
            <w:rPr>
              <w:noProof/>
            </w:rPr>
          </w:pPr>
          <w:hyperlink w:anchor="_Toc243593542" w:history="1">
            <w:r w:rsidRPr="00FD500D">
              <w:rPr>
                <w:rStyle w:val="Hyperlink"/>
                <w:noProof/>
              </w:rPr>
              <w:t>3.1 One flood, told as a story</w:t>
            </w:r>
            <w:r>
              <w:rPr>
                <w:noProof/>
              </w:rPr>
              <w:tab/>
            </w:r>
            <w:r>
              <w:rPr>
                <w:noProof/>
              </w:rPr>
              <w:fldChar w:fldCharType="begin"/>
            </w:r>
            <w:r>
              <w:rPr>
                <w:noProof/>
              </w:rPr>
              <w:instrText xml:space="preserve"> PAGEREF _Toc243593542 \h </w:instrText>
            </w:r>
            <w:r>
              <w:rPr>
                <w:noProof/>
              </w:rPr>
            </w:r>
            <w:r>
              <w:rPr>
                <w:noProof/>
              </w:rPr>
              <w:fldChar w:fldCharType="separate"/>
            </w:r>
            <w:r>
              <w:rPr>
                <w:noProof/>
              </w:rPr>
              <w:t>8</w:t>
            </w:r>
            <w:r>
              <w:rPr>
                <w:noProof/>
              </w:rPr>
              <w:fldChar w:fldCharType="end"/>
            </w:r>
          </w:hyperlink>
        </w:p>
        <w:p w14:paraId="7FDB9D09" w14:textId="0434417E" w:rsidR="005B667A" w:rsidRDefault="005B667A">
          <w:pPr>
            <w:pStyle w:val="TOC2"/>
            <w:tabs>
              <w:tab w:val="right" w:leader="dot" w:pos="9628"/>
            </w:tabs>
            <w:rPr>
              <w:noProof/>
            </w:rPr>
          </w:pPr>
          <w:hyperlink w:anchor="_Toc243593543" w:history="1">
            <w:r w:rsidRPr="00FD500D">
              <w:rPr>
                <w:rStyle w:val="Hyperlink"/>
                <w:noProof/>
              </w:rPr>
              <w:t>3.2 Two rails on one core</w:t>
            </w:r>
            <w:r>
              <w:rPr>
                <w:noProof/>
              </w:rPr>
              <w:tab/>
            </w:r>
            <w:r>
              <w:rPr>
                <w:noProof/>
              </w:rPr>
              <w:fldChar w:fldCharType="begin"/>
            </w:r>
            <w:r>
              <w:rPr>
                <w:noProof/>
              </w:rPr>
              <w:instrText xml:space="preserve"> PAGEREF _Toc243593543 \h </w:instrText>
            </w:r>
            <w:r>
              <w:rPr>
                <w:noProof/>
              </w:rPr>
            </w:r>
            <w:r>
              <w:rPr>
                <w:noProof/>
              </w:rPr>
              <w:fldChar w:fldCharType="separate"/>
            </w:r>
            <w:r>
              <w:rPr>
                <w:noProof/>
              </w:rPr>
              <w:t>9</w:t>
            </w:r>
            <w:r>
              <w:rPr>
                <w:noProof/>
              </w:rPr>
              <w:fldChar w:fldCharType="end"/>
            </w:r>
          </w:hyperlink>
        </w:p>
        <w:p w14:paraId="27245E6D" w14:textId="059D73D5" w:rsidR="005B667A" w:rsidRDefault="005B667A">
          <w:pPr>
            <w:pStyle w:val="TOC2"/>
            <w:tabs>
              <w:tab w:val="right" w:leader="dot" w:pos="9628"/>
            </w:tabs>
            <w:rPr>
              <w:noProof/>
            </w:rPr>
          </w:pPr>
          <w:hyperlink w:anchor="_Toc243593544" w:history="1">
            <w:r w:rsidRPr="00FD500D">
              <w:rPr>
                <w:rStyle w:val="Hyperlink"/>
                <w:noProof/>
              </w:rPr>
              <w:t>3.3 Helper mode and the feature phone</w:t>
            </w:r>
            <w:r>
              <w:rPr>
                <w:noProof/>
              </w:rPr>
              <w:tab/>
            </w:r>
            <w:r>
              <w:rPr>
                <w:noProof/>
              </w:rPr>
              <w:fldChar w:fldCharType="begin"/>
            </w:r>
            <w:r>
              <w:rPr>
                <w:noProof/>
              </w:rPr>
              <w:instrText xml:space="preserve"> PAGEREF _Toc243593544 \h </w:instrText>
            </w:r>
            <w:r>
              <w:rPr>
                <w:noProof/>
              </w:rPr>
            </w:r>
            <w:r>
              <w:rPr>
                <w:noProof/>
              </w:rPr>
              <w:fldChar w:fldCharType="separate"/>
            </w:r>
            <w:r>
              <w:rPr>
                <w:noProof/>
              </w:rPr>
              <w:t>9</w:t>
            </w:r>
            <w:r>
              <w:rPr>
                <w:noProof/>
              </w:rPr>
              <w:fldChar w:fldCharType="end"/>
            </w:r>
          </w:hyperlink>
        </w:p>
        <w:p w14:paraId="394754B0" w14:textId="0BDF056F" w:rsidR="005B667A" w:rsidRDefault="005B667A">
          <w:pPr>
            <w:pStyle w:val="TOC1"/>
            <w:tabs>
              <w:tab w:val="right" w:leader="dot" w:pos="9628"/>
            </w:tabs>
            <w:rPr>
              <w:noProof/>
            </w:rPr>
          </w:pPr>
          <w:hyperlink w:anchor="_Toc243593545" w:history="1">
            <w:r w:rsidRPr="00FD500D">
              <w:rPr>
                <w:rStyle w:val="Hyperlink"/>
                <w:noProof/>
              </w:rPr>
              <w:t>4. How it works, in depth</w:t>
            </w:r>
            <w:r>
              <w:rPr>
                <w:noProof/>
              </w:rPr>
              <w:tab/>
            </w:r>
            <w:r>
              <w:rPr>
                <w:noProof/>
              </w:rPr>
              <w:fldChar w:fldCharType="begin"/>
            </w:r>
            <w:r>
              <w:rPr>
                <w:noProof/>
              </w:rPr>
              <w:instrText xml:space="preserve"> PAGEREF _Toc243593545 \h </w:instrText>
            </w:r>
            <w:r>
              <w:rPr>
                <w:noProof/>
              </w:rPr>
            </w:r>
            <w:r>
              <w:rPr>
                <w:noProof/>
              </w:rPr>
              <w:fldChar w:fldCharType="separate"/>
            </w:r>
            <w:r>
              <w:rPr>
                <w:noProof/>
              </w:rPr>
              <w:t>10</w:t>
            </w:r>
            <w:r>
              <w:rPr>
                <w:noProof/>
              </w:rPr>
              <w:fldChar w:fldCharType="end"/>
            </w:r>
          </w:hyperlink>
        </w:p>
        <w:p w14:paraId="0088BCA8" w14:textId="04D2A5EA" w:rsidR="005B667A" w:rsidRDefault="005B667A">
          <w:pPr>
            <w:pStyle w:val="TOC2"/>
            <w:tabs>
              <w:tab w:val="right" w:leader="dot" w:pos="9628"/>
            </w:tabs>
            <w:rPr>
              <w:noProof/>
            </w:rPr>
          </w:pPr>
          <w:hyperlink w:anchor="_Toc243593546" w:history="1">
            <w:r w:rsidRPr="00FD500D">
              <w:rPr>
                <w:rStyle w:val="Hyperlink"/>
                <w:noProof/>
              </w:rPr>
              <w:t>4.1 The simulated world (the “scenario”)</w:t>
            </w:r>
            <w:r>
              <w:rPr>
                <w:noProof/>
              </w:rPr>
              <w:tab/>
            </w:r>
            <w:r>
              <w:rPr>
                <w:noProof/>
              </w:rPr>
              <w:fldChar w:fldCharType="begin"/>
            </w:r>
            <w:r>
              <w:rPr>
                <w:noProof/>
              </w:rPr>
              <w:instrText xml:space="preserve"> PAGEREF _Toc243593546 \h </w:instrText>
            </w:r>
            <w:r>
              <w:rPr>
                <w:noProof/>
              </w:rPr>
            </w:r>
            <w:r>
              <w:rPr>
                <w:noProof/>
              </w:rPr>
              <w:fldChar w:fldCharType="separate"/>
            </w:r>
            <w:r>
              <w:rPr>
                <w:noProof/>
              </w:rPr>
              <w:t>10</w:t>
            </w:r>
            <w:r>
              <w:rPr>
                <w:noProof/>
              </w:rPr>
              <w:fldChar w:fldCharType="end"/>
            </w:r>
          </w:hyperlink>
        </w:p>
        <w:p w14:paraId="18BA2EE8" w14:textId="79DD5231" w:rsidR="005B667A" w:rsidRDefault="005B667A">
          <w:pPr>
            <w:pStyle w:val="TOC2"/>
            <w:tabs>
              <w:tab w:val="right" w:leader="dot" w:pos="9628"/>
            </w:tabs>
            <w:rPr>
              <w:noProof/>
            </w:rPr>
          </w:pPr>
          <w:hyperlink w:anchor="_Toc243593547" w:history="1">
            <w:r w:rsidRPr="00FD500D">
              <w:rPr>
                <w:rStyle w:val="Hyperlink"/>
                <w:noProof/>
              </w:rPr>
              <w:t>4.2 Detection: three rules and one combiner</w:t>
            </w:r>
            <w:r>
              <w:rPr>
                <w:noProof/>
              </w:rPr>
              <w:tab/>
            </w:r>
            <w:r>
              <w:rPr>
                <w:noProof/>
              </w:rPr>
              <w:fldChar w:fldCharType="begin"/>
            </w:r>
            <w:r>
              <w:rPr>
                <w:noProof/>
              </w:rPr>
              <w:instrText xml:space="preserve"> PAGEREF _Toc243593547 \h </w:instrText>
            </w:r>
            <w:r>
              <w:rPr>
                <w:noProof/>
              </w:rPr>
            </w:r>
            <w:r>
              <w:rPr>
                <w:noProof/>
              </w:rPr>
              <w:fldChar w:fldCharType="separate"/>
            </w:r>
            <w:r>
              <w:rPr>
                <w:noProof/>
              </w:rPr>
              <w:t>10</w:t>
            </w:r>
            <w:r>
              <w:rPr>
                <w:noProof/>
              </w:rPr>
              <w:fldChar w:fldCharType="end"/>
            </w:r>
          </w:hyperlink>
        </w:p>
        <w:p w14:paraId="39A644C3" w14:textId="37074699" w:rsidR="005B667A" w:rsidRDefault="005B667A">
          <w:pPr>
            <w:pStyle w:val="TOC2"/>
            <w:tabs>
              <w:tab w:val="right" w:leader="dot" w:pos="9628"/>
            </w:tabs>
            <w:rPr>
              <w:noProof/>
            </w:rPr>
          </w:pPr>
          <w:hyperlink w:anchor="_Toc243593548" w:history="1">
            <w:r w:rsidRPr="00FD500D">
              <w:rPr>
                <w:rStyle w:val="Hyperlink"/>
                <w:noProof/>
              </w:rPr>
              <w:t>4.3 Evidence tiers: a score with its uncertainty</w:t>
            </w:r>
            <w:r>
              <w:rPr>
                <w:noProof/>
              </w:rPr>
              <w:tab/>
            </w:r>
            <w:r>
              <w:rPr>
                <w:noProof/>
              </w:rPr>
              <w:fldChar w:fldCharType="begin"/>
            </w:r>
            <w:r>
              <w:rPr>
                <w:noProof/>
              </w:rPr>
              <w:instrText xml:space="preserve"> PAGEREF _Toc243593548 \h </w:instrText>
            </w:r>
            <w:r>
              <w:rPr>
                <w:noProof/>
              </w:rPr>
            </w:r>
            <w:r>
              <w:rPr>
                <w:noProof/>
              </w:rPr>
              <w:fldChar w:fldCharType="separate"/>
            </w:r>
            <w:r>
              <w:rPr>
                <w:noProof/>
              </w:rPr>
              <w:t>11</w:t>
            </w:r>
            <w:r>
              <w:rPr>
                <w:noProof/>
              </w:rPr>
              <w:fldChar w:fldCharType="end"/>
            </w:r>
          </w:hyperlink>
        </w:p>
        <w:p w14:paraId="3AA8C0F3" w14:textId="146EDD62" w:rsidR="005B667A" w:rsidRDefault="005B667A">
          <w:pPr>
            <w:pStyle w:val="TOC2"/>
            <w:tabs>
              <w:tab w:val="right" w:leader="dot" w:pos="9628"/>
            </w:tabs>
            <w:rPr>
              <w:noProof/>
            </w:rPr>
          </w:pPr>
          <w:hyperlink w:anchor="_Toc243593549" w:history="1">
            <w:r w:rsidRPr="00FD500D">
              <w:rPr>
                <w:rStyle w:val="Hyperlink"/>
                <w:noProof/>
              </w:rPr>
              <w:t>4.4 On the phone: capture, seal, sync</w:t>
            </w:r>
            <w:r>
              <w:rPr>
                <w:noProof/>
              </w:rPr>
              <w:tab/>
            </w:r>
            <w:r>
              <w:rPr>
                <w:noProof/>
              </w:rPr>
              <w:fldChar w:fldCharType="begin"/>
            </w:r>
            <w:r>
              <w:rPr>
                <w:noProof/>
              </w:rPr>
              <w:instrText xml:space="preserve"> PAGEREF _Toc243593549 \h </w:instrText>
            </w:r>
            <w:r>
              <w:rPr>
                <w:noProof/>
              </w:rPr>
            </w:r>
            <w:r>
              <w:rPr>
                <w:noProof/>
              </w:rPr>
              <w:fldChar w:fldCharType="separate"/>
            </w:r>
            <w:r>
              <w:rPr>
                <w:noProof/>
              </w:rPr>
              <w:t>11</w:t>
            </w:r>
            <w:r>
              <w:rPr>
                <w:noProof/>
              </w:rPr>
              <w:fldChar w:fldCharType="end"/>
            </w:r>
          </w:hyperlink>
        </w:p>
        <w:p w14:paraId="76FEECD0" w14:textId="4D399DCE" w:rsidR="005B667A" w:rsidRDefault="005B667A">
          <w:pPr>
            <w:pStyle w:val="TOC2"/>
            <w:tabs>
              <w:tab w:val="right" w:leader="dot" w:pos="9628"/>
            </w:tabs>
            <w:rPr>
              <w:noProof/>
            </w:rPr>
          </w:pPr>
          <w:hyperlink w:anchor="_Toc243593550" w:history="1">
            <w:r w:rsidRPr="00FD500D">
              <w:rPr>
                <w:rStyle w:val="Hyperlink"/>
                <w:noProof/>
              </w:rPr>
              <w:t>4.5 From phone to laptop: the signed packet (“feature K”)</w:t>
            </w:r>
            <w:r>
              <w:rPr>
                <w:noProof/>
              </w:rPr>
              <w:tab/>
            </w:r>
            <w:r>
              <w:rPr>
                <w:noProof/>
              </w:rPr>
              <w:fldChar w:fldCharType="begin"/>
            </w:r>
            <w:r>
              <w:rPr>
                <w:noProof/>
              </w:rPr>
              <w:instrText xml:space="preserve"> PAGEREF _Toc243593550 \h </w:instrText>
            </w:r>
            <w:r>
              <w:rPr>
                <w:noProof/>
              </w:rPr>
            </w:r>
            <w:r>
              <w:rPr>
                <w:noProof/>
              </w:rPr>
              <w:fldChar w:fldCharType="separate"/>
            </w:r>
            <w:r>
              <w:rPr>
                <w:noProof/>
              </w:rPr>
              <w:t>12</w:t>
            </w:r>
            <w:r>
              <w:rPr>
                <w:noProof/>
              </w:rPr>
              <w:fldChar w:fldCharType="end"/>
            </w:r>
          </w:hyperlink>
        </w:p>
        <w:p w14:paraId="2CCFCCCB" w14:textId="47EABF96" w:rsidR="005B667A" w:rsidRDefault="005B667A">
          <w:pPr>
            <w:pStyle w:val="TOC2"/>
            <w:tabs>
              <w:tab w:val="right" w:leader="dot" w:pos="9628"/>
            </w:tabs>
            <w:rPr>
              <w:noProof/>
            </w:rPr>
          </w:pPr>
          <w:hyperlink w:anchor="_Toc243593551" w:history="1">
            <w:r w:rsidRPr="00FD500D">
              <w:rPr>
                <w:rStyle w:val="Hyperlink"/>
                <w:noProof/>
              </w:rPr>
              <w:t>4.6 The officer side</w:t>
            </w:r>
            <w:r>
              <w:rPr>
                <w:noProof/>
              </w:rPr>
              <w:tab/>
            </w:r>
            <w:r>
              <w:rPr>
                <w:noProof/>
              </w:rPr>
              <w:fldChar w:fldCharType="begin"/>
            </w:r>
            <w:r>
              <w:rPr>
                <w:noProof/>
              </w:rPr>
              <w:instrText xml:space="preserve"> PAGEREF _Toc243593551 \h </w:instrText>
            </w:r>
            <w:r>
              <w:rPr>
                <w:noProof/>
              </w:rPr>
            </w:r>
            <w:r>
              <w:rPr>
                <w:noProof/>
              </w:rPr>
              <w:fldChar w:fldCharType="separate"/>
            </w:r>
            <w:r>
              <w:rPr>
                <w:noProof/>
              </w:rPr>
              <w:t>13</w:t>
            </w:r>
            <w:r>
              <w:rPr>
                <w:noProof/>
              </w:rPr>
              <w:fldChar w:fldCharType="end"/>
            </w:r>
          </w:hyperlink>
        </w:p>
        <w:p w14:paraId="3AF04A82" w14:textId="7B7DD7C6" w:rsidR="005B667A" w:rsidRDefault="005B667A">
          <w:pPr>
            <w:pStyle w:val="TOC2"/>
            <w:tabs>
              <w:tab w:val="right" w:leader="dot" w:pos="9628"/>
            </w:tabs>
            <w:rPr>
              <w:noProof/>
            </w:rPr>
          </w:pPr>
          <w:hyperlink w:anchor="_Toc243593552" w:history="1">
            <w:r w:rsidRPr="00FD500D">
              <w:rPr>
                <w:rStyle w:val="Hyperlink"/>
                <w:noProof/>
              </w:rPr>
              <w:t>4.7 Offline, languages, voice, accessibility</w:t>
            </w:r>
            <w:r>
              <w:rPr>
                <w:noProof/>
              </w:rPr>
              <w:tab/>
            </w:r>
            <w:r>
              <w:rPr>
                <w:noProof/>
              </w:rPr>
              <w:fldChar w:fldCharType="begin"/>
            </w:r>
            <w:r>
              <w:rPr>
                <w:noProof/>
              </w:rPr>
              <w:instrText xml:space="preserve"> PAGEREF _Toc243593552 \h </w:instrText>
            </w:r>
            <w:r>
              <w:rPr>
                <w:noProof/>
              </w:rPr>
            </w:r>
            <w:r>
              <w:rPr>
                <w:noProof/>
              </w:rPr>
              <w:fldChar w:fldCharType="separate"/>
            </w:r>
            <w:r>
              <w:rPr>
                <w:noProof/>
              </w:rPr>
              <w:t>13</w:t>
            </w:r>
            <w:r>
              <w:rPr>
                <w:noProof/>
              </w:rPr>
              <w:fldChar w:fldCharType="end"/>
            </w:r>
          </w:hyperlink>
        </w:p>
        <w:p w14:paraId="2F6730FF" w14:textId="1483C209" w:rsidR="005B667A" w:rsidRDefault="005B667A">
          <w:pPr>
            <w:pStyle w:val="TOC1"/>
            <w:tabs>
              <w:tab w:val="right" w:leader="dot" w:pos="9628"/>
            </w:tabs>
            <w:rPr>
              <w:noProof/>
            </w:rPr>
          </w:pPr>
          <w:hyperlink w:anchor="_Toc243593553" w:history="1">
            <w:r w:rsidRPr="00FD500D">
              <w:rPr>
                <w:rStyle w:val="Hyperlink"/>
                <w:noProof/>
              </w:rPr>
              <w:t>5. The tech stack: what is used, and how</w:t>
            </w:r>
            <w:r>
              <w:rPr>
                <w:noProof/>
              </w:rPr>
              <w:tab/>
            </w:r>
            <w:r>
              <w:rPr>
                <w:noProof/>
              </w:rPr>
              <w:fldChar w:fldCharType="begin"/>
            </w:r>
            <w:r>
              <w:rPr>
                <w:noProof/>
              </w:rPr>
              <w:instrText xml:space="preserve"> PAGEREF _Toc243593553 \h </w:instrText>
            </w:r>
            <w:r>
              <w:rPr>
                <w:noProof/>
              </w:rPr>
            </w:r>
            <w:r>
              <w:rPr>
                <w:noProof/>
              </w:rPr>
              <w:fldChar w:fldCharType="separate"/>
            </w:r>
            <w:r>
              <w:rPr>
                <w:noProof/>
              </w:rPr>
              <w:t>14</w:t>
            </w:r>
            <w:r>
              <w:rPr>
                <w:noProof/>
              </w:rPr>
              <w:fldChar w:fldCharType="end"/>
            </w:r>
          </w:hyperlink>
        </w:p>
        <w:p w14:paraId="24CF8353" w14:textId="2437C4E1" w:rsidR="005B667A" w:rsidRDefault="005B667A">
          <w:pPr>
            <w:pStyle w:val="TOC2"/>
            <w:tabs>
              <w:tab w:val="right" w:leader="dot" w:pos="9628"/>
            </w:tabs>
            <w:rPr>
              <w:noProof/>
            </w:rPr>
          </w:pPr>
          <w:hyperlink w:anchor="_Toc243593554" w:history="1">
            <w:r w:rsidRPr="00FD500D">
              <w:rPr>
                <w:rStyle w:val="Hyperlink"/>
                <w:noProof/>
              </w:rPr>
              <w:t>5.1 How the pieces fit together</w:t>
            </w:r>
            <w:r>
              <w:rPr>
                <w:noProof/>
              </w:rPr>
              <w:tab/>
            </w:r>
            <w:r>
              <w:rPr>
                <w:noProof/>
              </w:rPr>
              <w:fldChar w:fldCharType="begin"/>
            </w:r>
            <w:r>
              <w:rPr>
                <w:noProof/>
              </w:rPr>
              <w:instrText xml:space="preserve"> PAGEREF _Toc243593554 \h </w:instrText>
            </w:r>
            <w:r>
              <w:rPr>
                <w:noProof/>
              </w:rPr>
            </w:r>
            <w:r>
              <w:rPr>
                <w:noProof/>
              </w:rPr>
              <w:fldChar w:fldCharType="separate"/>
            </w:r>
            <w:r>
              <w:rPr>
                <w:noProof/>
              </w:rPr>
              <w:t>15</w:t>
            </w:r>
            <w:r>
              <w:rPr>
                <w:noProof/>
              </w:rPr>
              <w:fldChar w:fldCharType="end"/>
            </w:r>
          </w:hyperlink>
        </w:p>
        <w:p w14:paraId="47EDD514" w14:textId="3B0AFC35" w:rsidR="005B667A" w:rsidRDefault="005B667A">
          <w:pPr>
            <w:pStyle w:val="TOC2"/>
            <w:tabs>
              <w:tab w:val="right" w:leader="dot" w:pos="9628"/>
            </w:tabs>
            <w:rPr>
              <w:noProof/>
            </w:rPr>
          </w:pPr>
          <w:hyperlink w:anchor="_Toc243593555" w:history="1">
            <w:r w:rsidRPr="00FD500D">
              <w:rPr>
                <w:rStyle w:val="Hyperlink"/>
                <w:noProof/>
              </w:rPr>
              <w:t>5.2 Measured budgets (as reported in the README)</w:t>
            </w:r>
            <w:r>
              <w:rPr>
                <w:noProof/>
              </w:rPr>
              <w:tab/>
            </w:r>
            <w:r>
              <w:rPr>
                <w:noProof/>
              </w:rPr>
              <w:fldChar w:fldCharType="begin"/>
            </w:r>
            <w:r>
              <w:rPr>
                <w:noProof/>
              </w:rPr>
              <w:instrText xml:space="preserve"> PAGEREF _Toc243593555 \h </w:instrText>
            </w:r>
            <w:r>
              <w:rPr>
                <w:noProof/>
              </w:rPr>
            </w:r>
            <w:r>
              <w:rPr>
                <w:noProof/>
              </w:rPr>
              <w:fldChar w:fldCharType="separate"/>
            </w:r>
            <w:r>
              <w:rPr>
                <w:noProof/>
              </w:rPr>
              <w:t>15</w:t>
            </w:r>
            <w:r>
              <w:rPr>
                <w:noProof/>
              </w:rPr>
              <w:fldChar w:fldCharType="end"/>
            </w:r>
          </w:hyperlink>
        </w:p>
        <w:p w14:paraId="0A143683" w14:textId="0210350B" w:rsidR="005B667A" w:rsidRDefault="005B667A">
          <w:pPr>
            <w:pStyle w:val="TOC1"/>
            <w:tabs>
              <w:tab w:val="right" w:leader="dot" w:pos="9628"/>
            </w:tabs>
            <w:rPr>
              <w:noProof/>
            </w:rPr>
          </w:pPr>
          <w:hyperlink w:anchor="_Toc243593556" w:history="1">
            <w:r w:rsidRPr="00FD500D">
              <w:rPr>
                <w:rStyle w:val="Hyperlink"/>
                <w:noProof/>
              </w:rPr>
              <w:t>6. Is there anything similar? The market and the competitors</w:t>
            </w:r>
            <w:r>
              <w:rPr>
                <w:noProof/>
              </w:rPr>
              <w:tab/>
            </w:r>
            <w:r>
              <w:rPr>
                <w:noProof/>
              </w:rPr>
              <w:fldChar w:fldCharType="begin"/>
            </w:r>
            <w:r>
              <w:rPr>
                <w:noProof/>
              </w:rPr>
              <w:instrText xml:space="preserve"> PAGEREF _Toc243593556 \h </w:instrText>
            </w:r>
            <w:r>
              <w:rPr>
                <w:noProof/>
              </w:rPr>
            </w:r>
            <w:r>
              <w:rPr>
                <w:noProof/>
              </w:rPr>
              <w:fldChar w:fldCharType="separate"/>
            </w:r>
            <w:r>
              <w:rPr>
                <w:noProof/>
              </w:rPr>
              <w:t>16</w:t>
            </w:r>
            <w:r>
              <w:rPr>
                <w:noProof/>
              </w:rPr>
              <w:fldChar w:fldCharType="end"/>
            </w:r>
          </w:hyperlink>
        </w:p>
        <w:p w14:paraId="447BF5B0" w14:textId="3151C68A" w:rsidR="005B667A" w:rsidRDefault="005B667A">
          <w:pPr>
            <w:pStyle w:val="TOC2"/>
            <w:tabs>
              <w:tab w:val="right" w:leader="dot" w:pos="9628"/>
            </w:tabs>
            <w:rPr>
              <w:noProof/>
            </w:rPr>
          </w:pPr>
          <w:hyperlink w:anchor="_Toc243593557" w:history="1">
            <w:r w:rsidRPr="00FD500D">
              <w:rPr>
                <w:rStyle w:val="Hyperlink"/>
                <w:noProof/>
              </w:rPr>
              <w:t>6.1 The landscape, by category</w:t>
            </w:r>
            <w:r>
              <w:rPr>
                <w:noProof/>
              </w:rPr>
              <w:tab/>
            </w:r>
            <w:r>
              <w:rPr>
                <w:noProof/>
              </w:rPr>
              <w:fldChar w:fldCharType="begin"/>
            </w:r>
            <w:r>
              <w:rPr>
                <w:noProof/>
              </w:rPr>
              <w:instrText xml:space="preserve"> PAGEREF _Toc243593557 \h </w:instrText>
            </w:r>
            <w:r>
              <w:rPr>
                <w:noProof/>
              </w:rPr>
            </w:r>
            <w:r>
              <w:rPr>
                <w:noProof/>
              </w:rPr>
              <w:fldChar w:fldCharType="separate"/>
            </w:r>
            <w:r>
              <w:rPr>
                <w:noProof/>
              </w:rPr>
              <w:t>16</w:t>
            </w:r>
            <w:r>
              <w:rPr>
                <w:noProof/>
              </w:rPr>
              <w:fldChar w:fldCharType="end"/>
            </w:r>
          </w:hyperlink>
        </w:p>
        <w:p w14:paraId="628D4052" w14:textId="3F010ED7" w:rsidR="005B667A" w:rsidRDefault="005B667A">
          <w:pPr>
            <w:pStyle w:val="TOC2"/>
            <w:tabs>
              <w:tab w:val="right" w:leader="dot" w:pos="9628"/>
            </w:tabs>
            <w:rPr>
              <w:noProof/>
            </w:rPr>
          </w:pPr>
          <w:hyperlink w:anchor="_Toc243593558" w:history="1">
            <w:r w:rsidRPr="00FD500D">
              <w:rPr>
                <w:rStyle w:val="Hyperlink"/>
                <w:noProof/>
              </w:rPr>
              <w:t>6.2 Capability comparison (my assessment from public descriptions)</w:t>
            </w:r>
            <w:r>
              <w:rPr>
                <w:noProof/>
              </w:rPr>
              <w:tab/>
            </w:r>
            <w:r>
              <w:rPr>
                <w:noProof/>
              </w:rPr>
              <w:fldChar w:fldCharType="begin"/>
            </w:r>
            <w:r>
              <w:rPr>
                <w:noProof/>
              </w:rPr>
              <w:instrText xml:space="preserve"> PAGEREF _Toc243593558 \h </w:instrText>
            </w:r>
            <w:r>
              <w:rPr>
                <w:noProof/>
              </w:rPr>
            </w:r>
            <w:r>
              <w:rPr>
                <w:noProof/>
              </w:rPr>
              <w:fldChar w:fldCharType="separate"/>
            </w:r>
            <w:r>
              <w:rPr>
                <w:noProof/>
              </w:rPr>
              <w:t>17</w:t>
            </w:r>
            <w:r>
              <w:rPr>
                <w:noProof/>
              </w:rPr>
              <w:fldChar w:fldCharType="end"/>
            </w:r>
          </w:hyperlink>
        </w:p>
        <w:p w14:paraId="5FE96C65" w14:textId="5DF52CED" w:rsidR="005B667A" w:rsidRDefault="005B667A">
          <w:pPr>
            <w:pStyle w:val="TOC2"/>
            <w:tabs>
              <w:tab w:val="right" w:leader="dot" w:pos="9628"/>
            </w:tabs>
            <w:rPr>
              <w:noProof/>
            </w:rPr>
          </w:pPr>
          <w:hyperlink w:anchor="_Toc243593559" w:history="1">
            <w:r w:rsidRPr="00FD500D">
              <w:rPr>
                <w:rStyle w:val="Hyperlink"/>
                <w:noProof/>
              </w:rPr>
              <w:t>6.3 How an incumbent could respond</w:t>
            </w:r>
            <w:r>
              <w:rPr>
                <w:noProof/>
              </w:rPr>
              <w:tab/>
            </w:r>
            <w:r>
              <w:rPr>
                <w:noProof/>
              </w:rPr>
              <w:fldChar w:fldCharType="begin"/>
            </w:r>
            <w:r>
              <w:rPr>
                <w:noProof/>
              </w:rPr>
              <w:instrText xml:space="preserve"> PAGEREF _Toc243593559 \h </w:instrText>
            </w:r>
            <w:r>
              <w:rPr>
                <w:noProof/>
              </w:rPr>
            </w:r>
            <w:r>
              <w:rPr>
                <w:noProof/>
              </w:rPr>
              <w:fldChar w:fldCharType="separate"/>
            </w:r>
            <w:r>
              <w:rPr>
                <w:noProof/>
              </w:rPr>
              <w:t>18</w:t>
            </w:r>
            <w:r>
              <w:rPr>
                <w:noProof/>
              </w:rPr>
              <w:fldChar w:fldCharType="end"/>
            </w:r>
          </w:hyperlink>
        </w:p>
        <w:p w14:paraId="18F03A08" w14:textId="4857B226" w:rsidR="005B667A" w:rsidRDefault="005B667A">
          <w:pPr>
            <w:pStyle w:val="TOC2"/>
            <w:tabs>
              <w:tab w:val="right" w:leader="dot" w:pos="9628"/>
            </w:tabs>
            <w:rPr>
              <w:noProof/>
            </w:rPr>
          </w:pPr>
          <w:hyperlink w:anchor="_Toc243593560" w:history="1">
            <w:r w:rsidRPr="00FD500D">
              <w:rPr>
                <w:rStyle w:val="Hyperlink"/>
                <w:noProof/>
              </w:rPr>
              <w:t>6.4 Who would actually buy</w:t>
            </w:r>
            <w:r>
              <w:rPr>
                <w:noProof/>
              </w:rPr>
              <w:tab/>
            </w:r>
            <w:r>
              <w:rPr>
                <w:noProof/>
              </w:rPr>
              <w:fldChar w:fldCharType="begin"/>
            </w:r>
            <w:r>
              <w:rPr>
                <w:noProof/>
              </w:rPr>
              <w:instrText xml:space="preserve"> PAGEREF _Toc243593560 \h </w:instrText>
            </w:r>
            <w:r>
              <w:rPr>
                <w:noProof/>
              </w:rPr>
            </w:r>
            <w:r>
              <w:rPr>
                <w:noProof/>
              </w:rPr>
              <w:fldChar w:fldCharType="separate"/>
            </w:r>
            <w:r>
              <w:rPr>
                <w:noProof/>
              </w:rPr>
              <w:t>18</w:t>
            </w:r>
            <w:r>
              <w:rPr>
                <w:noProof/>
              </w:rPr>
              <w:fldChar w:fldCharType="end"/>
            </w:r>
          </w:hyperlink>
        </w:p>
        <w:p w14:paraId="52EF087E" w14:textId="08F161D4" w:rsidR="005B667A" w:rsidRDefault="005B667A">
          <w:pPr>
            <w:pStyle w:val="TOC1"/>
            <w:tabs>
              <w:tab w:val="right" w:leader="dot" w:pos="9628"/>
            </w:tabs>
            <w:rPr>
              <w:noProof/>
            </w:rPr>
          </w:pPr>
          <w:hyperlink w:anchor="_Toc243593561" w:history="1">
            <w:r w:rsidRPr="00FD500D">
              <w:rPr>
                <w:rStyle w:val="Hyperlink"/>
                <w:noProof/>
              </w:rPr>
              <w:t>7. The USP and the MVP</w:t>
            </w:r>
            <w:r>
              <w:rPr>
                <w:noProof/>
              </w:rPr>
              <w:tab/>
            </w:r>
            <w:r>
              <w:rPr>
                <w:noProof/>
              </w:rPr>
              <w:fldChar w:fldCharType="begin"/>
            </w:r>
            <w:r>
              <w:rPr>
                <w:noProof/>
              </w:rPr>
              <w:instrText xml:space="preserve"> PAGEREF _Toc243593561 \h </w:instrText>
            </w:r>
            <w:r>
              <w:rPr>
                <w:noProof/>
              </w:rPr>
            </w:r>
            <w:r>
              <w:rPr>
                <w:noProof/>
              </w:rPr>
              <w:fldChar w:fldCharType="separate"/>
            </w:r>
            <w:r>
              <w:rPr>
                <w:noProof/>
              </w:rPr>
              <w:t>19</w:t>
            </w:r>
            <w:r>
              <w:rPr>
                <w:noProof/>
              </w:rPr>
              <w:fldChar w:fldCharType="end"/>
            </w:r>
          </w:hyperlink>
        </w:p>
        <w:p w14:paraId="37259D78" w14:textId="2AF4CE92" w:rsidR="005B667A" w:rsidRDefault="005B667A">
          <w:pPr>
            <w:pStyle w:val="TOC2"/>
            <w:tabs>
              <w:tab w:val="right" w:leader="dot" w:pos="9628"/>
            </w:tabs>
            <w:rPr>
              <w:noProof/>
            </w:rPr>
          </w:pPr>
          <w:hyperlink w:anchor="_Toc243593562" w:history="1">
            <w:r w:rsidRPr="00FD500D">
              <w:rPr>
                <w:rStyle w:val="Hyperlink"/>
                <w:noProof/>
              </w:rPr>
              <w:t>7.1 The USP in one sentence</w:t>
            </w:r>
            <w:r>
              <w:rPr>
                <w:noProof/>
              </w:rPr>
              <w:tab/>
            </w:r>
            <w:r>
              <w:rPr>
                <w:noProof/>
              </w:rPr>
              <w:fldChar w:fldCharType="begin"/>
            </w:r>
            <w:r>
              <w:rPr>
                <w:noProof/>
              </w:rPr>
              <w:instrText xml:space="preserve"> PAGEREF _Toc243593562 \h </w:instrText>
            </w:r>
            <w:r>
              <w:rPr>
                <w:noProof/>
              </w:rPr>
            </w:r>
            <w:r>
              <w:rPr>
                <w:noProof/>
              </w:rPr>
              <w:fldChar w:fldCharType="separate"/>
            </w:r>
            <w:r>
              <w:rPr>
                <w:noProof/>
              </w:rPr>
              <w:t>19</w:t>
            </w:r>
            <w:r>
              <w:rPr>
                <w:noProof/>
              </w:rPr>
              <w:fldChar w:fldCharType="end"/>
            </w:r>
          </w:hyperlink>
        </w:p>
        <w:p w14:paraId="3916DA50" w14:textId="44E7EE1A" w:rsidR="005B667A" w:rsidRDefault="005B667A">
          <w:pPr>
            <w:pStyle w:val="TOC2"/>
            <w:tabs>
              <w:tab w:val="right" w:leader="dot" w:pos="9628"/>
            </w:tabs>
            <w:rPr>
              <w:noProof/>
            </w:rPr>
          </w:pPr>
          <w:hyperlink w:anchor="_Toc243593563" w:history="1">
            <w:r w:rsidRPr="00FD500D">
              <w:rPr>
                <w:rStyle w:val="Hyperlink"/>
                <w:noProof/>
              </w:rPr>
              <w:t>7.2 What is not a USP</w:t>
            </w:r>
            <w:r>
              <w:rPr>
                <w:noProof/>
              </w:rPr>
              <w:tab/>
            </w:r>
            <w:r>
              <w:rPr>
                <w:noProof/>
              </w:rPr>
              <w:fldChar w:fldCharType="begin"/>
            </w:r>
            <w:r>
              <w:rPr>
                <w:noProof/>
              </w:rPr>
              <w:instrText xml:space="preserve"> PAGEREF _Toc243593563 \h </w:instrText>
            </w:r>
            <w:r>
              <w:rPr>
                <w:noProof/>
              </w:rPr>
            </w:r>
            <w:r>
              <w:rPr>
                <w:noProof/>
              </w:rPr>
              <w:fldChar w:fldCharType="separate"/>
            </w:r>
            <w:r>
              <w:rPr>
                <w:noProof/>
              </w:rPr>
              <w:t>19</w:t>
            </w:r>
            <w:r>
              <w:rPr>
                <w:noProof/>
              </w:rPr>
              <w:fldChar w:fldCharType="end"/>
            </w:r>
          </w:hyperlink>
        </w:p>
        <w:p w14:paraId="3CC2011C" w14:textId="5459B78D" w:rsidR="005B667A" w:rsidRDefault="005B667A">
          <w:pPr>
            <w:pStyle w:val="TOC2"/>
            <w:tabs>
              <w:tab w:val="right" w:leader="dot" w:pos="9628"/>
            </w:tabs>
            <w:rPr>
              <w:noProof/>
            </w:rPr>
          </w:pPr>
          <w:hyperlink w:anchor="_Toc243593564" w:history="1">
            <w:r w:rsidRPr="00FD500D">
              <w:rPr>
                <w:rStyle w:val="Hyperlink"/>
                <w:noProof/>
              </w:rPr>
              <w:t>7.3 The MVP: the smallest thing that tests the riskiest assumptions</w:t>
            </w:r>
            <w:r>
              <w:rPr>
                <w:noProof/>
              </w:rPr>
              <w:tab/>
            </w:r>
            <w:r>
              <w:rPr>
                <w:noProof/>
              </w:rPr>
              <w:fldChar w:fldCharType="begin"/>
            </w:r>
            <w:r>
              <w:rPr>
                <w:noProof/>
              </w:rPr>
              <w:instrText xml:space="preserve"> PAGEREF _Toc243593564 \h </w:instrText>
            </w:r>
            <w:r>
              <w:rPr>
                <w:noProof/>
              </w:rPr>
            </w:r>
            <w:r>
              <w:rPr>
                <w:noProof/>
              </w:rPr>
              <w:fldChar w:fldCharType="separate"/>
            </w:r>
            <w:r>
              <w:rPr>
                <w:noProof/>
              </w:rPr>
              <w:t>19</w:t>
            </w:r>
            <w:r>
              <w:rPr>
                <w:noProof/>
              </w:rPr>
              <w:fldChar w:fldCharType="end"/>
            </w:r>
          </w:hyperlink>
        </w:p>
        <w:p w14:paraId="79B16509" w14:textId="030C8047" w:rsidR="005B667A" w:rsidRDefault="005B667A">
          <w:pPr>
            <w:pStyle w:val="TOC1"/>
            <w:tabs>
              <w:tab w:val="right" w:leader="dot" w:pos="9628"/>
            </w:tabs>
            <w:rPr>
              <w:noProof/>
            </w:rPr>
          </w:pPr>
          <w:hyperlink w:anchor="_Toc243593565" w:history="1">
            <w:r w:rsidRPr="00FD500D">
              <w:rPr>
                <w:rStyle w:val="Hyperlink"/>
                <w:noProof/>
              </w:rPr>
              <w:t>8. “It looks technical and haphazard”: why, and how to fix it</w:t>
            </w:r>
            <w:r>
              <w:rPr>
                <w:noProof/>
              </w:rPr>
              <w:tab/>
            </w:r>
            <w:r>
              <w:rPr>
                <w:noProof/>
              </w:rPr>
              <w:fldChar w:fldCharType="begin"/>
            </w:r>
            <w:r>
              <w:rPr>
                <w:noProof/>
              </w:rPr>
              <w:instrText xml:space="preserve"> PAGEREF _Toc243593565 \h </w:instrText>
            </w:r>
            <w:r>
              <w:rPr>
                <w:noProof/>
              </w:rPr>
            </w:r>
            <w:r>
              <w:rPr>
                <w:noProof/>
              </w:rPr>
              <w:fldChar w:fldCharType="separate"/>
            </w:r>
            <w:r>
              <w:rPr>
                <w:noProof/>
              </w:rPr>
              <w:t>21</w:t>
            </w:r>
            <w:r>
              <w:rPr>
                <w:noProof/>
              </w:rPr>
              <w:fldChar w:fldCharType="end"/>
            </w:r>
          </w:hyperlink>
        </w:p>
        <w:p w14:paraId="257E109E" w14:textId="0AEE6B2C" w:rsidR="005B667A" w:rsidRDefault="005B667A">
          <w:pPr>
            <w:pStyle w:val="TOC2"/>
            <w:tabs>
              <w:tab w:val="right" w:leader="dot" w:pos="9628"/>
            </w:tabs>
            <w:rPr>
              <w:noProof/>
            </w:rPr>
          </w:pPr>
          <w:hyperlink w:anchor="_Toc243593566" w:history="1">
            <w:r w:rsidRPr="00FD500D">
              <w:rPr>
                <w:rStyle w:val="Hyperlink"/>
                <w:noProof/>
              </w:rPr>
              <w:t>8.1 What is already good (keep it)</w:t>
            </w:r>
            <w:r>
              <w:rPr>
                <w:noProof/>
              </w:rPr>
              <w:tab/>
            </w:r>
            <w:r>
              <w:rPr>
                <w:noProof/>
              </w:rPr>
              <w:fldChar w:fldCharType="begin"/>
            </w:r>
            <w:r>
              <w:rPr>
                <w:noProof/>
              </w:rPr>
              <w:instrText xml:space="preserve"> PAGEREF _Toc243593566 \h </w:instrText>
            </w:r>
            <w:r>
              <w:rPr>
                <w:noProof/>
              </w:rPr>
            </w:r>
            <w:r>
              <w:rPr>
                <w:noProof/>
              </w:rPr>
              <w:fldChar w:fldCharType="separate"/>
            </w:r>
            <w:r>
              <w:rPr>
                <w:noProof/>
              </w:rPr>
              <w:t>21</w:t>
            </w:r>
            <w:r>
              <w:rPr>
                <w:noProof/>
              </w:rPr>
              <w:fldChar w:fldCharType="end"/>
            </w:r>
          </w:hyperlink>
        </w:p>
        <w:p w14:paraId="70504B19" w14:textId="3E7956C5" w:rsidR="005B667A" w:rsidRDefault="005B667A">
          <w:pPr>
            <w:pStyle w:val="TOC2"/>
            <w:tabs>
              <w:tab w:val="right" w:leader="dot" w:pos="9628"/>
            </w:tabs>
            <w:rPr>
              <w:noProof/>
            </w:rPr>
          </w:pPr>
          <w:hyperlink w:anchor="_Toc243593567" w:history="1">
            <w:r w:rsidRPr="00FD500D">
              <w:rPr>
                <w:rStyle w:val="Hyperlink"/>
                <w:noProof/>
              </w:rPr>
              <w:t>8.2 What I actually saw that feels technical and haphazard</w:t>
            </w:r>
            <w:r>
              <w:rPr>
                <w:noProof/>
              </w:rPr>
              <w:tab/>
            </w:r>
            <w:r>
              <w:rPr>
                <w:noProof/>
              </w:rPr>
              <w:fldChar w:fldCharType="begin"/>
            </w:r>
            <w:r>
              <w:rPr>
                <w:noProof/>
              </w:rPr>
              <w:instrText xml:space="preserve"> PAGEREF _Toc243593567 \h </w:instrText>
            </w:r>
            <w:r>
              <w:rPr>
                <w:noProof/>
              </w:rPr>
            </w:r>
            <w:r>
              <w:rPr>
                <w:noProof/>
              </w:rPr>
              <w:fldChar w:fldCharType="separate"/>
            </w:r>
            <w:r>
              <w:rPr>
                <w:noProof/>
              </w:rPr>
              <w:t>21</w:t>
            </w:r>
            <w:r>
              <w:rPr>
                <w:noProof/>
              </w:rPr>
              <w:fldChar w:fldCharType="end"/>
            </w:r>
          </w:hyperlink>
        </w:p>
        <w:p w14:paraId="535DE5C8" w14:textId="1099A23B" w:rsidR="005B667A" w:rsidRDefault="005B667A">
          <w:pPr>
            <w:pStyle w:val="TOC2"/>
            <w:tabs>
              <w:tab w:val="right" w:leader="dot" w:pos="9628"/>
            </w:tabs>
            <w:rPr>
              <w:noProof/>
            </w:rPr>
          </w:pPr>
          <w:hyperlink w:anchor="_Toc243593568" w:history="1">
            <w:r w:rsidRPr="00FD500D">
              <w:rPr>
                <w:rStyle w:val="Hyperlink"/>
                <w:noProof/>
              </w:rPr>
              <w:t>8.3 Why it ended up this way</w:t>
            </w:r>
            <w:r>
              <w:rPr>
                <w:noProof/>
              </w:rPr>
              <w:tab/>
            </w:r>
            <w:r>
              <w:rPr>
                <w:noProof/>
              </w:rPr>
              <w:fldChar w:fldCharType="begin"/>
            </w:r>
            <w:r>
              <w:rPr>
                <w:noProof/>
              </w:rPr>
              <w:instrText xml:space="preserve"> PAGEREF _Toc243593568 \h </w:instrText>
            </w:r>
            <w:r>
              <w:rPr>
                <w:noProof/>
              </w:rPr>
            </w:r>
            <w:r>
              <w:rPr>
                <w:noProof/>
              </w:rPr>
              <w:fldChar w:fldCharType="separate"/>
            </w:r>
            <w:r>
              <w:rPr>
                <w:noProof/>
              </w:rPr>
              <w:t>22</w:t>
            </w:r>
            <w:r>
              <w:rPr>
                <w:noProof/>
              </w:rPr>
              <w:fldChar w:fldCharType="end"/>
            </w:r>
          </w:hyperlink>
        </w:p>
        <w:p w14:paraId="5445127B" w14:textId="78B604EF" w:rsidR="005B667A" w:rsidRDefault="005B667A">
          <w:pPr>
            <w:pStyle w:val="TOC2"/>
            <w:tabs>
              <w:tab w:val="right" w:leader="dot" w:pos="9628"/>
            </w:tabs>
            <w:rPr>
              <w:noProof/>
            </w:rPr>
          </w:pPr>
          <w:hyperlink w:anchor="_Toc243593569" w:history="1">
            <w:r w:rsidRPr="00FD500D">
              <w:rPr>
                <w:rStyle w:val="Hyperlink"/>
                <w:noProof/>
              </w:rPr>
              <w:t>8.4 The plan: one story, three doors, one workbench</w:t>
            </w:r>
            <w:r>
              <w:rPr>
                <w:noProof/>
              </w:rPr>
              <w:tab/>
            </w:r>
            <w:r>
              <w:rPr>
                <w:noProof/>
              </w:rPr>
              <w:fldChar w:fldCharType="begin"/>
            </w:r>
            <w:r>
              <w:rPr>
                <w:noProof/>
              </w:rPr>
              <w:instrText xml:space="preserve"> PAGEREF _Toc243593569 \h </w:instrText>
            </w:r>
            <w:r>
              <w:rPr>
                <w:noProof/>
              </w:rPr>
            </w:r>
            <w:r>
              <w:rPr>
                <w:noProof/>
              </w:rPr>
              <w:fldChar w:fldCharType="separate"/>
            </w:r>
            <w:r>
              <w:rPr>
                <w:noProof/>
              </w:rPr>
              <w:t>22</w:t>
            </w:r>
            <w:r>
              <w:rPr>
                <w:noProof/>
              </w:rPr>
              <w:fldChar w:fldCharType="end"/>
            </w:r>
          </w:hyperlink>
        </w:p>
        <w:p w14:paraId="78E2D6F1" w14:textId="5C068DCF" w:rsidR="005B667A" w:rsidRDefault="005B667A">
          <w:pPr>
            <w:pStyle w:val="TOC1"/>
            <w:tabs>
              <w:tab w:val="right" w:leader="dot" w:pos="9628"/>
            </w:tabs>
            <w:rPr>
              <w:noProof/>
            </w:rPr>
          </w:pPr>
          <w:hyperlink w:anchor="_Toc243593570" w:history="1">
            <w:r w:rsidRPr="00FD500D">
              <w:rPr>
                <w:rStyle w:val="Hyperlink"/>
                <w:noProof/>
              </w:rPr>
              <w:t>9. The future if it is approved: what I would change</w:t>
            </w:r>
            <w:r>
              <w:rPr>
                <w:noProof/>
              </w:rPr>
              <w:tab/>
            </w:r>
            <w:r>
              <w:rPr>
                <w:noProof/>
              </w:rPr>
              <w:fldChar w:fldCharType="begin"/>
            </w:r>
            <w:r>
              <w:rPr>
                <w:noProof/>
              </w:rPr>
              <w:instrText xml:space="preserve"> PAGEREF _Toc243593570 \h </w:instrText>
            </w:r>
            <w:r>
              <w:rPr>
                <w:noProof/>
              </w:rPr>
            </w:r>
            <w:r>
              <w:rPr>
                <w:noProof/>
              </w:rPr>
              <w:fldChar w:fldCharType="separate"/>
            </w:r>
            <w:r>
              <w:rPr>
                <w:noProof/>
              </w:rPr>
              <w:t>24</w:t>
            </w:r>
            <w:r>
              <w:rPr>
                <w:noProof/>
              </w:rPr>
              <w:fldChar w:fldCharType="end"/>
            </w:r>
          </w:hyperlink>
        </w:p>
        <w:p w14:paraId="315CC8B9" w14:textId="4A5866A5" w:rsidR="005B667A" w:rsidRDefault="005B667A">
          <w:pPr>
            <w:pStyle w:val="TOC2"/>
            <w:tabs>
              <w:tab w:val="right" w:leader="dot" w:pos="9628"/>
            </w:tabs>
            <w:rPr>
              <w:noProof/>
            </w:rPr>
          </w:pPr>
          <w:hyperlink w:anchor="_Toc243593571" w:history="1">
            <w:r w:rsidRPr="00FD500D">
              <w:rPr>
                <w:rStyle w:val="Hyperlink"/>
                <w:noProof/>
              </w:rPr>
              <w:t>9.1 Phases</w:t>
            </w:r>
            <w:r>
              <w:rPr>
                <w:noProof/>
              </w:rPr>
              <w:tab/>
            </w:r>
            <w:r>
              <w:rPr>
                <w:noProof/>
              </w:rPr>
              <w:fldChar w:fldCharType="begin"/>
            </w:r>
            <w:r>
              <w:rPr>
                <w:noProof/>
              </w:rPr>
              <w:instrText xml:space="preserve"> PAGEREF _Toc243593571 \h </w:instrText>
            </w:r>
            <w:r>
              <w:rPr>
                <w:noProof/>
              </w:rPr>
            </w:r>
            <w:r>
              <w:rPr>
                <w:noProof/>
              </w:rPr>
              <w:fldChar w:fldCharType="separate"/>
            </w:r>
            <w:r>
              <w:rPr>
                <w:noProof/>
              </w:rPr>
              <w:t>24</w:t>
            </w:r>
            <w:r>
              <w:rPr>
                <w:noProof/>
              </w:rPr>
              <w:fldChar w:fldCharType="end"/>
            </w:r>
          </w:hyperlink>
        </w:p>
        <w:p w14:paraId="4F8D2DB5" w14:textId="497E9124" w:rsidR="005B667A" w:rsidRDefault="005B667A">
          <w:pPr>
            <w:pStyle w:val="TOC2"/>
            <w:tabs>
              <w:tab w:val="right" w:leader="dot" w:pos="9628"/>
            </w:tabs>
            <w:rPr>
              <w:noProof/>
            </w:rPr>
          </w:pPr>
          <w:hyperlink w:anchor="_Toc243593572" w:history="1">
            <w:r w:rsidRPr="00FD500D">
              <w:rPr>
                <w:rStyle w:val="Hyperlink"/>
                <w:noProof/>
              </w:rPr>
              <w:t>9.2 Technical changes</w:t>
            </w:r>
            <w:r>
              <w:rPr>
                <w:noProof/>
              </w:rPr>
              <w:tab/>
            </w:r>
            <w:r>
              <w:rPr>
                <w:noProof/>
              </w:rPr>
              <w:fldChar w:fldCharType="begin"/>
            </w:r>
            <w:r>
              <w:rPr>
                <w:noProof/>
              </w:rPr>
              <w:instrText xml:space="preserve"> PAGEREF _Toc243593572 \h </w:instrText>
            </w:r>
            <w:r>
              <w:rPr>
                <w:noProof/>
              </w:rPr>
            </w:r>
            <w:r>
              <w:rPr>
                <w:noProof/>
              </w:rPr>
              <w:fldChar w:fldCharType="separate"/>
            </w:r>
            <w:r>
              <w:rPr>
                <w:noProof/>
              </w:rPr>
              <w:t>24</w:t>
            </w:r>
            <w:r>
              <w:rPr>
                <w:noProof/>
              </w:rPr>
              <w:fldChar w:fldCharType="end"/>
            </w:r>
          </w:hyperlink>
        </w:p>
        <w:p w14:paraId="761F640C" w14:textId="7943959E" w:rsidR="005B667A" w:rsidRDefault="005B667A">
          <w:pPr>
            <w:pStyle w:val="TOC2"/>
            <w:tabs>
              <w:tab w:val="right" w:leader="dot" w:pos="9628"/>
            </w:tabs>
            <w:rPr>
              <w:noProof/>
            </w:rPr>
          </w:pPr>
          <w:hyperlink w:anchor="_Toc243593573" w:history="1">
            <w:r w:rsidRPr="00FD500D">
              <w:rPr>
                <w:rStyle w:val="Hyperlink"/>
                <w:noProof/>
              </w:rPr>
              <w:t>9.3 Non-technical changes</w:t>
            </w:r>
            <w:r>
              <w:rPr>
                <w:noProof/>
              </w:rPr>
              <w:tab/>
            </w:r>
            <w:r>
              <w:rPr>
                <w:noProof/>
              </w:rPr>
              <w:fldChar w:fldCharType="begin"/>
            </w:r>
            <w:r>
              <w:rPr>
                <w:noProof/>
              </w:rPr>
              <w:instrText xml:space="preserve"> PAGEREF _Toc243593573 \h </w:instrText>
            </w:r>
            <w:r>
              <w:rPr>
                <w:noProof/>
              </w:rPr>
            </w:r>
            <w:r>
              <w:rPr>
                <w:noProof/>
              </w:rPr>
              <w:fldChar w:fldCharType="separate"/>
            </w:r>
            <w:r>
              <w:rPr>
                <w:noProof/>
              </w:rPr>
              <w:t>25</w:t>
            </w:r>
            <w:r>
              <w:rPr>
                <w:noProof/>
              </w:rPr>
              <w:fldChar w:fldCharType="end"/>
            </w:r>
          </w:hyperlink>
        </w:p>
        <w:p w14:paraId="2D4E24C2" w14:textId="30BF89E7" w:rsidR="005B667A" w:rsidRDefault="005B667A">
          <w:pPr>
            <w:pStyle w:val="TOC2"/>
            <w:tabs>
              <w:tab w:val="right" w:leader="dot" w:pos="9628"/>
            </w:tabs>
            <w:rPr>
              <w:noProof/>
            </w:rPr>
          </w:pPr>
          <w:hyperlink w:anchor="_Toc243593574" w:history="1">
            <w:r w:rsidRPr="00FD500D">
              <w:rPr>
                <w:rStyle w:val="Hyperlink"/>
                <w:noProof/>
              </w:rPr>
              <w:t>9.4 Decisions that are yours</w:t>
            </w:r>
            <w:r>
              <w:rPr>
                <w:noProof/>
              </w:rPr>
              <w:tab/>
            </w:r>
            <w:r>
              <w:rPr>
                <w:noProof/>
              </w:rPr>
              <w:fldChar w:fldCharType="begin"/>
            </w:r>
            <w:r>
              <w:rPr>
                <w:noProof/>
              </w:rPr>
              <w:instrText xml:space="preserve"> PAGEREF _Toc243593574 \h </w:instrText>
            </w:r>
            <w:r>
              <w:rPr>
                <w:noProof/>
              </w:rPr>
            </w:r>
            <w:r>
              <w:rPr>
                <w:noProof/>
              </w:rPr>
              <w:fldChar w:fldCharType="separate"/>
            </w:r>
            <w:r>
              <w:rPr>
                <w:noProof/>
              </w:rPr>
              <w:t>25</w:t>
            </w:r>
            <w:r>
              <w:rPr>
                <w:noProof/>
              </w:rPr>
              <w:fldChar w:fldCharType="end"/>
            </w:r>
          </w:hyperlink>
        </w:p>
        <w:p w14:paraId="29E4FED2" w14:textId="68698063" w:rsidR="005B667A" w:rsidRDefault="005B667A">
          <w:pPr>
            <w:pStyle w:val="TOC1"/>
            <w:tabs>
              <w:tab w:val="right" w:leader="dot" w:pos="9628"/>
            </w:tabs>
            <w:rPr>
              <w:noProof/>
            </w:rPr>
          </w:pPr>
          <w:hyperlink w:anchor="_Toc243593575" w:history="1">
            <w:r w:rsidRPr="00FD500D">
              <w:rPr>
                <w:rStyle w:val="Hyperlink"/>
                <w:noProof/>
              </w:rPr>
              <w:t>10. Risks, honesty gaps and repository issues</w:t>
            </w:r>
            <w:r>
              <w:rPr>
                <w:noProof/>
              </w:rPr>
              <w:tab/>
            </w:r>
            <w:r>
              <w:rPr>
                <w:noProof/>
              </w:rPr>
              <w:fldChar w:fldCharType="begin"/>
            </w:r>
            <w:r>
              <w:rPr>
                <w:noProof/>
              </w:rPr>
              <w:instrText xml:space="preserve"> PAGEREF _Toc243593575 \h </w:instrText>
            </w:r>
            <w:r>
              <w:rPr>
                <w:noProof/>
              </w:rPr>
            </w:r>
            <w:r>
              <w:rPr>
                <w:noProof/>
              </w:rPr>
              <w:fldChar w:fldCharType="separate"/>
            </w:r>
            <w:r>
              <w:rPr>
                <w:noProof/>
              </w:rPr>
              <w:t>26</w:t>
            </w:r>
            <w:r>
              <w:rPr>
                <w:noProof/>
              </w:rPr>
              <w:fldChar w:fldCharType="end"/>
            </w:r>
          </w:hyperlink>
        </w:p>
        <w:p w14:paraId="511077AF" w14:textId="6EDD1FC1" w:rsidR="005B667A" w:rsidRDefault="005B667A">
          <w:pPr>
            <w:pStyle w:val="TOC2"/>
            <w:tabs>
              <w:tab w:val="right" w:leader="dot" w:pos="9628"/>
            </w:tabs>
            <w:rPr>
              <w:noProof/>
            </w:rPr>
          </w:pPr>
          <w:hyperlink w:anchor="_Toc243593576" w:history="1">
            <w:r w:rsidRPr="00FD500D">
              <w:rPr>
                <w:rStyle w:val="Hyperlink"/>
                <w:noProof/>
              </w:rPr>
              <w:t>10.1 Product and research risks</w:t>
            </w:r>
            <w:r>
              <w:rPr>
                <w:noProof/>
              </w:rPr>
              <w:tab/>
            </w:r>
            <w:r>
              <w:rPr>
                <w:noProof/>
              </w:rPr>
              <w:fldChar w:fldCharType="begin"/>
            </w:r>
            <w:r>
              <w:rPr>
                <w:noProof/>
              </w:rPr>
              <w:instrText xml:space="preserve"> PAGEREF _Toc243593576 \h </w:instrText>
            </w:r>
            <w:r>
              <w:rPr>
                <w:noProof/>
              </w:rPr>
            </w:r>
            <w:r>
              <w:rPr>
                <w:noProof/>
              </w:rPr>
              <w:fldChar w:fldCharType="separate"/>
            </w:r>
            <w:r>
              <w:rPr>
                <w:noProof/>
              </w:rPr>
              <w:t>26</w:t>
            </w:r>
            <w:r>
              <w:rPr>
                <w:noProof/>
              </w:rPr>
              <w:fldChar w:fldCharType="end"/>
            </w:r>
          </w:hyperlink>
        </w:p>
        <w:p w14:paraId="7FCC53A8" w14:textId="1E2130A8" w:rsidR="005B667A" w:rsidRDefault="005B667A">
          <w:pPr>
            <w:pStyle w:val="TOC2"/>
            <w:tabs>
              <w:tab w:val="right" w:leader="dot" w:pos="9628"/>
            </w:tabs>
            <w:rPr>
              <w:noProof/>
            </w:rPr>
          </w:pPr>
          <w:hyperlink w:anchor="_Toc243593577" w:history="1">
            <w:r w:rsidRPr="00FD500D">
              <w:rPr>
                <w:rStyle w:val="Hyperlink"/>
                <w:noProof/>
              </w:rPr>
              <w:t>10.2 Known limitations the project itself lists</w:t>
            </w:r>
            <w:r>
              <w:rPr>
                <w:noProof/>
              </w:rPr>
              <w:tab/>
            </w:r>
            <w:r>
              <w:rPr>
                <w:noProof/>
              </w:rPr>
              <w:fldChar w:fldCharType="begin"/>
            </w:r>
            <w:r>
              <w:rPr>
                <w:noProof/>
              </w:rPr>
              <w:instrText xml:space="preserve"> PAGEREF _Toc243593577 \h </w:instrText>
            </w:r>
            <w:r>
              <w:rPr>
                <w:noProof/>
              </w:rPr>
            </w:r>
            <w:r>
              <w:rPr>
                <w:noProof/>
              </w:rPr>
              <w:fldChar w:fldCharType="separate"/>
            </w:r>
            <w:r>
              <w:rPr>
                <w:noProof/>
              </w:rPr>
              <w:t>26</w:t>
            </w:r>
            <w:r>
              <w:rPr>
                <w:noProof/>
              </w:rPr>
              <w:fldChar w:fldCharType="end"/>
            </w:r>
          </w:hyperlink>
        </w:p>
        <w:p w14:paraId="5CB24120" w14:textId="118CE6C9" w:rsidR="005B667A" w:rsidRDefault="005B667A">
          <w:pPr>
            <w:pStyle w:val="TOC2"/>
            <w:tabs>
              <w:tab w:val="right" w:leader="dot" w:pos="9628"/>
            </w:tabs>
            <w:rPr>
              <w:noProof/>
            </w:rPr>
          </w:pPr>
          <w:hyperlink w:anchor="_Toc243593578" w:history="1">
            <w:r w:rsidRPr="00FD500D">
              <w:rPr>
                <w:rStyle w:val="Hyperlink"/>
                <w:noProof/>
              </w:rPr>
              <w:t>10.3 Repository issues I found while reviewing</w:t>
            </w:r>
            <w:r>
              <w:rPr>
                <w:noProof/>
              </w:rPr>
              <w:tab/>
            </w:r>
            <w:r>
              <w:rPr>
                <w:noProof/>
              </w:rPr>
              <w:fldChar w:fldCharType="begin"/>
            </w:r>
            <w:r>
              <w:rPr>
                <w:noProof/>
              </w:rPr>
              <w:instrText xml:space="preserve"> PAGEREF _Toc243593578 \h </w:instrText>
            </w:r>
            <w:r>
              <w:rPr>
                <w:noProof/>
              </w:rPr>
            </w:r>
            <w:r>
              <w:rPr>
                <w:noProof/>
              </w:rPr>
              <w:fldChar w:fldCharType="separate"/>
            </w:r>
            <w:r>
              <w:rPr>
                <w:noProof/>
              </w:rPr>
              <w:t>26</w:t>
            </w:r>
            <w:r>
              <w:rPr>
                <w:noProof/>
              </w:rPr>
              <w:fldChar w:fldCharType="end"/>
            </w:r>
          </w:hyperlink>
        </w:p>
        <w:p w14:paraId="3D795473" w14:textId="3FDAD0AF" w:rsidR="005B667A" w:rsidRDefault="005B667A">
          <w:pPr>
            <w:pStyle w:val="TOC1"/>
            <w:tabs>
              <w:tab w:val="right" w:leader="dot" w:pos="9628"/>
            </w:tabs>
            <w:rPr>
              <w:noProof/>
            </w:rPr>
          </w:pPr>
          <w:hyperlink w:anchor="_Toc243593579" w:history="1">
            <w:r w:rsidRPr="00FD500D">
              <w:rPr>
                <w:rStyle w:val="Hyperlink"/>
                <w:noProof/>
              </w:rPr>
              <w:t>11. Hard questions you should be ready for</w:t>
            </w:r>
            <w:r>
              <w:rPr>
                <w:noProof/>
              </w:rPr>
              <w:tab/>
            </w:r>
            <w:r>
              <w:rPr>
                <w:noProof/>
              </w:rPr>
              <w:fldChar w:fldCharType="begin"/>
            </w:r>
            <w:r>
              <w:rPr>
                <w:noProof/>
              </w:rPr>
              <w:instrText xml:space="preserve"> PAGEREF _Toc243593579 \h </w:instrText>
            </w:r>
            <w:r>
              <w:rPr>
                <w:noProof/>
              </w:rPr>
            </w:r>
            <w:r>
              <w:rPr>
                <w:noProof/>
              </w:rPr>
              <w:fldChar w:fldCharType="separate"/>
            </w:r>
            <w:r>
              <w:rPr>
                <w:noProof/>
              </w:rPr>
              <w:t>28</w:t>
            </w:r>
            <w:r>
              <w:rPr>
                <w:noProof/>
              </w:rPr>
              <w:fldChar w:fldCharType="end"/>
            </w:r>
          </w:hyperlink>
        </w:p>
        <w:p w14:paraId="72A981DD" w14:textId="2280F690" w:rsidR="005B667A" w:rsidRDefault="005B667A">
          <w:pPr>
            <w:pStyle w:val="TOC1"/>
            <w:tabs>
              <w:tab w:val="right" w:leader="dot" w:pos="9628"/>
            </w:tabs>
            <w:rPr>
              <w:noProof/>
            </w:rPr>
          </w:pPr>
          <w:hyperlink w:anchor="_Toc243593580" w:history="1">
            <w:r w:rsidRPr="00FD500D">
              <w:rPr>
                <w:rStyle w:val="Hyperlink"/>
                <w:noProof/>
              </w:rPr>
              <w:t>12. Glossary</w:t>
            </w:r>
            <w:r>
              <w:rPr>
                <w:noProof/>
              </w:rPr>
              <w:tab/>
            </w:r>
            <w:r>
              <w:rPr>
                <w:noProof/>
              </w:rPr>
              <w:fldChar w:fldCharType="begin"/>
            </w:r>
            <w:r>
              <w:rPr>
                <w:noProof/>
              </w:rPr>
              <w:instrText xml:space="preserve"> PAGEREF _Toc243593580 \h </w:instrText>
            </w:r>
            <w:r>
              <w:rPr>
                <w:noProof/>
              </w:rPr>
            </w:r>
            <w:r>
              <w:rPr>
                <w:noProof/>
              </w:rPr>
              <w:fldChar w:fldCharType="separate"/>
            </w:r>
            <w:r>
              <w:rPr>
                <w:noProof/>
              </w:rPr>
              <w:t>29</w:t>
            </w:r>
            <w:r>
              <w:rPr>
                <w:noProof/>
              </w:rPr>
              <w:fldChar w:fldCharType="end"/>
            </w:r>
          </w:hyperlink>
        </w:p>
        <w:p w14:paraId="6BE7DD10" w14:textId="6691AAD3" w:rsidR="005B667A" w:rsidRDefault="005B667A">
          <w:pPr>
            <w:pStyle w:val="TOC1"/>
            <w:tabs>
              <w:tab w:val="right" w:leader="dot" w:pos="9628"/>
            </w:tabs>
            <w:rPr>
              <w:noProof/>
            </w:rPr>
          </w:pPr>
          <w:hyperlink w:anchor="_Toc243593581" w:history="1">
            <w:r w:rsidRPr="00FD500D">
              <w:rPr>
                <w:rStyle w:val="Hyperlink"/>
                <w:noProof/>
              </w:rPr>
              <w:t>13. Sources, confidence and what to verify</w:t>
            </w:r>
            <w:r>
              <w:rPr>
                <w:noProof/>
              </w:rPr>
              <w:tab/>
            </w:r>
            <w:r>
              <w:rPr>
                <w:noProof/>
              </w:rPr>
              <w:fldChar w:fldCharType="begin"/>
            </w:r>
            <w:r>
              <w:rPr>
                <w:noProof/>
              </w:rPr>
              <w:instrText xml:space="preserve"> PAGEREF _Toc243593581 \h </w:instrText>
            </w:r>
            <w:r>
              <w:rPr>
                <w:noProof/>
              </w:rPr>
            </w:r>
            <w:r>
              <w:rPr>
                <w:noProof/>
              </w:rPr>
              <w:fldChar w:fldCharType="separate"/>
            </w:r>
            <w:r>
              <w:rPr>
                <w:noProof/>
              </w:rPr>
              <w:t>30</w:t>
            </w:r>
            <w:r>
              <w:rPr>
                <w:noProof/>
              </w:rPr>
              <w:fldChar w:fldCharType="end"/>
            </w:r>
          </w:hyperlink>
        </w:p>
        <w:p w14:paraId="3918B0AA" w14:textId="010E1660" w:rsidR="005B667A" w:rsidRDefault="005B667A">
          <w:pPr>
            <w:pStyle w:val="TOC2"/>
            <w:tabs>
              <w:tab w:val="right" w:leader="dot" w:pos="9628"/>
            </w:tabs>
            <w:rPr>
              <w:noProof/>
            </w:rPr>
          </w:pPr>
          <w:hyperlink w:anchor="_Toc243593582" w:history="1">
            <w:r w:rsidRPr="00FD500D">
              <w:rPr>
                <w:rStyle w:val="Hyperlink"/>
                <w:noProof/>
              </w:rPr>
              <w:t>13.1 Where each part of this document comes from</w:t>
            </w:r>
            <w:r>
              <w:rPr>
                <w:noProof/>
              </w:rPr>
              <w:tab/>
            </w:r>
            <w:r>
              <w:rPr>
                <w:noProof/>
              </w:rPr>
              <w:fldChar w:fldCharType="begin"/>
            </w:r>
            <w:r>
              <w:rPr>
                <w:noProof/>
              </w:rPr>
              <w:instrText xml:space="preserve"> PAGEREF _Toc243593582 \h </w:instrText>
            </w:r>
            <w:r>
              <w:rPr>
                <w:noProof/>
              </w:rPr>
            </w:r>
            <w:r>
              <w:rPr>
                <w:noProof/>
              </w:rPr>
              <w:fldChar w:fldCharType="separate"/>
            </w:r>
            <w:r>
              <w:rPr>
                <w:noProof/>
              </w:rPr>
              <w:t>30</w:t>
            </w:r>
            <w:r>
              <w:rPr>
                <w:noProof/>
              </w:rPr>
              <w:fldChar w:fldCharType="end"/>
            </w:r>
          </w:hyperlink>
        </w:p>
        <w:p w14:paraId="033E3B5C" w14:textId="1CE1999D" w:rsidR="005B667A" w:rsidRDefault="005B667A">
          <w:pPr>
            <w:pStyle w:val="TOC2"/>
            <w:tabs>
              <w:tab w:val="right" w:leader="dot" w:pos="9628"/>
            </w:tabs>
            <w:rPr>
              <w:noProof/>
            </w:rPr>
          </w:pPr>
          <w:hyperlink w:anchor="_Toc243593583" w:history="1">
            <w:r w:rsidRPr="00FD500D">
              <w:rPr>
                <w:rStyle w:val="Hyperlink"/>
                <w:noProof/>
              </w:rPr>
              <w:t>13.2 Web sources used</w:t>
            </w:r>
            <w:r>
              <w:rPr>
                <w:noProof/>
              </w:rPr>
              <w:tab/>
            </w:r>
            <w:r>
              <w:rPr>
                <w:noProof/>
              </w:rPr>
              <w:fldChar w:fldCharType="begin"/>
            </w:r>
            <w:r>
              <w:rPr>
                <w:noProof/>
              </w:rPr>
              <w:instrText xml:space="preserve"> PAGEREF _Toc243593583 \h </w:instrText>
            </w:r>
            <w:r>
              <w:rPr>
                <w:noProof/>
              </w:rPr>
            </w:r>
            <w:r>
              <w:rPr>
                <w:noProof/>
              </w:rPr>
              <w:fldChar w:fldCharType="separate"/>
            </w:r>
            <w:r>
              <w:rPr>
                <w:noProof/>
              </w:rPr>
              <w:t>30</w:t>
            </w:r>
            <w:r>
              <w:rPr>
                <w:noProof/>
              </w:rPr>
              <w:fldChar w:fldCharType="end"/>
            </w:r>
          </w:hyperlink>
        </w:p>
        <w:p w14:paraId="0577E47C" w14:textId="3BBAA227" w:rsidR="005B667A" w:rsidRDefault="005B667A">
          <w:pPr>
            <w:pStyle w:val="TOC2"/>
            <w:tabs>
              <w:tab w:val="right" w:leader="dot" w:pos="9628"/>
            </w:tabs>
            <w:rPr>
              <w:noProof/>
            </w:rPr>
          </w:pPr>
          <w:hyperlink w:anchor="_Toc243593584" w:history="1">
            <w:r w:rsidRPr="00FD500D">
              <w:rPr>
                <w:rStyle w:val="Hyperlink"/>
                <w:noProof/>
              </w:rPr>
              <w:t>13.3 Real-world claims to verify before you quote them</w:t>
            </w:r>
            <w:r>
              <w:rPr>
                <w:noProof/>
              </w:rPr>
              <w:tab/>
            </w:r>
            <w:r>
              <w:rPr>
                <w:noProof/>
              </w:rPr>
              <w:fldChar w:fldCharType="begin"/>
            </w:r>
            <w:r>
              <w:rPr>
                <w:noProof/>
              </w:rPr>
              <w:instrText xml:space="preserve"> PAGEREF _Toc243593584 \h </w:instrText>
            </w:r>
            <w:r>
              <w:rPr>
                <w:noProof/>
              </w:rPr>
            </w:r>
            <w:r>
              <w:rPr>
                <w:noProof/>
              </w:rPr>
              <w:fldChar w:fldCharType="separate"/>
            </w:r>
            <w:r>
              <w:rPr>
                <w:noProof/>
              </w:rPr>
              <w:t>30</w:t>
            </w:r>
            <w:r>
              <w:rPr>
                <w:noProof/>
              </w:rPr>
              <w:fldChar w:fldCharType="end"/>
            </w:r>
          </w:hyperlink>
        </w:p>
        <w:p w14:paraId="72777368" w14:textId="63851508" w:rsidR="00C15090" w:rsidRDefault="000C5E98">
          <w:r>
            <w:fldChar w:fldCharType="end"/>
          </w:r>
        </w:p>
      </w:sdtContent>
    </w:sdt>
    <w:p w14:paraId="6B934A66" w14:textId="77777777" w:rsidR="00C15090" w:rsidRDefault="000C5E98">
      <w:pPr>
        <w:pStyle w:val="Heading1"/>
        <w:pageBreakBefore/>
      </w:pPr>
      <w:bookmarkStart w:id="0" w:name="_Toc243593534"/>
      <w:r>
        <w:t>1. Saboot on one page</w:t>
      </w:r>
      <w:bookmarkEnd w:id="0"/>
    </w:p>
    <w:p w14:paraId="0C9A215F" w14:textId="77777777" w:rsidR="00C15090" w:rsidRDefault="000C5E98">
      <w:pPr>
        <w:spacing w:after="120" w:line="276" w:lineRule="auto"/>
      </w:pPr>
      <w:r>
        <w:rPr>
          <w:b/>
          <w:bCs/>
        </w:rPr>
        <w:t>Saboot</w:t>
      </w:r>
      <w:r>
        <w:t xml:space="preserve"> is a front-end-only simulation of a </w:t>
      </w:r>
      <w:r>
        <w:rPr>
          <w:b/>
          <w:bCs/>
        </w:rPr>
        <w:t>disaster crop-loss evidence layer</w:t>
      </w:r>
      <w:r>
        <w:t xml:space="preserve">. After a flood, the proof that a crop was damaged disappears as the water recedes, but the official assessment of the loss happens later and depends on a small number of officers reaching a very large number of fields. Saboot tries to close that gap: it watches (simulated) rain, river and satellite signals, starts an </w:t>
      </w:r>
      <w:r>
        <w:rPr>
          <w:b/>
          <w:bCs/>
        </w:rPr>
        <w:t>evidence clock at the moment of the event</w:t>
      </w:r>
      <w:r>
        <w:t xml:space="preserve">, calls the farmer in their own language, guides </w:t>
      </w:r>
      <w:r>
        <w:rPr>
          <w:b/>
          <w:bCs/>
        </w:rPr>
        <w:t>three geo-tagged photos that work offline</w:t>
      </w:r>
      <w:r>
        <w:t xml:space="preserve">, seals them so any later edit is visible, and gives the officer a </w:t>
      </w:r>
      <w:r>
        <w:rPr>
          <w:b/>
          <w:bCs/>
        </w:rPr>
        <w:t>ranked, explained worklist</w:t>
      </w:r>
      <w:r>
        <w:t xml:space="preserve"> and a </w:t>
      </w:r>
      <w:r>
        <w:rPr>
          <w:b/>
          <w:bCs/>
        </w:rPr>
        <w:t>draft assessment list</w:t>
      </w:r>
      <w:r>
        <w:t>.</w:t>
      </w:r>
    </w:p>
    <w:p w14:paraId="0FFEE5CC" w14:textId="77777777" w:rsidR="00C15090" w:rsidRDefault="000C5E98">
      <w:pPr>
        <w:spacing w:after="120" w:line="276" w:lineRule="auto"/>
      </w:pPr>
      <w:r>
        <w:t>It is built for the Code Yudh Hackathon (Chandigarh University), track AgriTech &amp; Rural Transformation / Agri-FinTech. It runs entirely in the browser: there is no server, no real phone call, and no connection to any government system. Every farmer, plot and officer is synthetic, and the screen says so everywhere.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C15090" w14:paraId="1AB021D1" w14:textId="77777777">
        <w:trPr>
          <w:cantSplit/>
        </w:trPr>
        <w:tc>
          <w:tcPr>
            <w:tcW w:w="9638" w:type="dxa"/>
            <w:tcBorders>
              <w:top w:val="none" w:sz="0" w:space="0" w:color="FFFFFF"/>
              <w:left w:val="single" w:sz="24" w:space="0" w:color="1D4ED8"/>
              <w:bottom w:val="none" w:sz="0" w:space="0" w:color="FFFFFF"/>
              <w:right w:val="none" w:sz="0" w:space="0" w:color="FFFFFF"/>
            </w:tcBorders>
            <w:shd w:val="clear" w:color="auto" w:fill="EFF6FF"/>
            <w:tcMar>
              <w:top w:w="100" w:type="dxa"/>
              <w:left w:w="160" w:type="dxa"/>
              <w:bottom w:w="80" w:type="dxa"/>
              <w:right w:w="140" w:type="dxa"/>
            </w:tcMar>
          </w:tcPr>
          <w:p w14:paraId="40C283FF" w14:textId="77777777" w:rsidR="00C15090" w:rsidRDefault="000C5E98">
            <w:pPr>
              <w:spacing w:after="60"/>
            </w:pPr>
            <w:r>
              <w:rPr>
                <w:b/>
                <w:bCs/>
                <w:color w:val="1D4ED8"/>
              </w:rPr>
              <w:t>The five things to remember</w:t>
            </w:r>
          </w:p>
          <w:p w14:paraId="014EB305" w14:textId="77777777" w:rsidR="00C15090" w:rsidRDefault="000C5E98">
            <w:pPr>
              <w:spacing w:after="60" w:line="264" w:lineRule="auto"/>
            </w:pPr>
            <w:r>
              <w:rPr>
                <w:b/>
                <w:bCs/>
              </w:rPr>
              <w:t>1. It assembles evidence and never decides.</w:t>
            </w:r>
            <w:r>
              <w:t xml:space="preserve"> No claim, eligibility or amount is ever decided or even shown. The decision stays with the officer or insurer, outside Saboot.</w:t>
            </w:r>
          </w:p>
          <w:p w14:paraId="43367113" w14:textId="77777777" w:rsidR="00C15090" w:rsidRDefault="000C5E98">
            <w:pPr>
              <w:spacing w:after="60" w:line="264" w:lineRule="auto"/>
            </w:pPr>
            <w:r>
              <w:rPr>
                <w:b/>
                <w:bCs/>
              </w:rPr>
              <w:t>2. Rules, not AI, decide that an event happened.</w:t>
            </w:r>
            <w:r>
              <w:t xml:space="preserve"> Three plain, testable rules (rain, radar, river) fire. “AI” is limited to perception (reading photos) and language.</w:t>
            </w:r>
          </w:p>
          <w:p w14:paraId="1A9CD0D4" w14:textId="77777777" w:rsidR="00C15090" w:rsidRDefault="000C5E98">
            <w:pPr>
              <w:spacing w:after="60" w:line="264" w:lineRule="auto"/>
            </w:pPr>
            <w:r>
              <w:rPr>
                <w:b/>
                <w:bCs/>
              </w:rPr>
              <w:t>3. The clock starts at the storm, not at the alert.</w:t>
            </w:r>
            <w:r>
              <w:t xml:space="preserve"> The event time is the earliest qualifying signal, so when unsure the farmer gets less time, never more.</w:t>
            </w:r>
          </w:p>
          <w:p w14:paraId="0D041BAD" w14:textId="77777777" w:rsidR="00C15090" w:rsidRDefault="000C5E98">
            <w:pPr>
              <w:spacing w:after="60" w:line="264" w:lineRule="auto"/>
            </w:pPr>
            <w:r>
              <w:rPr>
                <w:b/>
                <w:bCs/>
              </w:rPr>
              <w:t>4. Evidence is sealed on the phone.</w:t>
            </w:r>
            <w:r>
              <w:t xml:space="preserve"> Each photo gets a SHA-256 fingerprint chained into a log; a signed QR code can carry the seal to a laptop with no server. An independent script can verify it.</w:t>
            </w:r>
          </w:p>
          <w:p w14:paraId="71A67A56" w14:textId="77777777" w:rsidR="00C15090" w:rsidRDefault="000C5E98">
            <w:pPr>
              <w:spacing w:after="60" w:line="264" w:lineRule="auto"/>
            </w:pPr>
            <w:r>
              <w:rPr>
                <w:b/>
                <w:bCs/>
              </w:rPr>
              <w:t>5. Everything is labelled honestly.</w:t>
            </w:r>
            <w:r>
              <w:t xml:space="preserve"> Detection has not been validated on real data. The product says “Not run”.</w:t>
            </w:r>
          </w:p>
        </w:tc>
      </w:tr>
    </w:tbl>
    <w:p w14:paraId="720E0A0B" w14:textId="77777777" w:rsidR="00C15090" w:rsidRDefault="00C15090">
      <w:pPr>
        <w:spacing w:after="120"/>
      </w:pPr>
    </w:p>
    <w:p w14:paraId="1FA42DE7" w14:textId="77777777" w:rsidR="00C15090" w:rsidRDefault="000C5E98">
      <w:pPr>
        <w:pStyle w:val="Heading2"/>
      </w:pPr>
      <w:bookmarkStart w:id="1" w:name="_Toc243593535"/>
      <w:r>
        <w:t>Headline numbers from the seeded simulation</w:t>
      </w:r>
      <w:bookmarkEnd w:id="1"/>
    </w:p>
    <w:p w14:paraId="7881AB97" w14:textId="77777777" w:rsidR="00C15090" w:rsidRDefault="000C5E98">
      <w:pPr>
        <w:spacing w:after="80"/>
      </w:pPr>
      <w:r>
        <w:rPr>
          <w:color w:val="5B6472"/>
          <w:sz w:val="18"/>
          <w:szCs w:val="18"/>
        </w:rPr>
        <w:t xml:space="preserve">Source: README results table, generated by </w:t>
      </w:r>
      <w:r>
        <w:rPr>
          <w:rFonts w:ascii="Consolas" w:eastAsia="Consolas" w:hAnsi="Consolas" w:cs="Consolas"/>
          <w:color w:val="334155"/>
          <w:sz w:val="16"/>
          <w:szCs w:val="16"/>
        </w:rPr>
        <w:t>npm run gen</w:t>
      </w:r>
      <w:r>
        <w:rPr>
          <w:color w:val="5B6472"/>
          <w:sz w:val="18"/>
          <w:szCs w:val="18"/>
        </w:rPr>
        <w:t xml:space="preserve"> from one seeded replay (seed 20260714). These describe the synthetic world, not the real one.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6438"/>
      </w:tblGrid>
      <w:tr w:rsidR="00C15090" w14:paraId="5FDE3A8F" w14:textId="77777777">
        <w:trPr>
          <w:cantSplit/>
          <w:tblHeader/>
        </w:trPr>
        <w:tc>
          <w:tcPr>
            <w:tcW w:w="3200" w:type="dxa"/>
            <w:tcBorders>
              <w:top w:val="single" w:sz="4" w:space="0" w:color="CBD5E1"/>
              <w:left w:val="single" w:sz="4" w:space="0" w:color="CBD5E1"/>
              <w:bottom w:val="single" w:sz="4" w:space="0" w:color="CBD5E1"/>
              <w:right w:val="single" w:sz="4" w:space="0" w:color="CBD5E1"/>
            </w:tcBorders>
            <w:shd w:val="clear" w:color="auto" w:fill="1E293B"/>
            <w:tcMar>
              <w:top w:w="70" w:type="dxa"/>
              <w:left w:w="100" w:type="dxa"/>
              <w:bottom w:w="70" w:type="dxa"/>
              <w:right w:w="100" w:type="dxa"/>
            </w:tcMar>
          </w:tcPr>
          <w:p w14:paraId="21A0B44C" w14:textId="77777777" w:rsidR="00C15090" w:rsidRDefault="000C5E98">
            <w:pPr>
              <w:spacing w:after="30"/>
            </w:pPr>
            <w:r>
              <w:rPr>
                <w:b/>
                <w:bCs/>
                <w:color w:val="FFFFFF"/>
                <w:sz w:val="19"/>
                <w:szCs w:val="19"/>
              </w:rPr>
              <w:t>Measure</w:t>
            </w:r>
          </w:p>
        </w:tc>
        <w:tc>
          <w:tcPr>
            <w:tcW w:w="6438" w:type="dxa"/>
            <w:tcBorders>
              <w:top w:val="single" w:sz="4" w:space="0" w:color="CBD5E1"/>
              <w:left w:val="single" w:sz="4" w:space="0" w:color="CBD5E1"/>
              <w:bottom w:val="single" w:sz="4" w:space="0" w:color="CBD5E1"/>
              <w:right w:val="single" w:sz="4" w:space="0" w:color="CBD5E1"/>
            </w:tcBorders>
            <w:shd w:val="clear" w:color="auto" w:fill="1E293B"/>
            <w:tcMar>
              <w:top w:w="70" w:type="dxa"/>
              <w:left w:w="100" w:type="dxa"/>
              <w:bottom w:w="70" w:type="dxa"/>
              <w:right w:w="100" w:type="dxa"/>
            </w:tcMar>
          </w:tcPr>
          <w:p w14:paraId="2D318594" w14:textId="77777777" w:rsidR="00C15090" w:rsidRDefault="000C5E98">
            <w:pPr>
              <w:spacing w:after="30"/>
            </w:pPr>
            <w:r>
              <w:rPr>
                <w:b/>
                <w:bCs/>
                <w:color w:val="FFFFFF"/>
                <w:sz w:val="19"/>
                <w:szCs w:val="19"/>
              </w:rPr>
              <w:t>Value in the simulation</w:t>
            </w:r>
          </w:p>
        </w:tc>
      </w:tr>
      <w:tr w:rsidR="00C15090" w14:paraId="0BF56D52" w14:textId="77777777">
        <w:trPr>
          <w:cantSplit/>
        </w:trPr>
        <w:tc>
          <w:tcPr>
            <w:tcW w:w="32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B7957D6" w14:textId="77777777" w:rsidR="00C15090" w:rsidRDefault="000C5E98">
            <w:pPr>
              <w:spacing w:after="30"/>
            </w:pPr>
            <w:r>
              <w:rPr>
                <w:sz w:val="19"/>
                <w:szCs w:val="19"/>
              </w:rPr>
              <w:t>Synthetic plots / replay length</w:t>
            </w:r>
          </w:p>
        </w:tc>
        <w:tc>
          <w:tcPr>
            <w:tcW w:w="64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92BAF6B" w14:textId="77777777" w:rsidR="00C15090" w:rsidRDefault="000C5E98">
            <w:pPr>
              <w:spacing w:after="30"/>
            </w:pPr>
            <w:r>
              <w:rPr>
                <w:sz w:val="19"/>
                <w:szCs w:val="19"/>
              </w:rPr>
              <w:t>50 plots over 168 hours (7 days); 3 rain gauges; 2 river or dam gauges</w:t>
            </w:r>
          </w:p>
        </w:tc>
      </w:tr>
      <w:tr w:rsidR="00C15090" w14:paraId="718DA171" w14:textId="77777777">
        <w:trPr>
          <w:cantSplit/>
        </w:trPr>
        <w:tc>
          <w:tcPr>
            <w:tcW w:w="32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16FA746" w14:textId="77777777" w:rsidR="00C15090" w:rsidRDefault="000C5E98">
            <w:pPr>
              <w:spacing w:after="30"/>
            </w:pPr>
            <w:r>
              <w:rPr>
                <w:sz w:val="19"/>
                <w:szCs w:val="19"/>
              </w:rPr>
              <w:t>Plots detected</w:t>
            </w:r>
          </w:p>
        </w:tc>
        <w:tc>
          <w:tcPr>
            <w:tcW w:w="64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3710305" w14:textId="77777777" w:rsidR="00C15090" w:rsidRDefault="000C5E98">
            <w:pPr>
              <w:spacing w:after="30"/>
            </w:pPr>
            <w:r>
              <w:rPr>
                <w:sz w:val="19"/>
                <w:szCs w:val="19"/>
              </w:rPr>
              <w:t>36 of 50 (rule A fired 3 times, rule B 22, rule C 32; plots can trigger more than one rule)</w:t>
            </w:r>
          </w:p>
        </w:tc>
      </w:tr>
      <w:tr w:rsidR="00C15090" w14:paraId="1CEC3598" w14:textId="77777777">
        <w:trPr>
          <w:cantSplit/>
        </w:trPr>
        <w:tc>
          <w:tcPr>
            <w:tcW w:w="32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17768F4" w14:textId="77777777" w:rsidR="00C15090" w:rsidRDefault="000C5E98">
            <w:pPr>
              <w:spacing w:after="30"/>
            </w:pPr>
            <w:r>
              <w:rPr>
                <w:sz w:val="19"/>
                <w:szCs w:val="19"/>
              </w:rPr>
              <w:t>Event to voice call, median</w:t>
            </w:r>
          </w:p>
        </w:tc>
        <w:tc>
          <w:tcPr>
            <w:tcW w:w="64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D02510D" w14:textId="77777777" w:rsidR="00C15090" w:rsidRDefault="000C5E98">
            <w:pPr>
              <w:spacing w:after="30"/>
            </w:pPr>
            <w:r>
              <w:rPr>
                <w:sz w:val="19"/>
                <w:szCs w:val="19"/>
              </w:rPr>
              <w:t>2 h 45 min (the demo farmer, P-04 Harjit Kaur, waits 3 h 15 min; the slowest alerted plot 18 h 15 min)</w:t>
            </w:r>
          </w:p>
        </w:tc>
      </w:tr>
      <w:tr w:rsidR="00C15090" w14:paraId="76A640AA" w14:textId="77777777">
        <w:trPr>
          <w:cantSplit/>
        </w:trPr>
        <w:tc>
          <w:tcPr>
            <w:tcW w:w="32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CD0C1D7" w14:textId="77777777" w:rsidR="00C15090" w:rsidRDefault="000C5E98">
            <w:pPr>
              <w:spacing w:after="30"/>
            </w:pPr>
            <w:r>
              <w:rPr>
                <w:sz w:val="19"/>
                <w:szCs w:val="19"/>
              </w:rPr>
              <w:t>Flooded plots with evidence on file</w:t>
            </w:r>
          </w:p>
        </w:tc>
        <w:tc>
          <w:tcPr>
            <w:tcW w:w="64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FA922BB" w14:textId="77777777" w:rsidR="00C15090" w:rsidRDefault="000C5E98">
            <w:pPr>
              <w:spacing w:after="30"/>
            </w:pPr>
            <w:r>
              <w:rPr>
                <w:sz w:val="19"/>
                <w:szCs w:val="19"/>
              </w:rPr>
              <w:t>23 of 24 (synthetic truth)</w:t>
            </w:r>
          </w:p>
        </w:tc>
      </w:tr>
      <w:tr w:rsidR="00C15090" w14:paraId="1A339EDE" w14:textId="77777777">
        <w:trPr>
          <w:cantSplit/>
        </w:trPr>
        <w:tc>
          <w:tcPr>
            <w:tcW w:w="32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30BA6B4" w14:textId="77777777" w:rsidR="00C15090" w:rsidRDefault="000C5E98">
            <w:pPr>
              <w:spacing w:after="30"/>
            </w:pPr>
            <w:r>
              <w:rPr>
                <w:sz w:val="19"/>
                <w:szCs w:val="19"/>
              </w:rPr>
              <w:t>Event to evidence on file, median</w:t>
            </w:r>
          </w:p>
        </w:tc>
        <w:tc>
          <w:tcPr>
            <w:tcW w:w="64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107256D" w14:textId="77777777" w:rsidR="00C15090" w:rsidRDefault="000C5E98">
            <w:pPr>
              <w:spacing w:after="30"/>
            </w:pPr>
            <w:r>
              <w:rPr>
                <w:sz w:val="19"/>
                <w:szCs w:val="19"/>
              </w:rPr>
              <w:t>11 h 3 min</w:t>
            </w:r>
          </w:p>
        </w:tc>
      </w:tr>
      <w:tr w:rsidR="00C15090" w14:paraId="65944987" w14:textId="77777777">
        <w:trPr>
          <w:cantSplit/>
        </w:trPr>
        <w:tc>
          <w:tcPr>
            <w:tcW w:w="32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9625D13" w14:textId="77777777" w:rsidR="00C15090" w:rsidRDefault="000C5E98">
            <w:pPr>
              <w:spacing w:after="30"/>
            </w:pPr>
            <w:r>
              <w:rPr>
                <w:sz w:val="19"/>
                <w:szCs w:val="19"/>
              </w:rPr>
              <w:t>Slower radar (every 72 h): flooded plots never alerted</w:t>
            </w:r>
          </w:p>
        </w:tc>
        <w:tc>
          <w:tcPr>
            <w:tcW w:w="64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D99851B" w14:textId="77777777" w:rsidR="00C15090" w:rsidRDefault="000C5E98">
            <w:pPr>
              <w:spacing w:after="30"/>
            </w:pPr>
            <w:r>
              <w:rPr>
                <w:sz w:val="19"/>
                <w:szCs w:val="19"/>
              </w:rPr>
              <w:t>4 of 24 (median call time barely changes, so the slower cadence is not “better”: those plots simply drop out of the count)</w:t>
            </w:r>
          </w:p>
        </w:tc>
      </w:tr>
      <w:tr w:rsidR="00C15090" w14:paraId="2EB4EFF1" w14:textId="77777777">
        <w:trPr>
          <w:cantSplit/>
        </w:trPr>
        <w:tc>
          <w:tcPr>
            <w:tcW w:w="32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4D5AF64" w14:textId="77777777" w:rsidR="00C15090" w:rsidRDefault="000C5E98">
            <w:pPr>
              <w:spacing w:after="30"/>
            </w:pPr>
            <w:r>
              <w:rPr>
                <w:sz w:val="19"/>
                <w:szCs w:val="19"/>
              </w:rPr>
              <w:t>Precision / recall</w:t>
            </w:r>
          </w:p>
        </w:tc>
        <w:tc>
          <w:tcPr>
            <w:tcW w:w="64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4B63FA9" w14:textId="77777777" w:rsidR="00C15090" w:rsidRDefault="000C5E98">
            <w:pPr>
              <w:spacing w:after="30"/>
            </w:pPr>
            <w:r>
              <w:rPr>
                <w:sz w:val="19"/>
                <w:szCs w:val="19"/>
              </w:rPr>
              <w:t xml:space="preserve">0.67 / 1, labelled a </w:t>
            </w:r>
            <w:r>
              <w:rPr>
                <w:b/>
                <w:bCs/>
                <w:sz w:val="19"/>
                <w:szCs w:val="19"/>
              </w:rPr>
              <w:t>consistency check, not validation</w:t>
            </w:r>
            <w:r>
              <w:rPr>
                <w:sz w:val="19"/>
                <w:szCs w:val="19"/>
              </w:rPr>
              <w:t>, because the river series is generated from the same simulated flood the rules are tested on</w:t>
            </w:r>
          </w:p>
        </w:tc>
      </w:tr>
    </w:tbl>
    <w:p w14:paraId="6E65B735" w14:textId="77777777" w:rsidR="00C15090" w:rsidRDefault="00C15090">
      <w:pPr>
        <w:spacing w:after="120"/>
      </w:pPr>
    </w:p>
    <w:p w14:paraId="4F32511B" w14:textId="77777777" w:rsidR="00C15090" w:rsidRDefault="000C5E98">
      <w:pPr>
        <w:pStyle w:val="Heading2"/>
      </w:pPr>
      <w:bookmarkStart w:id="2" w:name="_Toc243593536"/>
      <w:r>
        <w:t>Where it stands today</w:t>
      </w:r>
      <w:bookmarkEnd w:id="2"/>
    </w:p>
    <w:p w14:paraId="585E6587" w14:textId="77777777" w:rsidR="00C15090" w:rsidRDefault="000C5E98">
      <w:pPr>
        <w:pStyle w:val="ListParagraph"/>
        <w:numPr>
          <w:ilvl w:val="0"/>
          <w:numId w:val="2"/>
        </w:numPr>
        <w:spacing w:after="60" w:line="264" w:lineRule="auto"/>
      </w:pPr>
      <w:r>
        <w:t xml:space="preserve">Working simulation in English, Hindi and Punjabi (Hindi and Punjabi are machine-drafted and </w:t>
      </w:r>
      <w:r>
        <w:rPr>
          <w:b/>
          <w:bCs/>
        </w:rPr>
        <w:t>not</w:t>
      </w:r>
      <w:r>
        <w:t xml:space="preserve"> reviewed by native speakers).</w:t>
      </w:r>
    </w:p>
    <w:p w14:paraId="3869DB63" w14:textId="77777777" w:rsidR="00C15090" w:rsidRDefault="000C5E98">
      <w:pPr>
        <w:pStyle w:val="ListParagraph"/>
        <w:numPr>
          <w:ilvl w:val="0"/>
          <w:numId w:val="2"/>
        </w:numPr>
        <w:spacing w:after="60" w:line="264" w:lineRule="auto"/>
      </w:pPr>
      <w:r>
        <w:t xml:space="preserve">About 10,300 lines of TypeScript/TSX in </w:t>
      </w:r>
      <w:r>
        <w:rPr>
          <w:rFonts w:ascii="Consolas" w:eastAsia="Consolas" w:hAnsi="Consolas" w:cs="Consolas"/>
          <w:color w:val="334155"/>
          <w:sz w:val="19"/>
          <w:szCs w:val="19"/>
        </w:rPr>
        <w:t>src/</w:t>
      </w:r>
      <w:r>
        <w:t>, about 3,300 lines of tests, 11 unit-test files and 9 Playwright suites. The README reports 556 passing tests and a Lighthouse mobile score of 97/100/100; I did not re-run these.</w:t>
      </w:r>
    </w:p>
    <w:p w14:paraId="50123BA8" w14:textId="77777777" w:rsidR="00C15090" w:rsidRDefault="000C5E98">
      <w:pPr>
        <w:pStyle w:val="ListParagraph"/>
        <w:numPr>
          <w:ilvl w:val="0"/>
          <w:numId w:val="2"/>
        </w:numPr>
        <w:spacing w:after="60" w:line="264" w:lineRule="auto"/>
      </w:pPr>
      <w:r>
        <w:t>A documented open evidence format, ten test vectors and a standalone verifier script.</w:t>
      </w:r>
    </w:p>
    <w:p w14:paraId="66877BF0" w14:textId="77777777" w:rsidR="00C15090" w:rsidRDefault="000C5E98">
      <w:pPr>
        <w:pStyle w:val="ListParagraph"/>
        <w:numPr>
          <w:ilvl w:val="0"/>
          <w:numId w:val="2"/>
        </w:numPr>
        <w:spacing w:after="60" w:line="264" w:lineRule="auto"/>
      </w:pPr>
      <w:r>
        <w:t xml:space="preserve">A validation harness for real data (rainfall, river, confirmed villages, plots) that has </w:t>
      </w:r>
      <w:r>
        <w:rPr>
          <w:b/>
          <w:bCs/>
        </w:rPr>
        <w:t>never been run on real data</w:t>
      </w:r>
      <w:r>
        <w:t>.</w:t>
      </w:r>
    </w:p>
    <w:p w14:paraId="76AA9335" w14:textId="77777777" w:rsidR="00C15090" w:rsidRDefault="000C5E98">
      <w:pPr>
        <w:pStyle w:val="ListParagraph"/>
        <w:numPr>
          <w:ilvl w:val="0"/>
          <w:numId w:val="2"/>
        </w:numPr>
        <w:spacing w:after="60" w:line="264" w:lineRule="auto"/>
      </w:pPr>
      <w:r>
        <w:t>A pilot kit: pilot plan, buyer one-pager, existing-solutions note, interview guide, letter-of-support template, privacy and consent design (not legally reviewed).</w:t>
      </w:r>
    </w:p>
    <w:p w14:paraId="08DE3D1C" w14:textId="77777777" w:rsidR="00C15090" w:rsidRDefault="000C5E98">
      <w:pPr>
        <w:pStyle w:val="Heading1"/>
        <w:pageBreakBefore/>
      </w:pPr>
      <w:bookmarkStart w:id="3" w:name="_Toc243593537"/>
      <w:r>
        <w:t>2. The problem it solves</w:t>
      </w:r>
      <w:bookmarkEnd w:id="3"/>
    </w:p>
    <w:p w14:paraId="50DB2187" w14:textId="77777777" w:rsidR="00C15090" w:rsidRDefault="000C5E98">
      <w:pPr>
        <w:pStyle w:val="Heading2"/>
      </w:pPr>
      <w:bookmarkStart w:id="4" w:name="_Toc243593538"/>
      <w:r>
        <w:t>2.1 What actually happens after a flood</w:t>
      </w:r>
      <w:bookmarkEnd w:id="4"/>
    </w:p>
    <w:p w14:paraId="01A22764" w14:textId="77777777" w:rsidR="00C15090" w:rsidRDefault="000C5E98">
      <w:pPr>
        <w:spacing w:after="120" w:line="276" w:lineRule="auto"/>
      </w:pPr>
      <w:r>
        <w:t xml:space="preserve">Two real processes matter here. Both are described in the repo’s own documents, and several of the facts below are marked in the source with </w:t>
      </w:r>
      <w:r>
        <w:rPr>
          <w:rFonts w:ascii="Consolas" w:eastAsia="Consolas" w:hAnsi="Consolas" w:cs="Consolas"/>
          <w:color w:val="334155"/>
          <w:sz w:val="19"/>
          <w:szCs w:val="19"/>
        </w:rPr>
        <w:t>{{VERIFY}}</w:t>
      </w:r>
      <w:r>
        <w:t xml:space="preserve"> because they are real-world claims that the team has not yet confirmed. I flag the confidence of each claim in Section 13.</w:t>
      </w:r>
    </w:p>
    <w:p w14:paraId="44CDD7A8" w14:textId="77777777" w:rsidR="00C15090" w:rsidRDefault="000C5E98">
      <w:pPr>
        <w:pStyle w:val="ListParagraph"/>
        <w:numPr>
          <w:ilvl w:val="0"/>
          <w:numId w:val="2"/>
        </w:numPr>
        <w:spacing w:after="60" w:line="264" w:lineRule="auto"/>
      </w:pPr>
      <w:r>
        <w:rPr>
          <w:b/>
          <w:bCs/>
        </w:rPr>
        <w:t>Relief assessment (the primary use case).</w:t>
      </w:r>
      <w:r>
        <w:t xml:space="preserve"> State revenue departments assess crop loss field by field after a flood. In Punjab and Haryana this is commonly called a </w:t>
      </w:r>
      <w:r>
        <w:rPr>
          <w:b/>
          <w:bCs/>
        </w:rPr>
        <w:t>girdawari</w:t>
      </w:r>
      <w:r>
        <w:t xml:space="preserve"> (a special girdawari after a calamity). Officials, such as patwaris, walk or drive to fields once the water has gone down and prepare lists that relief payments are based on.</w:t>
      </w:r>
    </w:p>
    <w:p w14:paraId="27D727F1" w14:textId="77777777" w:rsidR="00C15090" w:rsidRDefault="000C5E98">
      <w:pPr>
        <w:pStyle w:val="ListParagraph"/>
        <w:numPr>
          <w:ilvl w:val="0"/>
          <w:numId w:val="2"/>
        </w:numPr>
        <w:spacing w:after="60" w:line="264" w:lineRule="auto"/>
      </w:pPr>
      <w:r>
        <w:rPr>
          <w:b/>
          <w:bCs/>
        </w:rPr>
        <w:t>Crop insurance intimation (the second use case).</w:t>
      </w:r>
      <w:r>
        <w:t xml:space="preserve"> Under the national crop-insurance scheme (PMFBY), a farmer who suffers a </w:t>
      </w:r>
      <w:r>
        <w:rPr>
          <w:b/>
          <w:bCs/>
        </w:rPr>
        <w:t>localized calamity</w:t>
      </w:r>
      <w:r>
        <w:t xml:space="preserve"> (inundation is one) is expected to intimate the loss within about </w:t>
      </w:r>
      <w:r>
        <w:rPr>
          <w:b/>
          <w:bCs/>
        </w:rPr>
        <w:t>72 hours</w:t>
      </w:r>
      <w:r>
        <w:t>, through the official Crop Insurance app, the 14447 helpline, the bank, a CSC or the insurer.</w:t>
      </w:r>
    </w:p>
    <w:p w14:paraId="04241AAD" w14:textId="77777777" w:rsidR="00C15090" w:rsidRDefault="000C5E98">
      <w:pPr>
        <w:pStyle w:val="Heading2"/>
      </w:pPr>
      <w:bookmarkStart w:id="5" w:name="_Toc243593539"/>
      <w:r>
        <w:t>2.2 Why that process fails the farmer and the officer</w:t>
      </w:r>
      <w:bookmarkEnd w:id="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1300"/>
        <w:gridCol w:w="2700"/>
        <w:gridCol w:w="3238"/>
      </w:tblGrid>
      <w:tr w:rsidR="00C15090" w14:paraId="3B713B01" w14:textId="77777777">
        <w:trPr>
          <w:cantSplit/>
          <w:tblHeader/>
        </w:trPr>
        <w:tc>
          <w:tcPr>
            <w:tcW w:w="2400" w:type="dxa"/>
            <w:tcBorders>
              <w:top w:val="single" w:sz="4" w:space="0" w:color="CBD5E1"/>
              <w:left w:val="single" w:sz="4" w:space="0" w:color="CBD5E1"/>
              <w:bottom w:val="single" w:sz="4" w:space="0" w:color="CBD5E1"/>
              <w:right w:val="single" w:sz="4" w:space="0" w:color="CBD5E1"/>
            </w:tcBorders>
            <w:shd w:val="clear" w:color="auto" w:fill="1E293B"/>
            <w:tcMar>
              <w:top w:w="70" w:type="dxa"/>
              <w:left w:w="100" w:type="dxa"/>
              <w:bottom w:w="70" w:type="dxa"/>
              <w:right w:w="100" w:type="dxa"/>
            </w:tcMar>
          </w:tcPr>
          <w:p w14:paraId="78201551" w14:textId="77777777" w:rsidR="00C15090" w:rsidRDefault="000C5E98">
            <w:pPr>
              <w:spacing w:after="30"/>
            </w:pPr>
            <w:r>
              <w:rPr>
                <w:b/>
                <w:bCs/>
                <w:color w:val="FFFFFF"/>
                <w:sz w:val="19"/>
                <w:szCs w:val="19"/>
              </w:rPr>
              <w:t>Pain point</w:t>
            </w:r>
          </w:p>
        </w:tc>
        <w:tc>
          <w:tcPr>
            <w:tcW w:w="1300" w:type="dxa"/>
            <w:tcBorders>
              <w:top w:val="single" w:sz="4" w:space="0" w:color="CBD5E1"/>
              <w:left w:val="single" w:sz="4" w:space="0" w:color="CBD5E1"/>
              <w:bottom w:val="single" w:sz="4" w:space="0" w:color="CBD5E1"/>
              <w:right w:val="single" w:sz="4" w:space="0" w:color="CBD5E1"/>
            </w:tcBorders>
            <w:shd w:val="clear" w:color="auto" w:fill="1E293B"/>
            <w:tcMar>
              <w:top w:w="70" w:type="dxa"/>
              <w:left w:w="100" w:type="dxa"/>
              <w:bottom w:w="70" w:type="dxa"/>
              <w:right w:w="100" w:type="dxa"/>
            </w:tcMar>
          </w:tcPr>
          <w:p w14:paraId="01DEC6A8" w14:textId="77777777" w:rsidR="00C15090" w:rsidRDefault="000C5E98">
            <w:pPr>
              <w:spacing w:after="30"/>
            </w:pPr>
            <w:r>
              <w:rPr>
                <w:b/>
                <w:bCs/>
                <w:color w:val="FFFFFF"/>
                <w:sz w:val="19"/>
                <w:szCs w:val="19"/>
              </w:rPr>
              <w:t>Who feels it</w:t>
            </w:r>
          </w:p>
        </w:tc>
        <w:tc>
          <w:tcPr>
            <w:tcW w:w="2700" w:type="dxa"/>
            <w:tcBorders>
              <w:top w:val="single" w:sz="4" w:space="0" w:color="CBD5E1"/>
              <w:left w:val="single" w:sz="4" w:space="0" w:color="CBD5E1"/>
              <w:bottom w:val="single" w:sz="4" w:space="0" w:color="CBD5E1"/>
              <w:right w:val="single" w:sz="4" w:space="0" w:color="CBD5E1"/>
            </w:tcBorders>
            <w:shd w:val="clear" w:color="auto" w:fill="1E293B"/>
            <w:tcMar>
              <w:top w:w="70" w:type="dxa"/>
              <w:left w:w="100" w:type="dxa"/>
              <w:bottom w:w="70" w:type="dxa"/>
              <w:right w:w="100" w:type="dxa"/>
            </w:tcMar>
          </w:tcPr>
          <w:p w14:paraId="5A77C2D1" w14:textId="77777777" w:rsidR="00C15090" w:rsidRDefault="000C5E98">
            <w:pPr>
              <w:spacing w:after="30"/>
            </w:pPr>
            <w:r>
              <w:rPr>
                <w:b/>
                <w:bCs/>
                <w:color w:val="FFFFFF"/>
                <w:sz w:val="19"/>
                <w:szCs w:val="19"/>
              </w:rPr>
              <w:t>Why it happens</w:t>
            </w:r>
          </w:p>
        </w:tc>
        <w:tc>
          <w:tcPr>
            <w:tcW w:w="3238" w:type="dxa"/>
            <w:tcBorders>
              <w:top w:val="single" w:sz="4" w:space="0" w:color="CBD5E1"/>
              <w:left w:val="single" w:sz="4" w:space="0" w:color="CBD5E1"/>
              <w:bottom w:val="single" w:sz="4" w:space="0" w:color="CBD5E1"/>
              <w:right w:val="single" w:sz="4" w:space="0" w:color="CBD5E1"/>
            </w:tcBorders>
            <w:shd w:val="clear" w:color="auto" w:fill="1E293B"/>
            <w:tcMar>
              <w:top w:w="70" w:type="dxa"/>
              <w:left w:w="100" w:type="dxa"/>
              <w:bottom w:w="70" w:type="dxa"/>
              <w:right w:w="100" w:type="dxa"/>
            </w:tcMar>
          </w:tcPr>
          <w:p w14:paraId="3F79B713" w14:textId="77777777" w:rsidR="00C15090" w:rsidRDefault="000C5E98">
            <w:pPr>
              <w:spacing w:after="30"/>
            </w:pPr>
            <w:r>
              <w:rPr>
                <w:b/>
                <w:bCs/>
                <w:color w:val="FFFFFF"/>
                <w:sz w:val="19"/>
                <w:szCs w:val="19"/>
              </w:rPr>
              <w:t>What Saboot does about it</w:t>
            </w:r>
          </w:p>
        </w:tc>
      </w:tr>
      <w:tr w:rsidR="00C15090" w14:paraId="6A0590A3" w14:textId="77777777">
        <w:trPr>
          <w:cantSplit/>
        </w:trPr>
        <w:tc>
          <w:tcPr>
            <w:tcW w:w="24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1F16CCF" w14:textId="77777777" w:rsidR="00C15090" w:rsidRDefault="000C5E98">
            <w:pPr>
              <w:spacing w:after="30"/>
            </w:pPr>
            <w:r>
              <w:rPr>
                <w:sz w:val="19"/>
                <w:szCs w:val="19"/>
              </w:rPr>
              <w:t>Evidence fades. Standing water, mud lines and flattened crop are gone within days.</w:t>
            </w:r>
          </w:p>
        </w:tc>
        <w:tc>
          <w:tcPr>
            <w:tcW w:w="1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5E7F3B4" w14:textId="77777777" w:rsidR="00C15090" w:rsidRDefault="000C5E98">
            <w:pPr>
              <w:spacing w:after="30"/>
            </w:pPr>
            <w:r>
              <w:rPr>
                <w:sz w:val="19"/>
                <w:szCs w:val="19"/>
              </w:rPr>
              <w:t>Farmer, officer</w:t>
            </w:r>
          </w:p>
        </w:tc>
        <w:tc>
          <w:tcPr>
            <w:tcW w:w="27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E7D0434" w14:textId="77777777" w:rsidR="00C15090" w:rsidRDefault="000C5E98">
            <w:pPr>
              <w:spacing w:after="30"/>
            </w:pPr>
            <w:r>
              <w:rPr>
                <w:sz w:val="19"/>
                <w:szCs w:val="19"/>
              </w:rPr>
              <w:t>Assessment starts after the water recedes; photos taken later show less.</w:t>
            </w:r>
          </w:p>
        </w:tc>
        <w:tc>
          <w:tcPr>
            <w:tcW w:w="32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D171822" w14:textId="77777777" w:rsidR="00C15090" w:rsidRDefault="000C5E98">
            <w:pPr>
              <w:spacing w:after="30"/>
            </w:pPr>
            <w:r>
              <w:rPr>
                <w:sz w:val="19"/>
                <w:szCs w:val="19"/>
              </w:rPr>
              <w:t>Calls the farmer early and asks for photos while water is still there (“capture soon”, as advice).</w:t>
            </w:r>
          </w:p>
        </w:tc>
      </w:tr>
      <w:tr w:rsidR="00C15090" w14:paraId="5BAD6146" w14:textId="77777777">
        <w:trPr>
          <w:cantSplit/>
        </w:trPr>
        <w:tc>
          <w:tcPr>
            <w:tcW w:w="24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28AB792" w14:textId="77777777" w:rsidR="00C15090" w:rsidRDefault="000C5E98">
            <w:pPr>
              <w:spacing w:after="30"/>
            </w:pPr>
            <w:r>
              <w:rPr>
                <w:sz w:val="19"/>
                <w:szCs w:val="19"/>
              </w:rPr>
              <w:t>Nobody tells the farmer the clock has started.</w:t>
            </w:r>
          </w:p>
        </w:tc>
        <w:tc>
          <w:tcPr>
            <w:tcW w:w="1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EB14DA1" w14:textId="77777777" w:rsidR="00C15090" w:rsidRDefault="000C5E98">
            <w:pPr>
              <w:spacing w:after="30"/>
            </w:pPr>
            <w:r>
              <w:rPr>
                <w:sz w:val="19"/>
                <w:szCs w:val="19"/>
              </w:rPr>
              <w:t>Farmer</w:t>
            </w:r>
          </w:p>
        </w:tc>
        <w:tc>
          <w:tcPr>
            <w:tcW w:w="27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2FC016B" w14:textId="77777777" w:rsidR="00C15090" w:rsidRDefault="000C5E98">
            <w:pPr>
              <w:spacing w:after="30"/>
            </w:pPr>
            <w:r>
              <w:rPr>
                <w:sz w:val="19"/>
                <w:szCs w:val="19"/>
              </w:rPr>
              <w:t>No system links a rain or river reading to a specific farmer’s plot.</w:t>
            </w:r>
          </w:p>
        </w:tc>
        <w:tc>
          <w:tcPr>
            <w:tcW w:w="32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8CF16E0" w14:textId="77777777" w:rsidR="00C15090" w:rsidRDefault="000C5E98">
            <w:pPr>
              <w:spacing w:after="30"/>
            </w:pPr>
            <w:r>
              <w:rPr>
                <w:sz w:val="19"/>
                <w:szCs w:val="19"/>
              </w:rPr>
              <w:t xml:space="preserve">Detects at plot level and starts a clock from the </w:t>
            </w:r>
            <w:r>
              <w:rPr>
                <w:b/>
                <w:bCs/>
                <w:sz w:val="19"/>
                <w:szCs w:val="19"/>
              </w:rPr>
              <w:t>event</w:t>
            </w:r>
            <w:r>
              <w:rPr>
                <w:sz w:val="19"/>
                <w:szCs w:val="19"/>
              </w:rPr>
              <w:t>, not from when the farmer finds out.</w:t>
            </w:r>
          </w:p>
        </w:tc>
      </w:tr>
      <w:tr w:rsidR="00C15090" w14:paraId="09175320" w14:textId="77777777">
        <w:trPr>
          <w:cantSplit/>
        </w:trPr>
        <w:tc>
          <w:tcPr>
            <w:tcW w:w="24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579995E" w14:textId="77777777" w:rsidR="00C15090" w:rsidRDefault="000C5E98">
            <w:pPr>
              <w:spacing w:after="30"/>
            </w:pPr>
            <w:r>
              <w:rPr>
                <w:sz w:val="19"/>
                <w:szCs w:val="19"/>
              </w:rPr>
              <w:t>The farmer does not know what to photograph.</w:t>
            </w:r>
          </w:p>
        </w:tc>
        <w:tc>
          <w:tcPr>
            <w:tcW w:w="1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4FD63F2" w14:textId="77777777" w:rsidR="00C15090" w:rsidRDefault="000C5E98">
            <w:pPr>
              <w:spacing w:after="30"/>
            </w:pPr>
            <w:r>
              <w:rPr>
                <w:sz w:val="19"/>
                <w:szCs w:val="19"/>
              </w:rPr>
              <w:t>Farmer</w:t>
            </w:r>
          </w:p>
        </w:tc>
        <w:tc>
          <w:tcPr>
            <w:tcW w:w="27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7F0089D" w14:textId="77777777" w:rsidR="00C15090" w:rsidRDefault="000C5E98">
            <w:pPr>
              <w:spacing w:after="30"/>
            </w:pPr>
            <w:r>
              <w:rPr>
                <w:sz w:val="19"/>
                <w:szCs w:val="19"/>
              </w:rPr>
              <w:t>Guidance is generic.</w:t>
            </w:r>
          </w:p>
        </w:tc>
        <w:tc>
          <w:tcPr>
            <w:tcW w:w="32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E8756BC" w14:textId="77777777" w:rsidR="00C15090" w:rsidRDefault="000C5E98">
            <w:pPr>
              <w:spacing w:after="30"/>
            </w:pPr>
            <w:r>
              <w:rPr>
                <w:sz w:val="19"/>
                <w:szCs w:val="19"/>
              </w:rPr>
              <w:t>A fixed, guided shot list: wide field, close-up of damage, landmark.</w:t>
            </w:r>
          </w:p>
        </w:tc>
      </w:tr>
      <w:tr w:rsidR="00C15090" w14:paraId="209E02B3" w14:textId="77777777">
        <w:trPr>
          <w:cantSplit/>
        </w:trPr>
        <w:tc>
          <w:tcPr>
            <w:tcW w:w="24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EDCAA85" w14:textId="77777777" w:rsidR="00C15090" w:rsidRDefault="000C5E98">
            <w:pPr>
              <w:spacing w:after="30"/>
            </w:pPr>
            <w:r>
              <w:rPr>
                <w:sz w:val="19"/>
                <w:szCs w:val="19"/>
              </w:rPr>
              <w:t>Weak or no signal in the field.</w:t>
            </w:r>
          </w:p>
        </w:tc>
        <w:tc>
          <w:tcPr>
            <w:tcW w:w="1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2869D7C" w14:textId="77777777" w:rsidR="00C15090" w:rsidRDefault="000C5E98">
            <w:pPr>
              <w:spacing w:after="30"/>
            </w:pPr>
            <w:r>
              <w:rPr>
                <w:sz w:val="19"/>
                <w:szCs w:val="19"/>
              </w:rPr>
              <w:t>Farmer</w:t>
            </w:r>
          </w:p>
        </w:tc>
        <w:tc>
          <w:tcPr>
            <w:tcW w:w="27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15490D7" w14:textId="77777777" w:rsidR="00C15090" w:rsidRDefault="000C5E98">
            <w:pPr>
              <w:spacing w:after="30"/>
            </w:pPr>
            <w:r>
              <w:rPr>
                <w:sz w:val="19"/>
                <w:szCs w:val="19"/>
              </w:rPr>
              <w:t>Rural connectivity; apps that need a live connection fail.</w:t>
            </w:r>
          </w:p>
        </w:tc>
        <w:tc>
          <w:tcPr>
            <w:tcW w:w="32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4454611" w14:textId="77777777" w:rsidR="00C15090" w:rsidRDefault="000C5E98">
            <w:pPr>
              <w:spacing w:after="30"/>
            </w:pPr>
            <w:r>
              <w:rPr>
                <w:sz w:val="19"/>
                <w:szCs w:val="19"/>
              </w:rPr>
              <w:t>Offline-first capture with an IndexedDB queue; sync log shows phone time versus server time.</w:t>
            </w:r>
          </w:p>
        </w:tc>
      </w:tr>
      <w:tr w:rsidR="00C15090" w14:paraId="5402AE28" w14:textId="77777777">
        <w:trPr>
          <w:cantSplit/>
        </w:trPr>
        <w:tc>
          <w:tcPr>
            <w:tcW w:w="24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8DA3EB4" w14:textId="77777777" w:rsidR="00C15090" w:rsidRDefault="000C5E98">
            <w:pPr>
              <w:spacing w:after="30"/>
            </w:pPr>
            <w:r>
              <w:rPr>
                <w:sz w:val="19"/>
                <w:szCs w:val="19"/>
              </w:rPr>
              <w:t>Many farmers cannot or will not use a smartphone app.</w:t>
            </w:r>
          </w:p>
        </w:tc>
        <w:tc>
          <w:tcPr>
            <w:tcW w:w="1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7A469A4" w14:textId="77777777" w:rsidR="00C15090" w:rsidRDefault="000C5E98">
            <w:pPr>
              <w:spacing w:after="30"/>
            </w:pPr>
            <w:r>
              <w:rPr>
                <w:sz w:val="19"/>
                <w:szCs w:val="19"/>
              </w:rPr>
              <w:t>Farmer</w:t>
            </w:r>
          </w:p>
        </w:tc>
        <w:tc>
          <w:tcPr>
            <w:tcW w:w="27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97581C9" w14:textId="77777777" w:rsidR="00C15090" w:rsidRDefault="000C5E98">
            <w:pPr>
              <w:spacing w:after="30"/>
            </w:pPr>
            <w:r>
              <w:rPr>
                <w:sz w:val="19"/>
                <w:szCs w:val="19"/>
              </w:rPr>
              <w:t>Literacy, device, language, trust.</w:t>
            </w:r>
          </w:p>
        </w:tc>
        <w:tc>
          <w:tcPr>
            <w:tcW w:w="32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C00C141" w14:textId="77777777" w:rsidR="00C15090" w:rsidRDefault="000C5E98">
            <w:pPr>
              <w:spacing w:after="30"/>
            </w:pPr>
            <w:r>
              <w:rPr>
                <w:sz w:val="19"/>
                <w:szCs w:val="19"/>
              </w:rPr>
              <w:t>Helper mode (sarpanch, CSC operator, cooperative or extension worker captures with each farmer’s own consent) and a feature-phone design simulation.</w:t>
            </w:r>
          </w:p>
        </w:tc>
      </w:tr>
      <w:tr w:rsidR="00C15090" w14:paraId="79AC5741" w14:textId="77777777">
        <w:trPr>
          <w:cantSplit/>
        </w:trPr>
        <w:tc>
          <w:tcPr>
            <w:tcW w:w="24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5E022AE" w14:textId="77777777" w:rsidR="00C15090" w:rsidRDefault="000C5E98">
            <w:pPr>
              <w:spacing w:after="30"/>
            </w:pPr>
            <w:r>
              <w:rPr>
                <w:sz w:val="19"/>
                <w:szCs w:val="19"/>
              </w:rPr>
              <w:t>Officers cannot reach every field first.</w:t>
            </w:r>
          </w:p>
        </w:tc>
        <w:tc>
          <w:tcPr>
            <w:tcW w:w="1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29F2124" w14:textId="77777777" w:rsidR="00C15090" w:rsidRDefault="000C5E98">
            <w:pPr>
              <w:spacing w:after="30"/>
            </w:pPr>
            <w:r>
              <w:rPr>
                <w:sz w:val="19"/>
                <w:szCs w:val="19"/>
              </w:rPr>
              <w:t>Officer</w:t>
            </w:r>
          </w:p>
        </w:tc>
        <w:tc>
          <w:tcPr>
            <w:tcW w:w="27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DC710D6" w14:textId="77777777" w:rsidR="00C15090" w:rsidRDefault="000C5E98">
            <w:pPr>
              <w:spacing w:after="30"/>
            </w:pPr>
            <w:r>
              <w:rPr>
                <w:sz w:val="19"/>
                <w:szCs w:val="19"/>
              </w:rPr>
              <w:t>Limited staff, large area.</w:t>
            </w:r>
          </w:p>
        </w:tc>
        <w:tc>
          <w:tcPr>
            <w:tcW w:w="32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8DDA268" w14:textId="77777777" w:rsidR="00C15090" w:rsidRDefault="000C5E98">
            <w:pPr>
              <w:spacing w:after="30"/>
            </w:pPr>
            <w:r>
              <w:rPr>
                <w:sz w:val="19"/>
                <w:szCs w:val="19"/>
              </w:rPr>
              <w:t>A ranked worklist that explains why each plot is ranked where it is; villages ranked by review load.</w:t>
            </w:r>
          </w:p>
        </w:tc>
      </w:tr>
      <w:tr w:rsidR="00C15090" w14:paraId="69B831EA" w14:textId="77777777">
        <w:trPr>
          <w:cantSplit/>
        </w:trPr>
        <w:tc>
          <w:tcPr>
            <w:tcW w:w="24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39C52E5" w14:textId="77777777" w:rsidR="00C15090" w:rsidRDefault="000C5E98">
            <w:pPr>
              <w:spacing w:after="30"/>
            </w:pPr>
            <w:r>
              <w:rPr>
                <w:sz w:val="19"/>
                <w:szCs w:val="19"/>
              </w:rPr>
              <w:t>Disputes over lists.</w:t>
            </w:r>
          </w:p>
        </w:tc>
        <w:tc>
          <w:tcPr>
            <w:tcW w:w="1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F2505D0" w14:textId="77777777" w:rsidR="00C15090" w:rsidRDefault="000C5E98">
            <w:pPr>
              <w:spacing w:after="30"/>
            </w:pPr>
            <w:r>
              <w:rPr>
                <w:sz w:val="19"/>
                <w:szCs w:val="19"/>
              </w:rPr>
              <w:t>Farmer, department</w:t>
            </w:r>
          </w:p>
        </w:tc>
        <w:tc>
          <w:tcPr>
            <w:tcW w:w="27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A5CE89C" w14:textId="77777777" w:rsidR="00C15090" w:rsidRDefault="000C5E98">
            <w:pPr>
              <w:spacing w:after="30"/>
            </w:pPr>
            <w:r>
              <w:rPr>
                <w:sz w:val="19"/>
                <w:szCs w:val="19"/>
              </w:rPr>
              <w:t>A farmer who is left off a published list has nothing to attach.</w:t>
            </w:r>
          </w:p>
        </w:tc>
        <w:tc>
          <w:tcPr>
            <w:tcW w:w="32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9547FD0" w14:textId="77777777" w:rsidR="00C15090" w:rsidRDefault="000C5E98">
            <w:pPr>
              <w:spacing w:after="30"/>
            </w:pPr>
            <w:r>
              <w:rPr>
                <w:sz w:val="19"/>
                <w:szCs w:val="19"/>
              </w:rPr>
              <w:t>Objection-ready evidence: the farmer attaches the sealed packet to their entry; Saboot never resolves it.</w:t>
            </w:r>
          </w:p>
        </w:tc>
      </w:tr>
      <w:tr w:rsidR="00C15090" w14:paraId="0242317B" w14:textId="77777777">
        <w:trPr>
          <w:cantSplit/>
        </w:trPr>
        <w:tc>
          <w:tcPr>
            <w:tcW w:w="24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A5FD8AA" w14:textId="77777777" w:rsidR="00C15090" w:rsidRDefault="000C5E98">
            <w:pPr>
              <w:spacing w:after="30"/>
            </w:pPr>
            <w:r>
              <w:rPr>
                <w:sz w:val="19"/>
                <w:szCs w:val="19"/>
              </w:rPr>
              <w:t>Can the photos be trusted?</w:t>
            </w:r>
          </w:p>
        </w:tc>
        <w:tc>
          <w:tcPr>
            <w:tcW w:w="1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A07D8DC" w14:textId="77777777" w:rsidR="00C15090" w:rsidRDefault="000C5E98">
            <w:pPr>
              <w:spacing w:after="30"/>
            </w:pPr>
            <w:r>
              <w:rPr>
                <w:sz w:val="19"/>
                <w:szCs w:val="19"/>
              </w:rPr>
              <w:t>Officer, insurer</w:t>
            </w:r>
          </w:p>
        </w:tc>
        <w:tc>
          <w:tcPr>
            <w:tcW w:w="27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A17475E" w14:textId="77777777" w:rsidR="00C15090" w:rsidRDefault="000C5E98">
            <w:pPr>
              <w:spacing w:after="30"/>
            </w:pPr>
            <w:r>
              <w:rPr>
                <w:sz w:val="19"/>
                <w:szCs w:val="19"/>
              </w:rPr>
              <w:t>Photos can be backdated, reused or edited.</w:t>
            </w:r>
          </w:p>
        </w:tc>
        <w:tc>
          <w:tcPr>
            <w:tcW w:w="32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A1993A7" w14:textId="77777777" w:rsidR="00C15090" w:rsidRDefault="000C5E98">
            <w:pPr>
              <w:spacing w:after="30"/>
            </w:pPr>
            <w:r>
              <w:rPr>
                <w:sz w:val="19"/>
                <w:szCs w:val="19"/>
              </w:rPr>
              <w:t>SHA-256 hash chain, signed packet, location rounded to about 100 m, gap between phone and server time flagged.</w:t>
            </w:r>
          </w:p>
        </w:tc>
      </w:tr>
    </w:tbl>
    <w:p w14:paraId="4070FDEC" w14:textId="77777777" w:rsidR="00C15090" w:rsidRDefault="00C15090">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C15090" w14:paraId="6B311FA4" w14:textId="77777777">
        <w:trPr>
          <w:cantSplit/>
        </w:trPr>
        <w:tc>
          <w:tcPr>
            <w:tcW w:w="9638" w:type="dxa"/>
            <w:tcBorders>
              <w:top w:val="none" w:sz="0" w:space="0" w:color="FFFFFF"/>
              <w:left w:val="single" w:sz="24" w:space="0" w:color="C2410C"/>
              <w:bottom w:val="none" w:sz="0" w:space="0" w:color="FFFFFF"/>
              <w:right w:val="none" w:sz="0" w:space="0" w:color="FFFFFF"/>
            </w:tcBorders>
            <w:shd w:val="clear" w:color="auto" w:fill="FFF7ED"/>
            <w:tcMar>
              <w:top w:w="100" w:type="dxa"/>
              <w:left w:w="160" w:type="dxa"/>
              <w:bottom w:w="80" w:type="dxa"/>
              <w:right w:w="140" w:type="dxa"/>
            </w:tcMar>
          </w:tcPr>
          <w:p w14:paraId="49CA1017" w14:textId="77777777" w:rsidR="00C15090" w:rsidRDefault="000C5E98">
            <w:pPr>
              <w:spacing w:after="60"/>
            </w:pPr>
            <w:r>
              <w:rPr>
                <w:b/>
                <w:bCs/>
                <w:color w:val="C2410C"/>
              </w:rPr>
              <w:t>A useful real-world reference point (from today’s web search)</w:t>
            </w:r>
          </w:p>
          <w:p w14:paraId="67D82C87" w14:textId="77777777" w:rsidR="00C15090" w:rsidRDefault="000C5E98">
            <w:pPr>
              <w:spacing w:after="60" w:line="264" w:lineRule="auto"/>
            </w:pPr>
            <w:r>
              <w:t xml:space="preserve">In August 2025 the Punjab government ordered a special girdawari in flood-hit areas, and district commissioners were told to complete it </w:t>
            </w:r>
            <w:r>
              <w:rPr>
                <w:b/>
                <w:bCs/>
              </w:rPr>
              <w:t>as soon as water levels recede</w:t>
            </w:r>
            <w:r>
              <w:t>. In October 2025 the chief minister reportedly announced Rs 20,000 per acre for farmers whose crops suffered damage of over 33 per cent. This is exactly the setting Saboot targets, and it shows that the 33 per cent figure Saboot uses as a scenario parameter (0.33) is not arbitrary. I found no reporting on how long the assessment took, so the “delay” part of the problem is still a claim to verify with the department. Sources are listed in Section 13.</w:t>
            </w:r>
          </w:p>
        </w:tc>
      </w:tr>
    </w:tbl>
    <w:p w14:paraId="5697C64C" w14:textId="77777777" w:rsidR="00C15090" w:rsidRDefault="00C15090">
      <w:pPr>
        <w:spacing w:after="120"/>
      </w:pPr>
    </w:p>
    <w:p w14:paraId="179F24DC" w14:textId="77777777" w:rsidR="00C15090" w:rsidRDefault="000C5E98">
      <w:pPr>
        <w:pStyle w:val="Heading2"/>
      </w:pPr>
      <w:bookmarkStart w:id="6" w:name="_Toc243593540"/>
      <w:r>
        <w:t>2.3 What Saboot deliberately does not try to solve</w:t>
      </w:r>
      <w:bookmarkEnd w:id="6"/>
    </w:p>
    <w:p w14:paraId="4F55B7D4" w14:textId="77777777" w:rsidR="00C15090" w:rsidRDefault="000C5E98">
      <w:pPr>
        <w:pStyle w:val="ListParagraph"/>
        <w:numPr>
          <w:ilvl w:val="0"/>
          <w:numId w:val="2"/>
        </w:numPr>
        <w:spacing w:after="60" w:line="264" w:lineRule="auto"/>
      </w:pPr>
      <w:r>
        <w:t>It does not decide claims, eligibility or amounts, and shows no rupee amount anywhere.</w:t>
      </w:r>
    </w:p>
    <w:p w14:paraId="267A2ACA" w14:textId="77777777" w:rsidR="00C15090" w:rsidRDefault="000C5E98">
      <w:pPr>
        <w:pStyle w:val="ListParagraph"/>
        <w:numPr>
          <w:ilvl w:val="0"/>
          <w:numId w:val="2"/>
        </w:numPr>
        <w:spacing w:after="60" w:line="264" w:lineRule="auto"/>
      </w:pPr>
      <w:r>
        <w:t>It does not file anything. The farmer files through the official channel; Saboot prepares a pre-filled summary and records the returned reference number.</w:t>
      </w:r>
    </w:p>
    <w:p w14:paraId="37C85B01" w14:textId="77777777" w:rsidR="00C15090" w:rsidRDefault="000C5E98">
      <w:pPr>
        <w:pStyle w:val="ListParagraph"/>
        <w:numPr>
          <w:ilvl w:val="0"/>
          <w:numId w:val="2"/>
        </w:numPr>
        <w:spacing w:after="60" w:line="264" w:lineRule="auto"/>
      </w:pPr>
      <w:r>
        <w:t>It does not replace the girdawari or the crop-cutting experiments. It is meant to complement them by supplying earlier, checkable evidence and a better order of work.</w:t>
      </w:r>
    </w:p>
    <w:p w14:paraId="1C58041E" w14:textId="77777777" w:rsidR="00C15090" w:rsidRDefault="000C5E98">
      <w:pPr>
        <w:pStyle w:val="ListParagraph"/>
        <w:numPr>
          <w:ilvl w:val="0"/>
          <w:numId w:val="2"/>
        </w:numPr>
        <w:spacing w:after="60" w:line="264" w:lineRule="auto"/>
      </w:pPr>
      <w:r>
        <w:t>It does not claim to be validated. The real-data harness exists; the result is “Not run”.</w:t>
      </w:r>
    </w:p>
    <w:p w14:paraId="77A2A2B3" w14:textId="77777777" w:rsidR="00C15090" w:rsidRDefault="000C5E98">
      <w:pPr>
        <w:pStyle w:val="Heading1"/>
        <w:pageBreakBefore/>
      </w:pPr>
      <w:bookmarkStart w:id="7" w:name="_Toc243593541"/>
      <w:r>
        <w:t>3. What Saboot is: the product, end to end</w:t>
      </w:r>
      <w:bookmarkEnd w:id="7"/>
    </w:p>
    <w:p w14:paraId="3548A8E3" w14:textId="77777777" w:rsidR="00C15090" w:rsidRDefault="000C5E98">
      <w:pPr>
        <w:spacing w:after="120" w:line="276" w:lineRule="auto"/>
      </w:pPr>
      <w:r>
        <w:t>Saboot has four user-facing parts that share one core (rules, clock, sealing, audit trail). The same core runs under two “rails” that change wording, windows and actors, but never detection.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1800"/>
        <w:gridCol w:w="4200"/>
        <w:gridCol w:w="2138"/>
      </w:tblGrid>
      <w:tr w:rsidR="00C15090" w14:paraId="696B576B" w14:textId="77777777">
        <w:trPr>
          <w:cantSplit/>
          <w:tblHeader/>
        </w:trPr>
        <w:tc>
          <w:tcPr>
            <w:tcW w:w="1500" w:type="dxa"/>
            <w:tcBorders>
              <w:top w:val="single" w:sz="4" w:space="0" w:color="CBD5E1"/>
              <w:left w:val="single" w:sz="4" w:space="0" w:color="CBD5E1"/>
              <w:bottom w:val="single" w:sz="4" w:space="0" w:color="CBD5E1"/>
              <w:right w:val="single" w:sz="4" w:space="0" w:color="CBD5E1"/>
            </w:tcBorders>
            <w:shd w:val="clear" w:color="auto" w:fill="1E293B"/>
            <w:tcMar>
              <w:top w:w="70" w:type="dxa"/>
              <w:left w:w="100" w:type="dxa"/>
              <w:bottom w:w="70" w:type="dxa"/>
              <w:right w:w="100" w:type="dxa"/>
            </w:tcMar>
          </w:tcPr>
          <w:p w14:paraId="3F83C9AE" w14:textId="77777777" w:rsidR="00C15090" w:rsidRDefault="000C5E98">
            <w:pPr>
              <w:spacing w:after="30"/>
            </w:pPr>
            <w:r>
              <w:rPr>
                <w:b/>
                <w:bCs/>
                <w:color w:val="FFFFFF"/>
                <w:sz w:val="19"/>
                <w:szCs w:val="19"/>
              </w:rPr>
              <w:t>Part</w:t>
            </w:r>
          </w:p>
        </w:tc>
        <w:tc>
          <w:tcPr>
            <w:tcW w:w="1800" w:type="dxa"/>
            <w:tcBorders>
              <w:top w:val="single" w:sz="4" w:space="0" w:color="CBD5E1"/>
              <w:left w:val="single" w:sz="4" w:space="0" w:color="CBD5E1"/>
              <w:bottom w:val="single" w:sz="4" w:space="0" w:color="CBD5E1"/>
              <w:right w:val="single" w:sz="4" w:space="0" w:color="CBD5E1"/>
            </w:tcBorders>
            <w:shd w:val="clear" w:color="auto" w:fill="1E293B"/>
            <w:tcMar>
              <w:top w:w="70" w:type="dxa"/>
              <w:left w:w="100" w:type="dxa"/>
              <w:bottom w:w="70" w:type="dxa"/>
              <w:right w:w="100" w:type="dxa"/>
            </w:tcMar>
          </w:tcPr>
          <w:p w14:paraId="3DDD0169" w14:textId="77777777" w:rsidR="00C15090" w:rsidRDefault="000C5E98">
            <w:pPr>
              <w:spacing w:after="30"/>
            </w:pPr>
            <w:r>
              <w:rPr>
                <w:b/>
                <w:bCs/>
                <w:color w:val="FFFFFF"/>
                <w:sz w:val="19"/>
                <w:szCs w:val="19"/>
              </w:rPr>
              <w:t>Who uses it</w:t>
            </w:r>
          </w:p>
        </w:tc>
        <w:tc>
          <w:tcPr>
            <w:tcW w:w="4200" w:type="dxa"/>
            <w:tcBorders>
              <w:top w:val="single" w:sz="4" w:space="0" w:color="CBD5E1"/>
              <w:left w:val="single" w:sz="4" w:space="0" w:color="CBD5E1"/>
              <w:bottom w:val="single" w:sz="4" w:space="0" w:color="CBD5E1"/>
              <w:right w:val="single" w:sz="4" w:space="0" w:color="CBD5E1"/>
            </w:tcBorders>
            <w:shd w:val="clear" w:color="auto" w:fill="1E293B"/>
            <w:tcMar>
              <w:top w:w="70" w:type="dxa"/>
              <w:left w:w="100" w:type="dxa"/>
              <w:bottom w:w="70" w:type="dxa"/>
              <w:right w:w="100" w:type="dxa"/>
            </w:tcMar>
          </w:tcPr>
          <w:p w14:paraId="628BF3E2" w14:textId="77777777" w:rsidR="00C15090" w:rsidRDefault="000C5E98">
            <w:pPr>
              <w:spacing w:after="30"/>
            </w:pPr>
            <w:r>
              <w:rPr>
                <w:b/>
                <w:bCs/>
                <w:color w:val="FFFFFF"/>
                <w:sz w:val="19"/>
                <w:szCs w:val="19"/>
              </w:rPr>
              <w:t>What it is</w:t>
            </w:r>
          </w:p>
        </w:tc>
        <w:tc>
          <w:tcPr>
            <w:tcW w:w="2138" w:type="dxa"/>
            <w:tcBorders>
              <w:top w:val="single" w:sz="4" w:space="0" w:color="CBD5E1"/>
              <w:left w:val="single" w:sz="4" w:space="0" w:color="CBD5E1"/>
              <w:bottom w:val="single" w:sz="4" w:space="0" w:color="CBD5E1"/>
              <w:right w:val="single" w:sz="4" w:space="0" w:color="CBD5E1"/>
            </w:tcBorders>
            <w:shd w:val="clear" w:color="auto" w:fill="1E293B"/>
            <w:tcMar>
              <w:top w:w="70" w:type="dxa"/>
              <w:left w:w="100" w:type="dxa"/>
              <w:bottom w:w="70" w:type="dxa"/>
              <w:right w:w="100" w:type="dxa"/>
            </w:tcMar>
          </w:tcPr>
          <w:p w14:paraId="2E17FDAB" w14:textId="77777777" w:rsidR="00C15090" w:rsidRDefault="000C5E98">
            <w:pPr>
              <w:spacing w:after="30"/>
            </w:pPr>
            <w:r>
              <w:rPr>
                <w:b/>
                <w:bCs/>
                <w:color w:val="FFFFFF"/>
                <w:sz w:val="19"/>
                <w:szCs w:val="19"/>
              </w:rPr>
              <w:t>Real or simulated</w:t>
            </w:r>
          </w:p>
        </w:tc>
      </w:tr>
      <w:tr w:rsidR="00C15090" w14:paraId="7E22FB27" w14:textId="77777777">
        <w:trPr>
          <w:cantSplit/>
        </w:trPr>
        <w:tc>
          <w:tcPr>
            <w:tcW w:w="15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6059CF4" w14:textId="77777777" w:rsidR="00C15090" w:rsidRDefault="000C5E98">
            <w:pPr>
              <w:spacing w:after="30"/>
            </w:pPr>
            <w:r>
              <w:rPr>
                <w:sz w:val="19"/>
                <w:szCs w:val="19"/>
              </w:rPr>
              <w:t>Farmer app</w:t>
            </w:r>
          </w:p>
        </w:tc>
        <w:tc>
          <w:tcPr>
            <w:tcW w:w="18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0632ADD" w14:textId="77777777" w:rsidR="00C15090" w:rsidRDefault="000C5E98">
            <w:pPr>
              <w:spacing w:after="30"/>
            </w:pPr>
            <w:r>
              <w:rPr>
                <w:sz w:val="19"/>
                <w:szCs w:val="19"/>
              </w:rPr>
              <w:t>Farmer or a helper, on a phone</w:t>
            </w:r>
          </w:p>
        </w:tc>
        <w:tc>
          <w:tcPr>
            <w:tcW w:w="42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7701B2D" w14:textId="77777777" w:rsidR="00C15090" w:rsidRDefault="000C5E98">
            <w:pPr>
              <w:spacing w:after="30"/>
            </w:pPr>
            <w:r>
              <w:rPr>
                <w:sz w:val="19"/>
                <w:szCs w:val="19"/>
              </w:rPr>
              <w:t>Five screens: Home (alert and countdown), Photos (guided capture), Proof (hash chain and sealed packet, share as QR), Share/File (pre-filled summary, reference number), Status (reminders, objections). Voice mode, large text, three languages.</w:t>
            </w:r>
          </w:p>
        </w:tc>
        <w:tc>
          <w:tcPr>
            <w:tcW w:w="21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2CF84B5" w14:textId="77777777" w:rsidR="00C15090" w:rsidRDefault="000C5E98">
            <w:pPr>
              <w:spacing w:after="30"/>
            </w:pPr>
            <w:r>
              <w:rPr>
                <w:sz w:val="19"/>
                <w:szCs w:val="19"/>
              </w:rPr>
              <w:t>Camera, GPS, hashing, offline queue: real in the browser. Server, call: simulated.</w:t>
            </w:r>
          </w:p>
        </w:tc>
      </w:tr>
      <w:tr w:rsidR="00C15090" w14:paraId="131728FF" w14:textId="77777777">
        <w:trPr>
          <w:cantSplit/>
        </w:trPr>
        <w:tc>
          <w:tcPr>
            <w:tcW w:w="15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F09FA7C" w14:textId="77777777" w:rsidR="00C15090" w:rsidRDefault="000C5E98">
            <w:pPr>
              <w:spacing w:after="30"/>
            </w:pPr>
            <w:r>
              <w:rPr>
                <w:sz w:val="19"/>
                <w:szCs w:val="19"/>
              </w:rPr>
              <w:t>Officer console</w:t>
            </w:r>
          </w:p>
        </w:tc>
        <w:tc>
          <w:tcPr>
            <w:tcW w:w="18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CDB2F80" w14:textId="77777777" w:rsidR="00C15090" w:rsidRDefault="000C5E98">
            <w:pPr>
              <w:spacing w:after="30"/>
            </w:pPr>
            <w:r>
              <w:rPr>
                <w:sz w:val="19"/>
                <w:szCs w:val="19"/>
              </w:rPr>
              <w:t>Revenue officer (relief rail) or insurer/district officer (PMFBY rail)</w:t>
            </w:r>
          </w:p>
        </w:tc>
        <w:tc>
          <w:tcPr>
            <w:tcW w:w="42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FBA3424" w14:textId="77777777" w:rsidR="00C15090" w:rsidRDefault="000C5E98">
            <w:pPr>
              <w:spacing w:after="30"/>
            </w:pPr>
            <w:r>
              <w:rPr>
                <w:sz w:val="19"/>
                <w:szCs w:val="19"/>
              </w:rPr>
              <w:t>Map of plots shaded by evidence tier, ranked list, plot drawer with factor-by-factor breakdown, assessment worklist, draft list, pilot metrics, import of phone packets.</w:t>
            </w:r>
          </w:p>
        </w:tc>
        <w:tc>
          <w:tcPr>
            <w:tcW w:w="21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56F1F79" w14:textId="77777777" w:rsidR="00C15090" w:rsidRDefault="000C5E98">
            <w:pPr>
              <w:spacing w:after="30"/>
            </w:pPr>
            <w:r>
              <w:rPr>
                <w:sz w:val="19"/>
                <w:szCs w:val="19"/>
              </w:rPr>
              <w:t>Scoring is a real formula on synthetic inputs.</w:t>
            </w:r>
          </w:p>
        </w:tc>
      </w:tr>
      <w:tr w:rsidR="00C15090" w14:paraId="26F88DD2" w14:textId="77777777">
        <w:trPr>
          <w:cantSplit/>
        </w:trPr>
        <w:tc>
          <w:tcPr>
            <w:tcW w:w="15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A8C6F69" w14:textId="77777777" w:rsidR="00C15090" w:rsidRDefault="000C5E98">
            <w:pPr>
              <w:spacing w:after="30"/>
            </w:pPr>
            <w:r>
              <w:rPr>
                <w:sz w:val="19"/>
                <w:szCs w:val="19"/>
              </w:rPr>
              <w:t>Audit ledger</w:t>
            </w:r>
          </w:p>
        </w:tc>
        <w:tc>
          <w:tcPr>
            <w:tcW w:w="18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89B18DC" w14:textId="77777777" w:rsidR="00C15090" w:rsidRDefault="000C5E98">
            <w:pPr>
              <w:spacing w:after="30"/>
            </w:pPr>
            <w:r>
              <w:rPr>
                <w:sz w:val="19"/>
                <w:szCs w:val="19"/>
              </w:rPr>
              <w:t>Auditor, judge</w:t>
            </w:r>
          </w:p>
        </w:tc>
        <w:tc>
          <w:tcPr>
            <w:tcW w:w="42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115AABA" w14:textId="77777777" w:rsidR="00C15090" w:rsidRDefault="000C5E98">
            <w:pPr>
              <w:spacing w:after="30"/>
            </w:pPr>
            <w:r>
              <w:rPr>
                <w:sz w:val="19"/>
                <w:szCs w:val="19"/>
              </w:rPr>
              <w:t>Append-only SHA-256 chain of every event across the cohort, with a “Verify integrity” button and a “Tamper test” that alters one record and shows the chain break.</w:t>
            </w:r>
          </w:p>
        </w:tc>
        <w:tc>
          <w:tcPr>
            <w:tcW w:w="21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74396AE" w14:textId="77777777" w:rsidR="00C15090" w:rsidRDefault="000C5E98">
            <w:pPr>
              <w:spacing w:after="30"/>
            </w:pPr>
            <w:r>
              <w:rPr>
                <w:sz w:val="19"/>
                <w:szCs w:val="19"/>
              </w:rPr>
              <w:t>Real hashing; the in-memory ledger is rebuilt from the replay.</w:t>
            </w:r>
          </w:p>
        </w:tc>
      </w:tr>
      <w:tr w:rsidR="00C15090" w14:paraId="2923E0B4" w14:textId="77777777">
        <w:trPr>
          <w:cantSplit/>
        </w:trPr>
        <w:tc>
          <w:tcPr>
            <w:tcW w:w="15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8656764" w14:textId="77777777" w:rsidR="00C15090" w:rsidRDefault="000C5E98">
            <w:pPr>
              <w:spacing w:after="30"/>
            </w:pPr>
            <w:r>
              <w:rPr>
                <w:sz w:val="19"/>
                <w:szCs w:val="19"/>
              </w:rPr>
              <w:t>Detection explainer</w:t>
            </w:r>
          </w:p>
        </w:tc>
        <w:tc>
          <w:tcPr>
            <w:tcW w:w="18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53C2059" w14:textId="77777777" w:rsidR="00C15090" w:rsidRDefault="000C5E98">
            <w:pPr>
              <w:spacing w:after="30"/>
            </w:pPr>
            <w:r>
              <w:rPr>
                <w:sz w:val="19"/>
                <w:szCs w:val="19"/>
              </w:rPr>
              <w:t>Judge, officer</w:t>
            </w:r>
          </w:p>
        </w:tc>
        <w:tc>
          <w:tcPr>
            <w:tcW w:w="42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EB1D8EF" w14:textId="77777777" w:rsidR="00C15090" w:rsidRDefault="000C5E98">
            <w:pPr>
              <w:spacing w:after="30"/>
            </w:pPr>
            <w:r>
              <w:rPr>
                <w:sz w:val="19"/>
                <w:szCs w:val="19"/>
              </w:rPr>
              <w:t>Shows rain against threshold, terrain, flood extent, alerts sent and time-to-alert as the replay scrubs. Hail is shown honestly as a low-confidence prompt path.</w:t>
            </w:r>
          </w:p>
        </w:tc>
        <w:tc>
          <w:tcPr>
            <w:tcW w:w="21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7DC4A87" w14:textId="77777777" w:rsidR="00C15090" w:rsidRDefault="000C5E98">
            <w:pPr>
              <w:spacing w:after="30"/>
            </w:pPr>
            <w:r>
              <w:rPr>
                <w:sz w:val="19"/>
                <w:szCs w:val="19"/>
              </w:rPr>
              <w:t>Illustrative of real rules.</w:t>
            </w:r>
          </w:p>
        </w:tc>
      </w:tr>
      <w:tr w:rsidR="00C15090" w14:paraId="56541FED" w14:textId="77777777">
        <w:trPr>
          <w:cantSplit/>
        </w:trPr>
        <w:tc>
          <w:tcPr>
            <w:tcW w:w="15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070340D" w14:textId="77777777" w:rsidR="00C15090" w:rsidRDefault="000C5E98">
            <w:pPr>
              <w:spacing w:after="30"/>
            </w:pPr>
            <w:r>
              <w:rPr>
                <w:sz w:val="19"/>
                <w:szCs w:val="19"/>
              </w:rPr>
              <w:t>Marketing shell</w:t>
            </w:r>
          </w:p>
        </w:tc>
        <w:tc>
          <w:tcPr>
            <w:tcW w:w="18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B89CEAF" w14:textId="77777777" w:rsidR="00C15090" w:rsidRDefault="000C5E98">
            <w:pPr>
              <w:spacing w:after="30"/>
            </w:pPr>
            <w:r>
              <w:rPr>
                <w:sz w:val="19"/>
                <w:szCs w:val="19"/>
              </w:rPr>
              <w:t>Everyone</w:t>
            </w:r>
          </w:p>
        </w:tc>
        <w:tc>
          <w:tcPr>
            <w:tcW w:w="42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0CAE200" w14:textId="77777777" w:rsidR="00C15090" w:rsidRDefault="000C5E98">
            <w:pPr>
              <w:spacing w:after="30"/>
            </w:pPr>
            <w:r>
              <w:rPr>
                <w:sz w:val="19"/>
                <w:szCs w:val="19"/>
              </w:rPr>
              <w:t>Hero with a live clock, problem cards, “How it works”, “Honest limits” FAQ, judge tour and presenter keys.</w:t>
            </w:r>
          </w:p>
        </w:tc>
        <w:tc>
          <w:tcPr>
            <w:tcW w:w="21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24CC5FD" w14:textId="77777777" w:rsidR="00C15090" w:rsidRDefault="000C5E98">
            <w:pPr>
              <w:spacing w:after="30"/>
            </w:pPr>
            <w:r>
              <w:rPr>
                <w:sz w:val="19"/>
                <w:szCs w:val="19"/>
              </w:rPr>
              <w:t>—</w:t>
            </w:r>
          </w:p>
        </w:tc>
      </w:tr>
    </w:tbl>
    <w:p w14:paraId="7459A218" w14:textId="77777777" w:rsidR="00C15090" w:rsidRDefault="00C15090">
      <w:pPr>
        <w:spacing w:after="120"/>
      </w:pPr>
    </w:p>
    <w:p w14:paraId="2DAC5FE4" w14:textId="77777777" w:rsidR="00C15090" w:rsidRDefault="000C5E98">
      <w:pPr>
        <w:pStyle w:val="Heading2"/>
      </w:pPr>
      <w:bookmarkStart w:id="8" w:name="_Toc243593542"/>
      <w:r>
        <w:t>3.1 One flood, told as a story</w:t>
      </w:r>
      <w:bookmarkEnd w:id="8"/>
    </w:p>
    <w:p w14:paraId="48E77A54" w14:textId="77777777" w:rsidR="00C15090" w:rsidRDefault="000C5E98">
      <w:pPr>
        <w:spacing w:after="120" w:line="276" w:lineRule="auto"/>
      </w:pPr>
      <w:r>
        <w:t>This follows the demo farmer, Harjit Kaur (plot P-04, village Kesarpur, fictional Kesargarh District), through the relief rail.</w:t>
      </w:r>
    </w:p>
    <w:p w14:paraId="734CD3CF" w14:textId="77777777" w:rsidR="00C15090" w:rsidRDefault="000C5E98">
      <w:pPr>
        <w:pStyle w:val="ListParagraph"/>
        <w:numPr>
          <w:ilvl w:val="0"/>
          <w:numId w:val="3"/>
        </w:numPr>
        <w:spacing w:after="60" w:line="264" w:lineRule="auto"/>
      </w:pPr>
      <w:r>
        <w:rPr>
          <w:b/>
          <w:bCs/>
        </w:rPr>
        <w:t>Trigger.</w:t>
      </w:r>
      <w:r>
        <w:t xml:space="preserve"> Heavy rain falls and a river gauge climbs. Rules fire; the event clock is set to the earliest qualifying signal (here about 11:00 on 14 July in the replay), not to the moment the alert goes out.</w:t>
      </w:r>
    </w:p>
    <w:p w14:paraId="6566B098" w14:textId="77777777" w:rsidR="00C15090" w:rsidRDefault="000C5E98">
      <w:pPr>
        <w:pStyle w:val="ListParagraph"/>
        <w:numPr>
          <w:ilvl w:val="0"/>
          <w:numId w:val="3"/>
        </w:numPr>
        <w:spacing w:after="60" w:line="264" w:lineRule="auto"/>
      </w:pPr>
      <w:r>
        <w:rPr>
          <w:b/>
          <w:bCs/>
        </w:rPr>
        <w:t>Alert.</w:t>
      </w:r>
      <w:r>
        <w:t xml:space="preserve"> About 15 minutes after detection the farmer gets a voice call in Punjabi with captions. The home screen says “Flood likely at your field” and shows a countdown labelled “Advice, not a deadline”.</w:t>
      </w:r>
    </w:p>
    <w:p w14:paraId="2F91B5EC" w14:textId="77777777" w:rsidR="00C15090" w:rsidRDefault="000C5E98">
      <w:pPr>
        <w:pStyle w:val="ListParagraph"/>
        <w:numPr>
          <w:ilvl w:val="0"/>
          <w:numId w:val="3"/>
        </w:numPr>
        <w:spacing w:after="60" w:line="264" w:lineRule="auto"/>
      </w:pPr>
      <w:r>
        <w:rPr>
          <w:b/>
          <w:bCs/>
        </w:rPr>
        <w:t>Capture.</w:t>
      </w:r>
      <w:r>
        <w:t xml:space="preserve"> She takes three guided photos with the real camera and GPS (or a simulated fallback). Each photo is hashed on the phone with SHA-256 and chained into her own log. In airplane mode the photo waits in an IndexedDB outbox.</w:t>
      </w:r>
    </w:p>
    <w:p w14:paraId="03FCFE7F" w14:textId="77777777" w:rsidR="00C15090" w:rsidRDefault="000C5E98">
      <w:pPr>
        <w:pStyle w:val="ListParagraph"/>
        <w:numPr>
          <w:ilvl w:val="0"/>
          <w:numId w:val="3"/>
        </w:numPr>
        <w:spacing w:after="60" w:line="264" w:lineRule="auto"/>
      </w:pPr>
      <w:r>
        <w:rPr>
          <w:b/>
          <w:bCs/>
        </w:rPr>
        <w:t>Seal and sync.</w:t>
      </w:r>
      <w:r>
        <w:t xml:space="preserve"> She seals the packet. When the network returns (or in a weak 2G state, fingerprint first), the simulated server stamps a receipt time. A gap of more than two hours between phone time and server time is flagged.</w:t>
      </w:r>
    </w:p>
    <w:p w14:paraId="1BBC06DC" w14:textId="77777777" w:rsidR="00C15090" w:rsidRDefault="000C5E98">
      <w:pPr>
        <w:pStyle w:val="ListParagraph"/>
        <w:numPr>
          <w:ilvl w:val="0"/>
          <w:numId w:val="3"/>
        </w:numPr>
        <w:spacing w:after="60" w:line="264" w:lineRule="auto"/>
      </w:pPr>
      <w:r>
        <w:rPr>
          <w:b/>
          <w:bCs/>
        </w:rPr>
        <w:t>Officer view.</w:t>
      </w:r>
      <w:r>
        <w:t xml:space="preserve"> The plot appears in the ranked worklist with a tier (Supported, Partial, Insufficient) and a plain-English reason for its rank. The draft assessment list is marked “draft, for officer review”.</w:t>
      </w:r>
    </w:p>
    <w:p w14:paraId="175FECA8" w14:textId="77777777" w:rsidR="00C15090" w:rsidRDefault="000C5E98">
      <w:pPr>
        <w:pStyle w:val="ListParagraph"/>
        <w:numPr>
          <w:ilvl w:val="0"/>
          <w:numId w:val="3"/>
        </w:numPr>
        <w:spacing w:after="60" w:line="264" w:lineRule="auto"/>
      </w:pPr>
      <w:r>
        <w:rPr>
          <w:b/>
          <w:bCs/>
        </w:rPr>
        <w:t>Objection.</w:t>
      </w:r>
      <w:r>
        <w:t xml:space="preserve"> After the officer publishes the draft list (a simulated moment outside Saboot), a farmer who disagrees can attach her sealed evidence to her entry. Saboot shows that an officer response came, never what it said.</w:t>
      </w:r>
    </w:p>
    <w:p w14:paraId="5606AE7D" w14:textId="77777777" w:rsidR="00C15090" w:rsidRDefault="00C15090">
      <w:pPr>
        <w:spacing w:after="120"/>
      </w:pPr>
    </w:p>
    <w:p w14:paraId="5960D9DC" w14:textId="77777777" w:rsidR="00C15090" w:rsidRDefault="000C5E98">
      <w:pPr>
        <w:pStyle w:val="Heading2"/>
      </w:pPr>
      <w:bookmarkStart w:id="9" w:name="_Toc243593543"/>
      <w:r>
        <w:t>3.2 Two rails on one core</w:t>
      </w:r>
      <w:bookmarkEnd w:id="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4000"/>
        <w:gridCol w:w="3938"/>
      </w:tblGrid>
      <w:tr w:rsidR="00C15090" w14:paraId="1EA50AE8" w14:textId="77777777">
        <w:trPr>
          <w:cantSplit/>
          <w:tblHeader/>
        </w:trPr>
        <w:tc>
          <w:tcPr>
            <w:tcW w:w="1700" w:type="dxa"/>
            <w:tcBorders>
              <w:top w:val="single" w:sz="4" w:space="0" w:color="CBD5E1"/>
              <w:left w:val="single" w:sz="4" w:space="0" w:color="CBD5E1"/>
              <w:bottom w:val="single" w:sz="4" w:space="0" w:color="CBD5E1"/>
              <w:right w:val="single" w:sz="4" w:space="0" w:color="CBD5E1"/>
            </w:tcBorders>
            <w:shd w:val="clear" w:color="auto" w:fill="1E293B"/>
            <w:tcMar>
              <w:top w:w="70" w:type="dxa"/>
              <w:left w:w="100" w:type="dxa"/>
              <w:bottom w:w="70" w:type="dxa"/>
              <w:right w:w="100" w:type="dxa"/>
            </w:tcMar>
          </w:tcPr>
          <w:p w14:paraId="7392AEB3" w14:textId="77777777" w:rsidR="00C15090" w:rsidRDefault="00C15090">
            <w:pPr>
              <w:spacing w:after="30"/>
            </w:pPr>
          </w:p>
        </w:tc>
        <w:tc>
          <w:tcPr>
            <w:tcW w:w="4000" w:type="dxa"/>
            <w:tcBorders>
              <w:top w:val="single" w:sz="4" w:space="0" w:color="CBD5E1"/>
              <w:left w:val="single" w:sz="4" w:space="0" w:color="CBD5E1"/>
              <w:bottom w:val="single" w:sz="4" w:space="0" w:color="CBD5E1"/>
              <w:right w:val="single" w:sz="4" w:space="0" w:color="CBD5E1"/>
            </w:tcBorders>
            <w:shd w:val="clear" w:color="auto" w:fill="1E293B"/>
            <w:tcMar>
              <w:top w:w="70" w:type="dxa"/>
              <w:left w:w="100" w:type="dxa"/>
              <w:bottom w:w="70" w:type="dxa"/>
              <w:right w:w="100" w:type="dxa"/>
            </w:tcMar>
          </w:tcPr>
          <w:p w14:paraId="5D450ACD" w14:textId="77777777" w:rsidR="00C15090" w:rsidRDefault="000C5E98">
            <w:pPr>
              <w:spacing w:after="30"/>
            </w:pPr>
            <w:r>
              <w:rPr>
                <w:b/>
                <w:bCs/>
                <w:color w:val="FFFFFF"/>
                <w:sz w:val="19"/>
                <w:szCs w:val="19"/>
              </w:rPr>
              <w:t>Relief rail (primary, default)</w:t>
            </w:r>
          </w:p>
        </w:tc>
        <w:tc>
          <w:tcPr>
            <w:tcW w:w="3938" w:type="dxa"/>
            <w:tcBorders>
              <w:top w:val="single" w:sz="4" w:space="0" w:color="CBD5E1"/>
              <w:left w:val="single" w:sz="4" w:space="0" w:color="CBD5E1"/>
              <w:bottom w:val="single" w:sz="4" w:space="0" w:color="CBD5E1"/>
              <w:right w:val="single" w:sz="4" w:space="0" w:color="CBD5E1"/>
            </w:tcBorders>
            <w:shd w:val="clear" w:color="auto" w:fill="1E293B"/>
            <w:tcMar>
              <w:top w:w="70" w:type="dxa"/>
              <w:left w:w="100" w:type="dxa"/>
              <w:bottom w:w="70" w:type="dxa"/>
              <w:right w:w="100" w:type="dxa"/>
            </w:tcMar>
          </w:tcPr>
          <w:p w14:paraId="3CBC4B64" w14:textId="77777777" w:rsidR="00C15090" w:rsidRDefault="000C5E98">
            <w:pPr>
              <w:spacing w:after="30"/>
            </w:pPr>
            <w:r>
              <w:rPr>
                <w:b/>
                <w:bCs/>
                <w:color w:val="FFFFFF"/>
                <w:sz w:val="19"/>
                <w:szCs w:val="19"/>
              </w:rPr>
              <w:t>Crop-insurance rail (second)</w:t>
            </w:r>
          </w:p>
        </w:tc>
      </w:tr>
      <w:tr w:rsidR="00C15090" w14:paraId="476BA240" w14:textId="77777777">
        <w:trPr>
          <w:cantSplit/>
        </w:trPr>
        <w:tc>
          <w:tcPr>
            <w:tcW w:w="17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CA01603" w14:textId="77777777" w:rsidR="00C15090" w:rsidRDefault="000C5E98">
            <w:pPr>
              <w:spacing w:after="30"/>
            </w:pPr>
            <w:r>
              <w:rPr>
                <w:sz w:val="19"/>
                <w:szCs w:val="19"/>
              </w:rPr>
              <w:t>Supports</w:t>
            </w:r>
          </w:p>
        </w:tc>
        <w:tc>
          <w:tcPr>
            <w:tcW w:w="40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4793F9D" w14:textId="77777777" w:rsidR="00C15090" w:rsidRDefault="000C5E98">
            <w:pPr>
              <w:spacing w:after="30"/>
            </w:pPr>
            <w:r>
              <w:rPr>
                <w:sz w:val="19"/>
                <w:szCs w:val="19"/>
              </w:rPr>
              <w:t>A state or district revenue assessment of flood losses (girdawari-style).</w:t>
            </w:r>
          </w:p>
        </w:tc>
        <w:tc>
          <w:tcPr>
            <w:tcW w:w="39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A8A51AA" w14:textId="77777777" w:rsidR="00C15090" w:rsidRDefault="000C5E98">
            <w:pPr>
              <w:spacing w:after="30"/>
            </w:pPr>
            <w:r>
              <w:rPr>
                <w:sz w:val="19"/>
                <w:szCs w:val="19"/>
              </w:rPr>
              <w:t>The 72-hour intimation of a localized calamity under the crop-insurance scheme.</w:t>
            </w:r>
          </w:p>
        </w:tc>
      </w:tr>
      <w:tr w:rsidR="00C15090" w14:paraId="04F5622B" w14:textId="77777777">
        <w:trPr>
          <w:cantSplit/>
        </w:trPr>
        <w:tc>
          <w:tcPr>
            <w:tcW w:w="17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73C53A2" w14:textId="77777777" w:rsidR="00C15090" w:rsidRDefault="000C5E98">
            <w:pPr>
              <w:spacing w:after="30"/>
            </w:pPr>
            <w:r>
              <w:rPr>
                <w:sz w:val="19"/>
                <w:szCs w:val="19"/>
              </w:rPr>
              <w:t>The window</w:t>
            </w:r>
          </w:p>
        </w:tc>
        <w:tc>
          <w:tcPr>
            <w:tcW w:w="40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0613449" w14:textId="77777777" w:rsidR="00C15090" w:rsidRDefault="000C5E98">
            <w:pPr>
              <w:spacing w:after="30"/>
            </w:pPr>
            <w:r>
              <w:rPr>
                <w:sz w:val="19"/>
                <w:szCs w:val="19"/>
              </w:rPr>
              <w:t>“Capture soon” advice of 48 hours. Never a legal deadline, never shown red, labelled as advice in all three languages.</w:t>
            </w:r>
          </w:p>
        </w:tc>
        <w:tc>
          <w:tcPr>
            <w:tcW w:w="39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C1FA478" w14:textId="77777777" w:rsidR="00C15090" w:rsidRDefault="000C5E98">
            <w:pPr>
              <w:spacing w:after="30"/>
            </w:pPr>
            <w:r>
              <w:rPr>
                <w:sz w:val="19"/>
                <w:szCs w:val="19"/>
              </w:rPr>
              <w:t>A rule of 72 hours. A hard deadline, red once passed.</w:t>
            </w:r>
          </w:p>
        </w:tc>
      </w:tr>
      <w:tr w:rsidR="00C15090" w14:paraId="3489709A" w14:textId="77777777">
        <w:trPr>
          <w:cantSplit/>
        </w:trPr>
        <w:tc>
          <w:tcPr>
            <w:tcW w:w="17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4C3C58A" w14:textId="77777777" w:rsidR="00C15090" w:rsidRDefault="000C5E98">
            <w:pPr>
              <w:spacing w:after="30"/>
            </w:pPr>
            <w:r>
              <w:rPr>
                <w:sz w:val="19"/>
                <w:szCs w:val="19"/>
              </w:rPr>
              <w:t>Who acknowledges</w:t>
            </w:r>
          </w:p>
        </w:tc>
        <w:tc>
          <w:tcPr>
            <w:tcW w:w="40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57E28A1" w14:textId="77777777" w:rsidR="00C15090" w:rsidRDefault="000C5E98">
            <w:pPr>
              <w:spacing w:after="30"/>
            </w:pPr>
            <w:r>
              <w:rPr>
                <w:sz w:val="19"/>
                <w:szCs w:val="19"/>
              </w:rPr>
              <w:t>The officer.</w:t>
            </w:r>
          </w:p>
        </w:tc>
        <w:tc>
          <w:tcPr>
            <w:tcW w:w="39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3E99F1B" w14:textId="77777777" w:rsidR="00C15090" w:rsidRDefault="000C5E98">
            <w:pPr>
              <w:spacing w:after="30"/>
            </w:pPr>
            <w:r>
              <w:rPr>
                <w:sz w:val="19"/>
                <w:szCs w:val="19"/>
              </w:rPr>
              <w:t>The insurer.</w:t>
            </w:r>
          </w:p>
        </w:tc>
      </w:tr>
      <w:tr w:rsidR="00C15090" w14:paraId="015C8037" w14:textId="77777777">
        <w:trPr>
          <w:cantSplit/>
        </w:trPr>
        <w:tc>
          <w:tcPr>
            <w:tcW w:w="17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7B19AB7" w14:textId="77777777" w:rsidR="00C15090" w:rsidRDefault="000C5E98">
            <w:pPr>
              <w:spacing w:after="30"/>
            </w:pPr>
            <w:r>
              <w:rPr>
                <w:sz w:val="19"/>
                <w:szCs w:val="19"/>
              </w:rPr>
              <w:t>State named</w:t>
            </w:r>
          </w:p>
        </w:tc>
        <w:tc>
          <w:tcPr>
            <w:tcW w:w="40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3891EFF" w14:textId="77777777" w:rsidR="00C15090" w:rsidRDefault="000C5E98">
            <w:pPr>
              <w:spacing w:after="30"/>
            </w:pPr>
            <w:r>
              <w:rPr>
                <w:sz w:val="19"/>
                <w:szCs w:val="19"/>
              </w:rPr>
              <w:t>None.</w:t>
            </w:r>
          </w:p>
        </w:tc>
        <w:tc>
          <w:tcPr>
            <w:tcW w:w="39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E76DF2D" w14:textId="77777777" w:rsidR="00C15090" w:rsidRDefault="000C5E98">
            <w:pPr>
              <w:spacing w:after="30"/>
            </w:pPr>
            <w:r>
              <w:rPr>
                <w:sz w:val="19"/>
                <w:szCs w:val="19"/>
              </w:rPr>
              <w:t>A fictional district in Haryana, with a marker to confirm Haryana runs the scheme.</w:t>
            </w:r>
          </w:p>
        </w:tc>
      </w:tr>
      <w:tr w:rsidR="00C15090" w14:paraId="2CE84056" w14:textId="77777777">
        <w:trPr>
          <w:cantSplit/>
        </w:trPr>
        <w:tc>
          <w:tcPr>
            <w:tcW w:w="17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4AF80AA" w14:textId="77777777" w:rsidR="00C15090" w:rsidRDefault="000C5E98">
            <w:pPr>
              <w:spacing w:after="30"/>
            </w:pPr>
            <w:r>
              <w:rPr>
                <w:sz w:val="19"/>
                <w:szCs w:val="19"/>
              </w:rPr>
              <w:t>Amounts</w:t>
            </w:r>
          </w:p>
        </w:tc>
        <w:tc>
          <w:tcPr>
            <w:tcW w:w="40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BE7ECEC" w14:textId="77777777" w:rsidR="00C15090" w:rsidRDefault="000C5E98">
            <w:pPr>
              <w:spacing w:after="30"/>
            </w:pPr>
            <w:r>
              <w:rPr>
                <w:sz w:val="19"/>
                <w:szCs w:val="19"/>
              </w:rPr>
              <w:t>None anywhere.</w:t>
            </w:r>
          </w:p>
        </w:tc>
        <w:tc>
          <w:tcPr>
            <w:tcW w:w="39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B790602" w14:textId="77777777" w:rsidR="00C15090" w:rsidRDefault="000C5E98">
            <w:pPr>
              <w:spacing w:after="30"/>
            </w:pPr>
            <w:r>
              <w:rPr>
                <w:sz w:val="19"/>
                <w:szCs w:val="19"/>
              </w:rPr>
              <w:t>None anywhere.</w:t>
            </w:r>
          </w:p>
        </w:tc>
      </w:tr>
      <w:tr w:rsidR="00C15090" w14:paraId="39048A73" w14:textId="77777777">
        <w:trPr>
          <w:cantSplit/>
        </w:trPr>
        <w:tc>
          <w:tcPr>
            <w:tcW w:w="17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4F8F344" w14:textId="77777777" w:rsidR="00C15090" w:rsidRDefault="000C5E98">
            <w:pPr>
              <w:spacing w:after="30"/>
            </w:pPr>
            <w:r>
              <w:rPr>
                <w:sz w:val="19"/>
                <w:szCs w:val="19"/>
              </w:rPr>
              <w:t>Switch with</w:t>
            </w:r>
          </w:p>
        </w:tc>
        <w:tc>
          <w:tcPr>
            <w:tcW w:w="40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D99513E" w14:textId="77777777" w:rsidR="00C15090" w:rsidRDefault="000C5E98">
            <w:pPr>
              <w:spacing w:after="30"/>
            </w:pPr>
            <w:r>
              <w:rPr>
                <w:sz w:val="19"/>
                <w:szCs w:val="19"/>
              </w:rPr>
              <w:t xml:space="preserve">The Process control, key M, or </w:t>
            </w:r>
            <w:r>
              <w:rPr>
                <w:rFonts w:ascii="Consolas" w:eastAsia="Consolas" w:hAnsi="Consolas" w:cs="Consolas"/>
                <w:color w:val="334155"/>
                <w:sz w:val="17"/>
                <w:szCs w:val="17"/>
              </w:rPr>
              <w:t>?rail=pmfby</w:t>
            </w:r>
            <w:r>
              <w:rPr>
                <w:sz w:val="19"/>
                <w:szCs w:val="19"/>
              </w:rPr>
              <w:t>.</w:t>
            </w:r>
          </w:p>
        </w:tc>
        <w:tc>
          <w:tcPr>
            <w:tcW w:w="39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DCE93B0" w14:textId="77777777" w:rsidR="00C15090" w:rsidRDefault="000C5E98">
            <w:pPr>
              <w:spacing w:after="30"/>
            </w:pPr>
            <w:r>
              <w:rPr>
                <w:sz w:val="19"/>
                <w:szCs w:val="19"/>
              </w:rPr>
              <w:t>Same.</w:t>
            </w:r>
          </w:p>
        </w:tc>
      </w:tr>
    </w:tbl>
    <w:p w14:paraId="7E402A80" w14:textId="77777777" w:rsidR="00C15090" w:rsidRDefault="000C5E98">
      <w:pPr>
        <w:spacing w:after="80"/>
      </w:pPr>
      <w:r>
        <w:rPr>
          <w:color w:val="5B6472"/>
          <w:sz w:val="18"/>
          <w:szCs w:val="18"/>
        </w:rPr>
        <w:t>A unit test pins identical detections and event times on both rails. Only the window length and the wording differ.</w:t>
      </w:r>
    </w:p>
    <w:p w14:paraId="7EAB70B3" w14:textId="77777777" w:rsidR="00C15090" w:rsidRDefault="00C15090">
      <w:pPr>
        <w:spacing w:after="120"/>
      </w:pPr>
    </w:p>
    <w:p w14:paraId="120F7B24" w14:textId="77777777" w:rsidR="00C15090" w:rsidRDefault="000C5E98">
      <w:pPr>
        <w:pStyle w:val="Heading2"/>
      </w:pPr>
      <w:bookmarkStart w:id="10" w:name="_Toc243593544"/>
      <w:r>
        <w:t>3.3 Helper mode and the feature phone</w:t>
      </w:r>
      <w:bookmarkEnd w:id="10"/>
    </w:p>
    <w:p w14:paraId="76F3CE25" w14:textId="77777777" w:rsidR="00C15090" w:rsidRDefault="000C5E98">
      <w:pPr>
        <w:pStyle w:val="ListParagraph"/>
        <w:numPr>
          <w:ilvl w:val="0"/>
          <w:numId w:val="2"/>
        </w:numPr>
        <w:spacing w:after="60" w:line="264" w:lineRule="auto"/>
      </w:pPr>
      <w:r>
        <w:rPr>
          <w:b/>
          <w:bCs/>
        </w:rPr>
        <w:t>Helper mode</w:t>
      </w:r>
      <w:r>
        <w:t xml:space="preserve"> is a card on the farmer home screen. A sarpanch, CSC (Common Service Centre) operator, cooperative worker or extension worker is named once per session, then works through a queue of farmers. </w:t>
      </w:r>
      <w:r>
        <w:rPr>
          <w:b/>
          <w:bCs/>
        </w:rPr>
        <w:t>Each farmer gives their own consent</w:t>
      </w:r>
      <w:r>
        <w:t xml:space="preserve"> (press-and-hold for two seconds, or by voice), sealed in that farmer’s own log. The helper is named on every photo and in the officer drawer. A helper can also record that a farmer reports no damage.</w:t>
      </w:r>
    </w:p>
    <w:p w14:paraId="023858E2" w14:textId="77777777" w:rsidR="00C15090" w:rsidRDefault="000C5E98">
      <w:pPr>
        <w:pStyle w:val="ListParagraph"/>
        <w:numPr>
          <w:ilvl w:val="0"/>
          <w:numId w:val="2"/>
        </w:numPr>
        <w:spacing w:after="60" w:line="264" w:lineRule="auto"/>
      </w:pPr>
      <w:r>
        <w:rPr>
          <w:b/>
          <w:bCs/>
        </w:rPr>
        <w:t>Feature-phone path</w:t>
      </w:r>
      <w:r>
        <w:t xml:space="preserve"> is a labelled </w:t>
      </w:r>
      <w:r>
        <w:rPr>
          <w:b/>
          <w:bCs/>
        </w:rPr>
        <w:t>design simulation</w:t>
      </w:r>
      <w:r>
        <w:t>: a missed call asks for a call-back, the call reads the alert with captions, and a keypad answer (1 for damage, 2 for no damage) either asks for a helper visit or logs “no damage”. No real telephony, SMS or WhatsApp is involved.</w:t>
      </w:r>
    </w:p>
    <w:p w14:paraId="46B677E5" w14:textId="77777777" w:rsidR="00C15090" w:rsidRDefault="000C5E98">
      <w:pPr>
        <w:pStyle w:val="Heading1"/>
        <w:pageBreakBefore/>
      </w:pPr>
      <w:bookmarkStart w:id="11" w:name="_Toc243593545"/>
      <w:r>
        <w:t>4. How it works, in depth</w:t>
      </w:r>
      <w:bookmarkEnd w:id="11"/>
    </w:p>
    <w:p w14:paraId="612262F6" w14:textId="77777777" w:rsidR="00C15090" w:rsidRDefault="000C5E98">
      <w:pPr>
        <w:spacing w:after="120" w:line="276" w:lineRule="auto"/>
      </w:pPr>
      <w:r>
        <w:t>This section follows the code. File names are given so a reviewer can check any statement. Everything below was read from the repository at commit ff4d148; I did not run the full test suite.</w:t>
      </w:r>
    </w:p>
    <w:p w14:paraId="7F3B4EE1" w14:textId="77777777" w:rsidR="00C15090" w:rsidRDefault="000C5E98">
      <w:pPr>
        <w:pStyle w:val="Heading2"/>
      </w:pPr>
      <w:bookmarkStart w:id="12" w:name="_Toc243593546"/>
      <w:r>
        <w:t>4.1 The simulated world (the “scenario”)</w:t>
      </w:r>
      <w:bookmarkEnd w:id="12"/>
    </w:p>
    <w:p w14:paraId="214E13F0" w14:textId="77777777" w:rsidR="00C15090" w:rsidRDefault="000C5E98">
      <w:pPr>
        <w:pStyle w:val="ListParagraph"/>
        <w:numPr>
          <w:ilvl w:val="0"/>
          <w:numId w:val="2"/>
        </w:numPr>
        <w:spacing w:after="60" w:line="264" w:lineRule="auto"/>
      </w:pPr>
      <w:r>
        <w:rPr>
          <w:rFonts w:ascii="Consolas" w:eastAsia="Consolas" w:hAnsi="Consolas" w:cs="Consolas"/>
          <w:color w:val="334155"/>
          <w:sz w:val="19"/>
          <w:szCs w:val="19"/>
        </w:rPr>
        <w:t>scripts/gen-scenario.ts</w:t>
      </w:r>
      <w:r>
        <w:t xml:space="preserve"> is a build-time generator with a fixed seed (20260714) and a small PRNG (mulberry32). Same seed, same output on every run. It writes </w:t>
      </w:r>
      <w:r>
        <w:rPr>
          <w:rFonts w:ascii="Consolas" w:eastAsia="Consolas" w:hAnsi="Consolas" w:cs="Consolas"/>
          <w:color w:val="334155"/>
          <w:sz w:val="19"/>
          <w:szCs w:val="19"/>
        </w:rPr>
        <w:t>public/data/flood-replay.json</w:t>
      </w:r>
      <w:r>
        <w:t xml:space="preserve"> (target under 40 KB), a TypeScript summary in </w:t>
      </w:r>
      <w:r>
        <w:rPr>
          <w:rFonts w:ascii="Consolas" w:eastAsia="Consolas" w:hAnsi="Consolas" w:cs="Consolas"/>
          <w:color w:val="334155"/>
          <w:sz w:val="19"/>
          <w:szCs w:val="19"/>
        </w:rPr>
        <w:t>src/generated/</w:t>
      </w:r>
      <w:r>
        <w:t xml:space="preserve"> and </w:t>
      </w:r>
      <w:r>
        <w:rPr>
          <w:rFonts w:ascii="Consolas" w:eastAsia="Consolas" w:hAnsi="Consolas" w:cs="Consolas"/>
          <w:color w:val="334155"/>
          <w:sz w:val="19"/>
          <w:szCs w:val="19"/>
        </w:rPr>
        <w:t>docs/scenario-facts.json</w:t>
      </w:r>
      <w:r>
        <w:t>.</w:t>
      </w:r>
    </w:p>
    <w:p w14:paraId="4B5F9DF3" w14:textId="77777777" w:rsidR="00C15090" w:rsidRDefault="000C5E98">
      <w:pPr>
        <w:pStyle w:val="ListParagraph"/>
        <w:numPr>
          <w:ilvl w:val="0"/>
          <w:numId w:val="2"/>
        </w:numPr>
        <w:spacing w:after="60" w:line="264" w:lineRule="auto"/>
      </w:pPr>
      <w:r>
        <w:t>The world is a fictional district drawn as a 600 by 420 unit map on a 10-unit grid, with a river, an elevation grid, onset and recede hours for every flooded cell, hourly rainfall at 3 gauges, hourly river or dam readings at 2 gauges, radar pass times, and about 50 plots (polygons) with crop, village, language and a scripted farmer behaviour.</w:t>
      </w:r>
    </w:p>
    <w:p w14:paraId="2E3B6339" w14:textId="77777777" w:rsidR="00C15090" w:rsidRDefault="000C5E98">
      <w:pPr>
        <w:pStyle w:val="ListParagraph"/>
        <w:numPr>
          <w:ilvl w:val="0"/>
          <w:numId w:val="2"/>
        </w:numPr>
        <w:spacing w:after="60" w:line="264" w:lineRule="auto"/>
      </w:pPr>
      <w:r>
        <w:rPr>
          <w:rFonts w:ascii="Consolas" w:eastAsia="Consolas" w:hAnsi="Consolas" w:cs="Consolas"/>
          <w:color w:val="334155"/>
          <w:sz w:val="19"/>
          <w:szCs w:val="19"/>
        </w:rPr>
        <w:t>src/sim/model.ts</w:t>
      </w:r>
      <w:r>
        <w:t xml:space="preserve"> (</w:t>
      </w:r>
      <w:r>
        <w:rPr>
          <w:rFonts w:ascii="Consolas" w:eastAsia="Consolas" w:hAnsi="Consolas" w:cs="Consolas"/>
          <w:color w:val="334155"/>
          <w:sz w:val="19"/>
          <w:szCs w:val="19"/>
        </w:rPr>
        <w:t>buildModel</w:t>
      </w:r>
      <w:r>
        <w:t>) turns that raw data into a model: trailing 24-hour and 72-hour rain totals per gauge, the flooded share of each plot per hour (by sampling points inside its polygon), terrain class (low, mid, high), distance to the river, which gauges can reach a plot and how many hours the flood wave takes, and the detection result for every plot.</w:t>
      </w:r>
    </w:p>
    <w:p w14:paraId="375A436C" w14:textId="77777777" w:rsidR="00C15090" w:rsidRDefault="000C5E98">
      <w:pPr>
        <w:pStyle w:val="ListParagraph"/>
        <w:numPr>
          <w:ilvl w:val="0"/>
          <w:numId w:val="2"/>
        </w:numPr>
        <w:spacing w:after="60" w:line="264" w:lineRule="auto"/>
      </w:pPr>
      <w:r>
        <w:rPr>
          <w:rFonts w:ascii="Consolas" w:eastAsia="Consolas" w:hAnsi="Consolas" w:cs="Consolas"/>
          <w:color w:val="334155"/>
          <w:sz w:val="19"/>
          <w:szCs w:val="19"/>
        </w:rPr>
        <w:t>src/sim/engine.ts</w:t>
      </w:r>
      <w:r>
        <w:t xml:space="preserve"> is the clock. One simulated hour per 10 seconds at 1x, per second at 10x, 10 hours per second at 100x. It uses Preact signals, so the whole page reacts when time moves. Changing the rail or radar cadence rebuilds the model.</w:t>
      </w:r>
    </w:p>
    <w:p w14:paraId="1CD9452D" w14:textId="77777777" w:rsidR="00C15090" w:rsidRDefault="000C5E98">
      <w:pPr>
        <w:pStyle w:val="Heading2"/>
      </w:pPr>
      <w:bookmarkStart w:id="13" w:name="_Toc243593547"/>
      <w:r>
        <w:t>4.2 Detection: three rules and one combiner</w:t>
      </w:r>
      <w:bookmarkEnd w:id="13"/>
    </w:p>
    <w:p w14:paraId="563F9900" w14:textId="77777777" w:rsidR="00C15090" w:rsidRDefault="000C5E98">
      <w:pPr>
        <w:spacing w:after="120" w:line="276" w:lineRule="auto"/>
      </w:pPr>
      <w:r>
        <w:t xml:space="preserve">The rules live in </w:t>
      </w:r>
      <w:r>
        <w:rPr>
          <w:rFonts w:ascii="Consolas" w:eastAsia="Consolas" w:hAnsi="Consolas" w:cs="Consolas"/>
          <w:color w:val="334155"/>
          <w:sz w:val="19"/>
          <w:szCs w:val="19"/>
        </w:rPr>
        <w:t>src/sim/rules.ts</w:t>
      </w:r>
      <w:r>
        <w:t xml:space="preserve"> as pure functions of plain numbers: no DOM, no randomness, no clock, no imports. The app and the real-data validation harness call the same code, which is what makes the validation harness meaningful.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3100"/>
        <w:gridCol w:w="2300"/>
        <w:gridCol w:w="2538"/>
      </w:tblGrid>
      <w:tr w:rsidR="00C15090" w14:paraId="0EE262A7" w14:textId="77777777">
        <w:trPr>
          <w:cantSplit/>
          <w:tblHeader/>
        </w:trPr>
        <w:tc>
          <w:tcPr>
            <w:tcW w:w="1700" w:type="dxa"/>
            <w:tcBorders>
              <w:top w:val="single" w:sz="4" w:space="0" w:color="CBD5E1"/>
              <w:left w:val="single" w:sz="4" w:space="0" w:color="CBD5E1"/>
              <w:bottom w:val="single" w:sz="4" w:space="0" w:color="CBD5E1"/>
              <w:right w:val="single" w:sz="4" w:space="0" w:color="CBD5E1"/>
            </w:tcBorders>
            <w:shd w:val="clear" w:color="auto" w:fill="1E293B"/>
            <w:tcMar>
              <w:top w:w="70" w:type="dxa"/>
              <w:left w:w="100" w:type="dxa"/>
              <w:bottom w:w="70" w:type="dxa"/>
              <w:right w:w="100" w:type="dxa"/>
            </w:tcMar>
          </w:tcPr>
          <w:p w14:paraId="60DD840B" w14:textId="77777777" w:rsidR="00C15090" w:rsidRDefault="000C5E98">
            <w:pPr>
              <w:spacing w:after="30"/>
            </w:pPr>
            <w:r>
              <w:rPr>
                <w:b/>
                <w:bCs/>
                <w:color w:val="FFFFFF"/>
                <w:sz w:val="19"/>
                <w:szCs w:val="19"/>
              </w:rPr>
              <w:t>Rule</w:t>
            </w:r>
          </w:p>
        </w:tc>
        <w:tc>
          <w:tcPr>
            <w:tcW w:w="3100" w:type="dxa"/>
            <w:tcBorders>
              <w:top w:val="single" w:sz="4" w:space="0" w:color="CBD5E1"/>
              <w:left w:val="single" w:sz="4" w:space="0" w:color="CBD5E1"/>
              <w:bottom w:val="single" w:sz="4" w:space="0" w:color="CBD5E1"/>
              <w:right w:val="single" w:sz="4" w:space="0" w:color="CBD5E1"/>
            </w:tcBorders>
            <w:shd w:val="clear" w:color="auto" w:fill="1E293B"/>
            <w:tcMar>
              <w:top w:w="70" w:type="dxa"/>
              <w:left w:w="100" w:type="dxa"/>
              <w:bottom w:w="70" w:type="dxa"/>
              <w:right w:w="100" w:type="dxa"/>
            </w:tcMar>
          </w:tcPr>
          <w:p w14:paraId="2D1F7B2E" w14:textId="77777777" w:rsidR="00C15090" w:rsidRDefault="000C5E98">
            <w:pPr>
              <w:spacing w:after="30"/>
            </w:pPr>
            <w:r>
              <w:rPr>
                <w:b/>
                <w:bCs/>
                <w:color w:val="FFFFFF"/>
                <w:sz w:val="19"/>
                <w:szCs w:val="19"/>
              </w:rPr>
              <w:t>Fires when</w:t>
            </w:r>
          </w:p>
        </w:tc>
        <w:tc>
          <w:tcPr>
            <w:tcW w:w="2300" w:type="dxa"/>
            <w:tcBorders>
              <w:top w:val="single" w:sz="4" w:space="0" w:color="CBD5E1"/>
              <w:left w:val="single" w:sz="4" w:space="0" w:color="CBD5E1"/>
              <w:bottom w:val="single" w:sz="4" w:space="0" w:color="CBD5E1"/>
              <w:right w:val="single" w:sz="4" w:space="0" w:color="CBD5E1"/>
            </w:tcBorders>
            <w:shd w:val="clear" w:color="auto" w:fill="1E293B"/>
            <w:tcMar>
              <w:top w:w="70" w:type="dxa"/>
              <w:left w:w="100" w:type="dxa"/>
              <w:bottom w:w="70" w:type="dxa"/>
              <w:right w:w="100" w:type="dxa"/>
            </w:tcMar>
          </w:tcPr>
          <w:p w14:paraId="2BC55DBE" w14:textId="77777777" w:rsidR="00C15090" w:rsidRDefault="000C5E98">
            <w:pPr>
              <w:spacing w:after="30"/>
            </w:pPr>
            <w:r>
              <w:rPr>
                <w:b/>
                <w:bCs/>
                <w:color w:val="FFFFFF"/>
                <w:sz w:val="19"/>
                <w:szCs w:val="19"/>
              </w:rPr>
              <w:t>Event clock starts at</w:t>
            </w:r>
          </w:p>
        </w:tc>
        <w:tc>
          <w:tcPr>
            <w:tcW w:w="2538" w:type="dxa"/>
            <w:tcBorders>
              <w:top w:val="single" w:sz="4" w:space="0" w:color="CBD5E1"/>
              <w:left w:val="single" w:sz="4" w:space="0" w:color="CBD5E1"/>
              <w:bottom w:val="single" w:sz="4" w:space="0" w:color="CBD5E1"/>
              <w:right w:val="single" w:sz="4" w:space="0" w:color="CBD5E1"/>
            </w:tcBorders>
            <w:shd w:val="clear" w:color="auto" w:fill="1E293B"/>
            <w:tcMar>
              <w:top w:w="70" w:type="dxa"/>
              <w:left w:w="100" w:type="dxa"/>
              <w:bottom w:w="70" w:type="dxa"/>
              <w:right w:w="100" w:type="dxa"/>
            </w:tcMar>
          </w:tcPr>
          <w:p w14:paraId="4DAA072F" w14:textId="77777777" w:rsidR="00C15090" w:rsidRDefault="000C5E98">
            <w:pPr>
              <w:spacing w:after="30"/>
            </w:pPr>
            <w:r>
              <w:rPr>
                <w:b/>
                <w:bCs/>
                <w:color w:val="FFFFFF"/>
                <w:sz w:val="19"/>
                <w:szCs w:val="19"/>
              </w:rPr>
              <w:t>Why this design</w:t>
            </w:r>
          </w:p>
        </w:tc>
      </w:tr>
      <w:tr w:rsidR="00C15090" w14:paraId="5B852659" w14:textId="77777777">
        <w:trPr>
          <w:cantSplit/>
        </w:trPr>
        <w:tc>
          <w:tcPr>
            <w:tcW w:w="17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DEF6C93" w14:textId="77777777" w:rsidR="00C15090" w:rsidRDefault="000C5E98">
            <w:pPr>
              <w:spacing w:after="30"/>
            </w:pPr>
            <w:r>
              <w:rPr>
                <w:b/>
                <w:bCs/>
                <w:sz w:val="19"/>
                <w:szCs w:val="19"/>
              </w:rPr>
              <w:t>A. Rain on low land</w:t>
            </w:r>
            <w:r>
              <w:rPr>
                <w:sz w:val="19"/>
                <w:szCs w:val="19"/>
              </w:rPr>
              <w:t xml:space="preserve"> (v1)</w:t>
            </w:r>
          </w:p>
        </w:tc>
        <w:tc>
          <w:tcPr>
            <w:tcW w:w="31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524F6F5" w14:textId="77777777" w:rsidR="00C15090" w:rsidRDefault="000C5E98">
            <w:pPr>
              <w:spacing w:after="30"/>
            </w:pPr>
            <w:r>
              <w:rPr>
                <w:sz w:val="19"/>
                <w:szCs w:val="19"/>
              </w:rPr>
              <w:t xml:space="preserve">The trailing 24-hour rain at the plot’s nearest gauge reaches the heavy-rain line </w:t>
            </w:r>
            <w:r>
              <w:rPr>
                <w:b/>
                <w:bCs/>
                <w:sz w:val="19"/>
                <w:szCs w:val="19"/>
              </w:rPr>
              <w:t>and</w:t>
            </w:r>
            <w:r>
              <w:rPr>
                <w:sz w:val="19"/>
                <w:szCs w:val="19"/>
              </w:rPr>
              <w:t xml:space="preserve"> the plot is low-lying.</w:t>
            </w:r>
          </w:p>
        </w:tc>
        <w:tc>
          <w:tcPr>
            <w:tcW w:w="2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622C747" w14:textId="77777777" w:rsidR="00C15090" w:rsidRDefault="000C5E98">
            <w:pPr>
              <w:spacing w:after="30"/>
            </w:pPr>
            <w:r>
              <w:rPr>
                <w:sz w:val="19"/>
                <w:szCs w:val="19"/>
              </w:rPr>
              <w:t>The first hour that gauge crossed the lower rain line (an IMD-style “heavy rain” threshold), if that was before detection.</w:t>
            </w:r>
          </w:p>
        </w:tc>
        <w:tc>
          <w:tcPr>
            <w:tcW w:w="25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F43EA6D" w14:textId="77777777" w:rsidR="00C15090" w:rsidRDefault="000C5E98">
            <w:pPr>
              <w:spacing w:after="30"/>
            </w:pPr>
            <w:r>
              <w:rPr>
                <w:sz w:val="19"/>
                <w:szCs w:val="19"/>
              </w:rPr>
              <w:t>Rain alone is weak; terrain makes it a flood-risk signal.</w:t>
            </w:r>
          </w:p>
        </w:tc>
      </w:tr>
      <w:tr w:rsidR="00C15090" w14:paraId="16FA4B8B" w14:textId="77777777">
        <w:trPr>
          <w:cantSplit/>
        </w:trPr>
        <w:tc>
          <w:tcPr>
            <w:tcW w:w="17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E1CFA81" w14:textId="77777777" w:rsidR="00C15090" w:rsidRDefault="000C5E98">
            <w:pPr>
              <w:spacing w:after="30"/>
            </w:pPr>
            <w:r>
              <w:rPr>
                <w:b/>
                <w:bCs/>
                <w:sz w:val="19"/>
                <w:szCs w:val="19"/>
              </w:rPr>
              <w:t>B. Radar change</w:t>
            </w:r>
            <w:r>
              <w:rPr>
                <w:sz w:val="19"/>
                <w:szCs w:val="19"/>
              </w:rPr>
              <w:t xml:space="preserve"> (v2)</w:t>
            </w:r>
          </w:p>
        </w:tc>
        <w:tc>
          <w:tcPr>
            <w:tcW w:w="31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8C2D5FE" w14:textId="77777777" w:rsidR="00C15090" w:rsidRDefault="000C5E98">
            <w:pPr>
              <w:spacing w:after="30"/>
            </w:pPr>
            <w:r>
              <w:rPr>
                <w:sz w:val="19"/>
                <w:szCs w:val="19"/>
              </w:rPr>
              <w:t xml:space="preserve">Radar-observed water </w:t>
            </w:r>
            <w:r>
              <w:rPr>
                <w:b/>
                <w:bCs/>
                <w:sz w:val="19"/>
                <w:szCs w:val="19"/>
              </w:rPr>
              <w:t>above the water this crop shows anyway</w:t>
            </w:r>
            <w:r>
              <w:rPr>
                <w:sz w:val="19"/>
                <w:szCs w:val="19"/>
              </w:rPr>
              <w:t xml:space="preserve"> reaches the flood share at a pass that began clear. Result arrives one hour after the pass (processing latency).</w:t>
            </w:r>
          </w:p>
        </w:tc>
        <w:tc>
          <w:tcPr>
            <w:tcW w:w="2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59854C7" w14:textId="77777777" w:rsidR="00C15090" w:rsidRDefault="000C5E98">
            <w:pPr>
              <w:spacing w:after="30"/>
            </w:pPr>
            <w:r>
              <w:rPr>
                <w:sz w:val="19"/>
                <w:szCs w:val="19"/>
              </w:rPr>
              <w:t>The last clear radar pass.</w:t>
            </w:r>
          </w:p>
        </w:tc>
        <w:tc>
          <w:tcPr>
            <w:tcW w:w="25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FF93885" w14:textId="77777777" w:rsidR="00C15090" w:rsidRDefault="000C5E98">
            <w:pPr>
              <w:spacing w:after="30"/>
            </w:pPr>
            <w:r>
              <w:rPr>
                <w:sz w:val="19"/>
                <w:szCs w:val="19"/>
              </w:rPr>
              <w:t>Paddy fields are flooded on purpose in the transplanting season, so radar cannot tell irrigation from flood. Only the excess above the expected baseline counts. Tall crops (sugarcane, maize) hide water from radar, so their observed share is attenuated.</w:t>
            </w:r>
          </w:p>
        </w:tc>
      </w:tr>
      <w:tr w:rsidR="00C15090" w14:paraId="22441B9B" w14:textId="77777777">
        <w:trPr>
          <w:cantSplit/>
        </w:trPr>
        <w:tc>
          <w:tcPr>
            <w:tcW w:w="17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B30C57A" w14:textId="77777777" w:rsidR="00C15090" w:rsidRDefault="000C5E98">
            <w:pPr>
              <w:spacing w:after="30"/>
            </w:pPr>
            <w:r>
              <w:rPr>
                <w:b/>
                <w:bCs/>
                <w:sz w:val="19"/>
                <w:szCs w:val="19"/>
              </w:rPr>
              <w:t>C. River or dam</w:t>
            </w:r>
            <w:r>
              <w:rPr>
                <w:sz w:val="19"/>
                <w:szCs w:val="19"/>
              </w:rPr>
              <w:t xml:space="preserve"> (v1)</w:t>
            </w:r>
          </w:p>
        </w:tc>
        <w:tc>
          <w:tcPr>
            <w:tcW w:w="31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91492B7" w14:textId="77777777" w:rsidR="00C15090" w:rsidRDefault="000C5E98">
            <w:pPr>
              <w:spacing w:after="30"/>
            </w:pPr>
            <w:r>
              <w:rPr>
                <w:sz w:val="19"/>
                <w:szCs w:val="19"/>
              </w:rPr>
              <w:t>An upstream or adjacent gauge reaches its danger level and the plot is riverside, or low-lying within reach, and the flood wave can arrive within the allowed lag.</w:t>
            </w:r>
          </w:p>
        </w:tc>
        <w:tc>
          <w:tcPr>
            <w:tcW w:w="2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54D5590" w14:textId="77777777" w:rsidR="00C15090" w:rsidRDefault="000C5E98">
            <w:pPr>
              <w:spacing w:after="30"/>
            </w:pPr>
            <w:r>
              <w:rPr>
                <w:sz w:val="19"/>
                <w:szCs w:val="19"/>
              </w:rPr>
              <w:t>The gauge’s crossing time.</w:t>
            </w:r>
          </w:p>
        </w:tc>
        <w:tc>
          <w:tcPr>
            <w:tcW w:w="25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2D86268" w14:textId="77777777" w:rsidR="00C15090" w:rsidRDefault="000C5E98">
            <w:pPr>
              <w:spacing w:after="30"/>
            </w:pPr>
            <w:r>
              <w:rPr>
                <w:sz w:val="19"/>
                <w:szCs w:val="19"/>
              </w:rPr>
              <w:t>Rivers flood downstream plots hours before local rain shows it.</w:t>
            </w:r>
          </w:p>
        </w:tc>
      </w:tr>
    </w:tbl>
    <w:p w14:paraId="29E3CB66" w14:textId="77777777" w:rsidR="00C15090" w:rsidRDefault="00C15090">
      <w:pPr>
        <w:spacing w:after="120"/>
      </w:pPr>
    </w:p>
    <w:p w14:paraId="22FEC37A" w14:textId="77777777" w:rsidR="00C15090" w:rsidRDefault="000C5E98">
      <w:pPr>
        <w:pStyle w:val="Heading3"/>
      </w:pPr>
      <w:r>
        <w:t>How the rules are combined (combine in rules.ts)</w:t>
      </w:r>
    </w:p>
    <w:p w14:paraId="229DD45F" w14:textId="77777777" w:rsidR="00C15090" w:rsidRDefault="000C5E98">
      <w:pPr>
        <w:pStyle w:val="ListParagraph"/>
        <w:numPr>
          <w:ilvl w:val="0"/>
          <w:numId w:val="2"/>
        </w:numPr>
        <w:spacing w:after="60" w:line="264" w:lineRule="auto"/>
      </w:pPr>
      <w:r>
        <w:rPr>
          <w:b/>
          <w:bCs/>
        </w:rPr>
        <w:t>Detection time</w:t>
      </w:r>
      <w:r>
        <w:t xml:space="preserve"> is the earliest rule to fire.</w:t>
      </w:r>
    </w:p>
    <w:p w14:paraId="1BE90B11" w14:textId="77777777" w:rsidR="00C15090" w:rsidRDefault="000C5E98">
      <w:pPr>
        <w:pStyle w:val="ListParagraph"/>
        <w:numPr>
          <w:ilvl w:val="0"/>
          <w:numId w:val="2"/>
        </w:numPr>
        <w:spacing w:after="60" w:line="264" w:lineRule="auto"/>
      </w:pPr>
      <w:r>
        <w:rPr>
          <w:b/>
          <w:bCs/>
        </w:rPr>
        <w:t>Event time</w:t>
      </w:r>
      <w:r>
        <w:t xml:space="preserve"> (the clock start) is the earliest qualifying signal before detection: the rain crossing, or the river reaching danger level. With neither, it is the last clear radar pass (the water arrived somewhere after it). Failing that, the detection time itself. It is never later than detection.</w:t>
      </w:r>
    </w:p>
    <w:p w14:paraId="565A5AC0" w14:textId="77777777" w:rsidR="00C15090" w:rsidRDefault="000C5E98">
      <w:pPr>
        <w:pStyle w:val="ListParagraph"/>
        <w:numPr>
          <w:ilvl w:val="0"/>
          <w:numId w:val="2"/>
        </w:numPr>
        <w:spacing w:after="60" w:line="264" w:lineRule="auto"/>
      </w:pPr>
      <w:r>
        <w:rPr>
          <w:b/>
          <w:bCs/>
        </w:rPr>
        <w:t>Confidence</w:t>
      </w:r>
      <w:r>
        <w:t xml:space="preserve"> is high when two independent rules fired, low when only radar fired on a crop that normally shows water, and medium otherwise.</w:t>
      </w:r>
    </w:p>
    <w:p w14:paraId="63584DD7" w14:textId="77777777" w:rsidR="00C15090" w:rsidRDefault="000C5E98">
      <w:pPr>
        <w:pStyle w:val="ListParagraph"/>
        <w:numPr>
          <w:ilvl w:val="0"/>
          <w:numId w:val="2"/>
        </w:numPr>
        <w:spacing w:after="60" w:line="264" w:lineRule="auto"/>
      </w:pPr>
      <w:r>
        <w:rPr>
          <w:b/>
          <w:bCs/>
        </w:rPr>
        <w:t>Alert time</w:t>
      </w:r>
      <w:r>
        <w:t xml:space="preserve"> is detection plus a 0.25-hour call latency. The </w:t>
      </w:r>
      <w:r>
        <w:rPr>
          <w:b/>
          <w:bCs/>
        </w:rPr>
        <w:t>window end</w:t>
      </w:r>
      <w:r>
        <w:t xml:space="preserve"> is the event time plus the rail’s window (48 hours advice on relief, 72 hours rule on PMFBY).</w:t>
      </w:r>
    </w:p>
    <w:p w14:paraId="4DAF25FE" w14:textId="77777777" w:rsidR="00C15090" w:rsidRDefault="000C5E98">
      <w:pPr>
        <w:pStyle w:val="ListParagraph"/>
        <w:numPr>
          <w:ilvl w:val="0"/>
          <w:numId w:val="2"/>
        </w:numPr>
        <w:spacing w:after="60" w:line="264" w:lineRule="auto"/>
      </w:pPr>
      <w:r>
        <w:rPr>
          <w:b/>
          <w:bCs/>
        </w:rPr>
        <w:t>Hail</w:t>
      </w:r>
      <w:r>
        <w:t xml:space="preserve"> is a low-confidence path: a prompt, never an automatic “supported” tier. A plot that never replies is “unconfirmed”, not “missed”.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C15090" w14:paraId="1F389B87" w14:textId="77777777">
        <w:trPr>
          <w:cantSplit/>
        </w:trPr>
        <w:tc>
          <w:tcPr>
            <w:tcW w:w="9638" w:type="dxa"/>
            <w:tcBorders>
              <w:top w:val="none" w:sz="0" w:space="0" w:color="FFFFFF"/>
              <w:left w:val="single" w:sz="24" w:space="0" w:color="1D4ED8"/>
              <w:bottom w:val="none" w:sz="0" w:space="0" w:color="FFFFFF"/>
              <w:right w:val="none" w:sz="0" w:space="0" w:color="FFFFFF"/>
            </w:tcBorders>
            <w:shd w:val="clear" w:color="auto" w:fill="EFF6FF"/>
            <w:tcMar>
              <w:top w:w="100" w:type="dxa"/>
              <w:left w:w="160" w:type="dxa"/>
              <w:bottom w:w="80" w:type="dxa"/>
              <w:right w:w="140" w:type="dxa"/>
            </w:tcMar>
          </w:tcPr>
          <w:p w14:paraId="535168E6" w14:textId="77777777" w:rsidR="00C15090" w:rsidRDefault="000C5E98">
            <w:pPr>
              <w:spacing w:after="60"/>
            </w:pPr>
            <w:r>
              <w:rPr>
                <w:b/>
                <w:bCs/>
                <w:color w:val="1D4ED8"/>
              </w:rPr>
              <w:t>The conservative principle</w:t>
            </w:r>
          </w:p>
          <w:p w14:paraId="75322168" w14:textId="77777777" w:rsidR="00C15090" w:rsidRDefault="000C5E98">
            <w:pPr>
              <w:spacing w:after="60" w:line="264" w:lineRule="auto"/>
            </w:pPr>
            <w:r>
              <w:t>Because the clock starts at the earliest signal, the farmer’s remaining time is always the smaller figure. This is a product-ethics choice that also protects the officer: no one can say Saboot gave a farmer more time than they had.</w:t>
            </w:r>
          </w:p>
        </w:tc>
      </w:tr>
    </w:tbl>
    <w:p w14:paraId="59B3508D" w14:textId="77777777" w:rsidR="00C15090" w:rsidRDefault="00C15090">
      <w:pPr>
        <w:spacing w:after="120"/>
      </w:pPr>
    </w:p>
    <w:p w14:paraId="4F260824" w14:textId="77777777" w:rsidR="00C15090" w:rsidRDefault="000C5E98">
      <w:pPr>
        <w:pStyle w:val="Heading2"/>
      </w:pPr>
      <w:bookmarkStart w:id="14" w:name="_Toc243593548"/>
      <w:r>
        <w:t>4.3 Evidence tiers: a score with its uncertainty</w:t>
      </w:r>
      <w:bookmarkEnd w:id="14"/>
    </w:p>
    <w:p w14:paraId="01131B88" w14:textId="77777777" w:rsidR="00C15090" w:rsidRDefault="000C5E98">
      <w:pPr>
        <w:spacing w:after="120" w:line="276" w:lineRule="auto"/>
      </w:pPr>
      <w:r>
        <w:rPr>
          <w:rFonts w:ascii="Consolas" w:eastAsia="Consolas" w:hAnsi="Consolas" w:cs="Consolas"/>
          <w:color w:val="334155"/>
          <w:sz w:val="19"/>
          <w:szCs w:val="19"/>
        </w:rPr>
        <w:t>src/sim/evidence.ts</w:t>
      </w:r>
      <w:r>
        <w:t xml:space="preserve"> turns a plot’s situation into a </w:t>
      </w:r>
      <w:r>
        <w:rPr>
          <w:b/>
          <w:bCs/>
        </w:rPr>
        <w:t>plausibility breakdown</w:t>
      </w:r>
      <w:r>
        <w:t xml:space="preserve">, a weighted sum of factors, each with a value from 0 to 1 and an uncertainty. The result is a </w:t>
      </w:r>
      <w:r>
        <w:rPr>
          <w:b/>
          <w:bCs/>
        </w:rPr>
        <w:t>tier for ranking human review</w:t>
      </w:r>
      <w:r>
        <w:t>, never a claim decision.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1300"/>
        <w:gridCol w:w="5838"/>
      </w:tblGrid>
      <w:tr w:rsidR="00C15090" w14:paraId="22B78DC2" w14:textId="77777777">
        <w:trPr>
          <w:cantSplit/>
          <w:tblHeader/>
        </w:trPr>
        <w:tc>
          <w:tcPr>
            <w:tcW w:w="2500" w:type="dxa"/>
            <w:tcBorders>
              <w:top w:val="single" w:sz="4" w:space="0" w:color="CBD5E1"/>
              <w:left w:val="single" w:sz="4" w:space="0" w:color="CBD5E1"/>
              <w:bottom w:val="single" w:sz="4" w:space="0" w:color="CBD5E1"/>
              <w:right w:val="single" w:sz="4" w:space="0" w:color="CBD5E1"/>
            </w:tcBorders>
            <w:shd w:val="clear" w:color="auto" w:fill="1E293B"/>
            <w:tcMar>
              <w:top w:w="70" w:type="dxa"/>
              <w:left w:w="100" w:type="dxa"/>
              <w:bottom w:w="70" w:type="dxa"/>
              <w:right w:w="100" w:type="dxa"/>
            </w:tcMar>
          </w:tcPr>
          <w:p w14:paraId="5513EAB3" w14:textId="77777777" w:rsidR="00C15090" w:rsidRDefault="000C5E98">
            <w:pPr>
              <w:spacing w:after="30"/>
            </w:pPr>
            <w:r>
              <w:rPr>
                <w:b/>
                <w:bCs/>
                <w:color w:val="FFFFFF"/>
                <w:sz w:val="19"/>
                <w:szCs w:val="19"/>
              </w:rPr>
              <w:t>Factor</w:t>
            </w:r>
          </w:p>
        </w:tc>
        <w:tc>
          <w:tcPr>
            <w:tcW w:w="1300" w:type="dxa"/>
            <w:tcBorders>
              <w:top w:val="single" w:sz="4" w:space="0" w:color="CBD5E1"/>
              <w:left w:val="single" w:sz="4" w:space="0" w:color="CBD5E1"/>
              <w:bottom w:val="single" w:sz="4" w:space="0" w:color="CBD5E1"/>
              <w:right w:val="single" w:sz="4" w:space="0" w:color="CBD5E1"/>
            </w:tcBorders>
            <w:shd w:val="clear" w:color="auto" w:fill="1E293B"/>
            <w:tcMar>
              <w:top w:w="70" w:type="dxa"/>
              <w:left w:w="100" w:type="dxa"/>
              <w:bottom w:w="70" w:type="dxa"/>
              <w:right w:w="100" w:type="dxa"/>
            </w:tcMar>
          </w:tcPr>
          <w:p w14:paraId="781FBB01" w14:textId="77777777" w:rsidR="00C15090" w:rsidRDefault="000C5E98">
            <w:pPr>
              <w:spacing w:after="30"/>
            </w:pPr>
            <w:r>
              <w:rPr>
                <w:b/>
                <w:bCs/>
                <w:color w:val="FFFFFF"/>
                <w:sz w:val="19"/>
                <w:szCs w:val="19"/>
              </w:rPr>
              <w:t>Base weight</w:t>
            </w:r>
          </w:p>
        </w:tc>
        <w:tc>
          <w:tcPr>
            <w:tcW w:w="5838" w:type="dxa"/>
            <w:tcBorders>
              <w:top w:val="single" w:sz="4" w:space="0" w:color="CBD5E1"/>
              <w:left w:val="single" w:sz="4" w:space="0" w:color="CBD5E1"/>
              <w:bottom w:val="single" w:sz="4" w:space="0" w:color="CBD5E1"/>
              <w:right w:val="single" w:sz="4" w:space="0" w:color="CBD5E1"/>
            </w:tcBorders>
            <w:shd w:val="clear" w:color="auto" w:fill="1E293B"/>
            <w:tcMar>
              <w:top w:w="70" w:type="dxa"/>
              <w:left w:w="100" w:type="dxa"/>
              <w:bottom w:w="70" w:type="dxa"/>
              <w:right w:w="100" w:type="dxa"/>
            </w:tcMar>
          </w:tcPr>
          <w:p w14:paraId="745602D5" w14:textId="77777777" w:rsidR="00C15090" w:rsidRDefault="000C5E98">
            <w:pPr>
              <w:spacing w:after="30"/>
            </w:pPr>
            <w:r>
              <w:rPr>
                <w:b/>
                <w:bCs/>
                <w:color w:val="FFFFFF"/>
                <w:sz w:val="19"/>
                <w:szCs w:val="19"/>
              </w:rPr>
              <w:t>What feeds it</w:t>
            </w:r>
          </w:p>
        </w:tc>
      </w:tr>
      <w:tr w:rsidR="00C15090" w14:paraId="18823935" w14:textId="77777777">
        <w:trPr>
          <w:cantSplit/>
        </w:trPr>
        <w:tc>
          <w:tcPr>
            <w:tcW w:w="25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6C60000" w14:textId="77777777" w:rsidR="00C15090" w:rsidRDefault="000C5E98">
            <w:pPr>
              <w:spacing w:after="30"/>
            </w:pPr>
            <w:r>
              <w:rPr>
                <w:sz w:val="19"/>
                <w:szCs w:val="19"/>
              </w:rPr>
              <w:t>Rainfall versus threshold</w:t>
            </w:r>
          </w:p>
        </w:tc>
        <w:tc>
          <w:tcPr>
            <w:tcW w:w="1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4FAE681" w14:textId="77777777" w:rsidR="00C15090" w:rsidRDefault="000C5E98">
            <w:pPr>
              <w:spacing w:after="30"/>
            </w:pPr>
            <w:r>
              <w:rPr>
                <w:sz w:val="19"/>
                <w:szCs w:val="19"/>
              </w:rPr>
              <w:t>0.20</w:t>
            </w:r>
          </w:p>
        </w:tc>
        <w:tc>
          <w:tcPr>
            <w:tcW w:w="58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869A8EC" w14:textId="77777777" w:rsidR="00C15090" w:rsidRDefault="000C5E98">
            <w:pPr>
              <w:spacing w:after="30"/>
            </w:pPr>
            <w:r>
              <w:rPr>
                <w:sz w:val="19"/>
                <w:szCs w:val="19"/>
              </w:rPr>
              <w:t>Maximum 24-hour rain at the nearest gauge relative to the heavy-rain line; uncertainty grows with distance to the gauge.</w:t>
            </w:r>
          </w:p>
        </w:tc>
      </w:tr>
      <w:tr w:rsidR="00C15090" w14:paraId="5AB6D86B" w14:textId="77777777">
        <w:trPr>
          <w:cantSplit/>
        </w:trPr>
        <w:tc>
          <w:tcPr>
            <w:tcW w:w="25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6D96711" w14:textId="77777777" w:rsidR="00C15090" w:rsidRDefault="000C5E98">
            <w:pPr>
              <w:spacing w:after="30"/>
            </w:pPr>
            <w:r>
              <w:rPr>
                <w:sz w:val="19"/>
                <w:szCs w:val="19"/>
              </w:rPr>
              <w:t>Terrain (low-lying)</w:t>
            </w:r>
          </w:p>
        </w:tc>
        <w:tc>
          <w:tcPr>
            <w:tcW w:w="1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D53D595" w14:textId="77777777" w:rsidR="00C15090" w:rsidRDefault="000C5E98">
            <w:pPr>
              <w:spacing w:after="30"/>
            </w:pPr>
            <w:r>
              <w:rPr>
                <w:sz w:val="19"/>
                <w:szCs w:val="19"/>
              </w:rPr>
              <w:t>0.15</w:t>
            </w:r>
          </w:p>
        </w:tc>
        <w:tc>
          <w:tcPr>
            <w:tcW w:w="58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435B03C" w14:textId="77777777" w:rsidR="00C15090" w:rsidRDefault="000C5E98">
            <w:pPr>
              <w:spacing w:after="30"/>
            </w:pPr>
            <w:r>
              <w:rPr>
                <w:sz w:val="19"/>
                <w:szCs w:val="19"/>
              </w:rPr>
              <w:t>Mean elevation above the river: low 1.0, mid 0.5, upland 0.1.</w:t>
            </w:r>
          </w:p>
        </w:tc>
      </w:tr>
      <w:tr w:rsidR="00C15090" w14:paraId="147C526E" w14:textId="77777777">
        <w:trPr>
          <w:cantSplit/>
        </w:trPr>
        <w:tc>
          <w:tcPr>
            <w:tcW w:w="25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3996CEB" w14:textId="77777777" w:rsidR="00C15090" w:rsidRDefault="000C5E98">
            <w:pPr>
              <w:spacing w:after="30"/>
            </w:pPr>
            <w:r>
              <w:rPr>
                <w:sz w:val="19"/>
                <w:szCs w:val="19"/>
              </w:rPr>
              <w:t>Flood extent (radar)</w:t>
            </w:r>
          </w:p>
        </w:tc>
        <w:tc>
          <w:tcPr>
            <w:tcW w:w="1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FF44A5D" w14:textId="77777777" w:rsidR="00C15090" w:rsidRDefault="000C5E98">
            <w:pPr>
              <w:spacing w:after="30"/>
            </w:pPr>
            <w:r>
              <w:rPr>
                <w:sz w:val="19"/>
                <w:szCs w:val="19"/>
              </w:rPr>
              <w:t>0.30</w:t>
            </w:r>
          </w:p>
        </w:tc>
        <w:tc>
          <w:tcPr>
            <w:tcW w:w="58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9D5A733" w14:textId="77777777" w:rsidR="00C15090" w:rsidRDefault="000C5E98">
            <w:pPr>
              <w:spacing w:after="30"/>
            </w:pPr>
            <w:r>
              <w:rPr>
                <w:sz w:val="19"/>
                <w:szCs w:val="19"/>
              </w:rPr>
              <w:t>Peak share of the plot under water above the crop’s expected baseline, from processed radar passes. Wider uncertainty for tall crops and for paddy.</w:t>
            </w:r>
          </w:p>
        </w:tc>
      </w:tr>
      <w:tr w:rsidR="00C15090" w14:paraId="2CB04851" w14:textId="77777777">
        <w:trPr>
          <w:cantSplit/>
        </w:trPr>
        <w:tc>
          <w:tcPr>
            <w:tcW w:w="25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0730607" w14:textId="77777777" w:rsidR="00C15090" w:rsidRDefault="000C5E98">
            <w:pPr>
              <w:spacing w:after="30"/>
            </w:pPr>
            <w:r>
              <w:rPr>
                <w:sz w:val="19"/>
                <w:szCs w:val="19"/>
              </w:rPr>
              <w:t>Geo-tagged photos</w:t>
            </w:r>
          </w:p>
        </w:tc>
        <w:tc>
          <w:tcPr>
            <w:tcW w:w="1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7BAF9A2" w14:textId="77777777" w:rsidR="00C15090" w:rsidRDefault="000C5E98">
            <w:pPr>
              <w:spacing w:after="30"/>
            </w:pPr>
            <w:r>
              <w:rPr>
                <w:sz w:val="19"/>
                <w:szCs w:val="19"/>
              </w:rPr>
              <w:t>0.25</w:t>
            </w:r>
          </w:p>
        </w:tc>
        <w:tc>
          <w:tcPr>
            <w:tcW w:w="58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B079372" w14:textId="77777777" w:rsidR="00C15090" w:rsidRDefault="000C5E98">
            <w:pPr>
              <w:spacing w:after="30"/>
            </w:pPr>
            <w:r>
              <w:rPr>
                <w:sz w:val="19"/>
                <w:szCs w:val="19"/>
              </w:rPr>
              <w:t>Number of shots out of 3, halved if captured after the window, scaled down if the location is off the plot.</w:t>
            </w:r>
          </w:p>
        </w:tc>
      </w:tr>
      <w:tr w:rsidR="00C15090" w14:paraId="3EC27D22" w14:textId="77777777">
        <w:trPr>
          <w:cantSplit/>
        </w:trPr>
        <w:tc>
          <w:tcPr>
            <w:tcW w:w="25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1D32558" w14:textId="77777777" w:rsidR="00C15090" w:rsidRDefault="000C5E98">
            <w:pPr>
              <w:spacing w:after="30"/>
            </w:pPr>
            <w:r>
              <w:rPr>
                <w:sz w:val="19"/>
                <w:szCs w:val="19"/>
              </w:rPr>
              <w:t>Integrity (hash chain, clocks)</w:t>
            </w:r>
          </w:p>
        </w:tc>
        <w:tc>
          <w:tcPr>
            <w:tcW w:w="1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C4C5340" w14:textId="77777777" w:rsidR="00C15090" w:rsidRDefault="000C5E98">
            <w:pPr>
              <w:spacing w:after="30"/>
            </w:pPr>
            <w:r>
              <w:rPr>
                <w:sz w:val="19"/>
                <w:szCs w:val="19"/>
              </w:rPr>
              <w:t>0.10</w:t>
            </w:r>
          </w:p>
        </w:tc>
        <w:tc>
          <w:tcPr>
            <w:tcW w:w="58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7226D29" w14:textId="77777777" w:rsidR="00C15090" w:rsidRDefault="000C5E98">
            <w:pPr>
              <w:spacing w:after="30"/>
            </w:pPr>
            <w:r>
              <w:rPr>
                <w:sz w:val="19"/>
                <w:szCs w:val="19"/>
              </w:rPr>
              <w:t>Full value if received; reduced to 0.6 if the phone-to-server gap exceeds 2 hours.</w:t>
            </w:r>
          </w:p>
        </w:tc>
      </w:tr>
      <w:tr w:rsidR="00C15090" w14:paraId="6CB42B30" w14:textId="77777777">
        <w:trPr>
          <w:cantSplit/>
        </w:trPr>
        <w:tc>
          <w:tcPr>
            <w:tcW w:w="25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64766E1" w14:textId="77777777" w:rsidR="00C15090" w:rsidRDefault="000C5E98">
            <w:pPr>
              <w:spacing w:after="30"/>
            </w:pPr>
            <w:r>
              <w:rPr>
                <w:sz w:val="19"/>
                <w:szCs w:val="19"/>
              </w:rPr>
              <w:t>River (only if the river can reach the plot)</w:t>
            </w:r>
          </w:p>
        </w:tc>
        <w:tc>
          <w:tcPr>
            <w:tcW w:w="1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C42A44C" w14:textId="77777777" w:rsidR="00C15090" w:rsidRDefault="000C5E98">
            <w:pPr>
              <w:spacing w:after="30"/>
            </w:pPr>
            <w:r>
              <w:rPr>
                <w:sz w:val="19"/>
                <w:szCs w:val="19"/>
              </w:rPr>
              <w:t>0.10</w:t>
            </w:r>
          </w:p>
        </w:tc>
        <w:tc>
          <w:tcPr>
            <w:tcW w:w="58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3A5DA4A" w14:textId="77777777" w:rsidR="00C15090" w:rsidRDefault="000C5E98">
            <w:pPr>
              <w:spacing w:after="30"/>
            </w:pPr>
            <w:r>
              <w:rPr>
                <w:sz w:val="19"/>
                <w:szCs w:val="19"/>
              </w:rPr>
              <w:t>Peak gauge reading relative to its danger level. The other five weights are scaled to 0.90 so the sum stays 1.</w:t>
            </w:r>
          </w:p>
        </w:tc>
      </w:tr>
    </w:tbl>
    <w:p w14:paraId="56E9B644" w14:textId="77777777" w:rsidR="00C15090" w:rsidRDefault="000C5E98">
      <w:pPr>
        <w:spacing w:after="80"/>
      </w:pPr>
      <w:r>
        <w:rPr>
          <w:color w:val="5B6472"/>
          <w:sz w:val="18"/>
          <w:szCs w:val="18"/>
        </w:rPr>
        <w:t xml:space="preserve">Paddy in the standing-water season: radar keeps 0.4 of its weight, weights are renormalised, uncertainty widened, and a note is shown. This is an </w:t>
      </w:r>
      <w:r>
        <w:rPr>
          <w:b/>
          <w:bCs/>
          <w:color w:val="5B6472"/>
          <w:sz w:val="18"/>
          <w:szCs w:val="18"/>
        </w:rPr>
        <w:t>unvalidated design decision</w:t>
      </w:r>
      <w:r>
        <w:rPr>
          <w:color w:val="5B6472"/>
          <w:sz w:val="18"/>
          <w:szCs w:val="18"/>
        </w:rPr>
        <w:t>.</w:t>
      </w:r>
    </w:p>
    <w:p w14:paraId="5F0222D9" w14:textId="77777777" w:rsidR="00C15090" w:rsidRDefault="000C5E98">
      <w:pPr>
        <w:pStyle w:val="ListParagraph"/>
        <w:numPr>
          <w:ilvl w:val="0"/>
          <w:numId w:val="2"/>
        </w:numPr>
        <w:spacing w:after="60" w:line="264" w:lineRule="auto"/>
      </w:pPr>
      <w:r>
        <w:rPr>
          <w:b/>
          <w:bCs/>
        </w:rPr>
        <w:t>Tier rule:</w:t>
      </w:r>
      <w:r>
        <w:t xml:space="preserve"> Supported needs the whole uncertainty band at or above 0.60; Insufficient is a band entirely below 0.45; anything else is Partial. Hail is capped at Partial.</w:t>
      </w:r>
    </w:p>
    <w:p w14:paraId="6FFFB7FE" w14:textId="77777777" w:rsidR="00C15090" w:rsidRDefault="000C5E98">
      <w:pPr>
        <w:pStyle w:val="ListParagraph"/>
        <w:numPr>
          <w:ilvl w:val="0"/>
          <w:numId w:val="2"/>
        </w:numPr>
        <w:spacing w:after="60" w:line="264" w:lineRule="auto"/>
      </w:pPr>
      <w:r>
        <w:rPr>
          <w:b/>
          <w:bCs/>
        </w:rPr>
        <w:t>Inspection priority</w:t>
      </w:r>
      <w:r>
        <w:t xml:space="preserve"> (0 to 100) ranks </w:t>
      </w:r>
      <w:r>
        <w:rPr>
          <w:i/>
          <w:iCs/>
        </w:rPr>
        <w:t>review work</w:t>
      </w:r>
      <w:r>
        <w:t xml:space="preserve">: 35% evidence ambiguity (partial = 1.0, insufficient = 0.6, supported = 0.2), 30% urgency (how much of the window has passed), 15% area (hectares divided by 6, capped at 1), 20% integrity flags (0.34 per flag). The formula is unchanged since the first build and a unit test pins it. Ambiguous plots rank </w:t>
      </w:r>
      <w:r>
        <w:rPr>
          <w:i/>
          <w:iCs/>
        </w:rPr>
        <w:t>higher</w:t>
      </w:r>
      <w:r>
        <w:t xml:space="preserve"> because those are the ones a human most needs to look at.</w:t>
      </w:r>
    </w:p>
    <w:p w14:paraId="40429152" w14:textId="77777777" w:rsidR="00C15090" w:rsidRDefault="000C5E98">
      <w:pPr>
        <w:pStyle w:val="ListParagraph"/>
        <w:numPr>
          <w:ilvl w:val="0"/>
          <w:numId w:val="2"/>
        </w:numPr>
        <w:spacing w:after="60" w:line="264" w:lineRule="auto"/>
      </w:pPr>
      <w:r>
        <w:t xml:space="preserve">All weights are </w:t>
      </w:r>
      <w:r>
        <w:rPr>
          <w:b/>
          <w:bCs/>
        </w:rPr>
        <w:t>uncalibrated scenario parameters</w:t>
      </w:r>
      <w:r>
        <w:t>, not fitted to claims data.</w:t>
      </w:r>
    </w:p>
    <w:p w14:paraId="54CDCEFB" w14:textId="77777777" w:rsidR="00C15090" w:rsidRDefault="000C5E98">
      <w:pPr>
        <w:pStyle w:val="Heading2"/>
      </w:pPr>
      <w:bookmarkStart w:id="15" w:name="_Toc243593549"/>
      <w:r>
        <w:t>4.4 On the phone: capture, seal, sync</w:t>
      </w:r>
      <w:bookmarkEnd w:id="15"/>
    </w:p>
    <w:p w14:paraId="768A4501" w14:textId="77777777" w:rsidR="00C15090" w:rsidRDefault="000C5E98">
      <w:pPr>
        <w:spacing w:after="120" w:line="276" w:lineRule="auto"/>
      </w:pPr>
      <w:r>
        <w:t>The farmer’s side is real code in the browser (</w:t>
      </w:r>
      <w:r>
        <w:rPr>
          <w:rFonts w:ascii="Consolas" w:eastAsia="Consolas" w:hAnsi="Consolas" w:cs="Consolas"/>
          <w:color w:val="334155"/>
          <w:sz w:val="19"/>
          <w:szCs w:val="19"/>
        </w:rPr>
        <w:t>src/farmer/focus.ts</w:t>
      </w:r>
      <w:r>
        <w:t xml:space="preserve">, </w:t>
      </w:r>
      <w:r>
        <w:rPr>
          <w:rFonts w:ascii="Consolas" w:eastAsia="Consolas" w:hAnsi="Consolas" w:cs="Consolas"/>
          <w:color w:val="334155"/>
          <w:sz w:val="19"/>
          <w:szCs w:val="19"/>
        </w:rPr>
        <w:t>src/lib/hash.ts</w:t>
      </w:r>
      <w:r>
        <w:t xml:space="preserve">, </w:t>
      </w:r>
      <w:r>
        <w:rPr>
          <w:rFonts w:ascii="Consolas" w:eastAsia="Consolas" w:hAnsi="Consolas" w:cs="Consolas"/>
          <w:color w:val="334155"/>
          <w:sz w:val="19"/>
          <w:szCs w:val="19"/>
        </w:rPr>
        <w:t>src/lib/db.ts</w:t>
      </w:r>
      <w:r>
        <w:t>).</w:t>
      </w:r>
    </w:p>
    <w:p w14:paraId="31861EB1" w14:textId="77777777" w:rsidR="00C15090" w:rsidRDefault="000C5E98">
      <w:pPr>
        <w:pStyle w:val="ListParagraph"/>
        <w:numPr>
          <w:ilvl w:val="0"/>
          <w:numId w:val="2"/>
        </w:numPr>
        <w:spacing w:after="60" w:line="264" w:lineRule="auto"/>
      </w:pPr>
      <w:r>
        <w:rPr>
          <w:b/>
          <w:bCs/>
        </w:rPr>
        <w:t>Per-farmer hash-chained log.</w:t>
      </w:r>
      <w:r>
        <w:t xml:space="preserve"> Every action (consent, shot, seal, sync, filing reference, no-damage, objection) is an event appended to a log stored in IndexedDB. Each link’s hash is SHA-256 of the previous hash plus the canonical JSON of the event (keys sorted so hashes do not depend on key order). The first link follows 64 zeros. Edit any record and that link and every later one fail verification.</w:t>
      </w:r>
    </w:p>
    <w:p w14:paraId="0154325D" w14:textId="77777777" w:rsidR="00C15090" w:rsidRDefault="000C5E98">
      <w:pPr>
        <w:pStyle w:val="ListParagraph"/>
        <w:numPr>
          <w:ilvl w:val="0"/>
          <w:numId w:val="2"/>
        </w:numPr>
        <w:spacing w:after="60" w:line="264" w:lineRule="auto"/>
      </w:pPr>
      <w:r>
        <w:rPr>
          <w:b/>
          <w:bCs/>
        </w:rPr>
        <w:t>Photos.</w:t>
      </w:r>
      <w:r>
        <w:t xml:space="preserve"> The photo blob is stored in IndexedDB (never uploaded); its SHA-256 fingerprint goes into the chain. The helper’s name, if any, is recorded on every shot.</w:t>
      </w:r>
    </w:p>
    <w:p w14:paraId="161CC6E5" w14:textId="77777777" w:rsidR="00C15090" w:rsidRDefault="000C5E98">
      <w:pPr>
        <w:pStyle w:val="ListParagraph"/>
        <w:numPr>
          <w:ilvl w:val="0"/>
          <w:numId w:val="2"/>
        </w:numPr>
        <w:spacing w:after="60" w:line="264" w:lineRule="auto"/>
      </w:pPr>
      <w:r>
        <w:rPr>
          <w:b/>
          <w:bCs/>
        </w:rPr>
        <w:t>Replay-aware state.</w:t>
      </w:r>
      <w:r>
        <w:t xml:space="preserve"> The visible state at time t is a pure reduction of events with time up to t, so scrubbing the replay backwards “un-happens” actions.</w:t>
      </w:r>
    </w:p>
    <w:p w14:paraId="69070001" w14:textId="77777777" w:rsidR="00C15090" w:rsidRDefault="000C5E98">
      <w:pPr>
        <w:pStyle w:val="ListParagraph"/>
        <w:numPr>
          <w:ilvl w:val="0"/>
          <w:numId w:val="2"/>
        </w:numPr>
        <w:spacing w:after="60" w:line="264" w:lineRule="auto"/>
      </w:pPr>
      <w:r>
        <w:rPr>
          <w:b/>
          <w:bCs/>
        </w:rPr>
        <w:t>Seal.</w:t>
      </w:r>
      <w:r>
        <w:t xml:space="preserve"> The packet body (rail, plot, policy stub, event time, detection rule, shot fingerprints and geo, consent) is canonicalised and hashed; that packet hash is appended as a </w:t>
      </w:r>
      <w:r>
        <w:rPr>
          <w:rFonts w:ascii="Consolas" w:eastAsia="Consolas" w:hAnsi="Consolas" w:cs="Consolas"/>
          <w:color w:val="334155"/>
          <w:sz w:val="19"/>
          <w:szCs w:val="19"/>
        </w:rPr>
        <w:t>seal</w:t>
      </w:r>
      <w:r>
        <w:t xml:space="preserve"> event.</w:t>
      </w:r>
    </w:p>
    <w:p w14:paraId="4C981046" w14:textId="77777777" w:rsidR="00C15090" w:rsidRDefault="000C5E98">
      <w:pPr>
        <w:pStyle w:val="ListParagraph"/>
        <w:numPr>
          <w:ilvl w:val="0"/>
          <w:numId w:val="2"/>
        </w:numPr>
        <w:spacing w:after="60" w:line="264" w:lineRule="auto"/>
      </w:pPr>
      <w:r>
        <w:rPr>
          <w:b/>
          <w:bCs/>
        </w:rPr>
        <w:t>Network states.</w:t>
      </w:r>
      <w:r>
        <w:t xml:space="preserve"> Online sends everything at once. Weak (2G) sends each photo’s tiny fingerprint first, one message about every 1.2 seconds, which fixes the server receipt time, and the photo bodies follow when the signal improves. Offline moves nothing; the queue waits. Coming back online flushes the outbox automatically.</w:t>
      </w:r>
    </w:p>
    <w:p w14:paraId="00B530CA" w14:textId="77777777" w:rsidR="00C15090" w:rsidRDefault="000C5E98">
      <w:pPr>
        <w:pStyle w:val="ListParagraph"/>
        <w:numPr>
          <w:ilvl w:val="0"/>
          <w:numId w:val="2"/>
        </w:numPr>
        <w:spacing w:after="60" w:line="264" w:lineRule="auto"/>
      </w:pPr>
      <w:r>
        <w:rPr>
          <w:b/>
          <w:bCs/>
        </w:rPr>
        <w:t>Fallbacks.</w:t>
      </w:r>
      <w:r>
        <w:t xml:space="preserve"> Without IndexedDB it falls back to memory. Outside a secure context (plain-HTTP LAN address) </w:t>
      </w:r>
      <w:r>
        <w:rPr>
          <w:rFonts w:ascii="Consolas" w:eastAsia="Consolas" w:hAnsi="Consolas" w:cs="Consolas"/>
          <w:color w:val="334155"/>
          <w:sz w:val="19"/>
          <w:szCs w:val="19"/>
        </w:rPr>
        <w:t>crypto.subtle</w:t>
      </w:r>
      <w:r>
        <w:t xml:space="preserve"> does not exist, so a small pure-JavaScript SHA-256 keeps hashing working, but signing is unavailable.</w:t>
      </w:r>
    </w:p>
    <w:p w14:paraId="421D6350" w14:textId="77777777" w:rsidR="00C15090" w:rsidRDefault="000C5E98">
      <w:pPr>
        <w:pStyle w:val="Heading2"/>
      </w:pPr>
      <w:bookmarkStart w:id="16" w:name="_Toc243593550"/>
      <w:r>
        <w:t>4.5 From phone to laptop: the signed packet (“feature K”)</w:t>
      </w:r>
      <w:bookmarkEnd w:id="16"/>
    </w:p>
    <w:p w14:paraId="7C77DB29" w14:textId="77777777" w:rsidR="00C15090" w:rsidRDefault="000C5E98">
      <w:pPr>
        <w:spacing w:after="120" w:line="276" w:lineRule="auto"/>
      </w:pPr>
      <w:r>
        <w:t xml:space="preserve">After sealing, the phone can show a </w:t>
      </w:r>
      <w:r>
        <w:rPr>
          <w:b/>
          <w:bCs/>
        </w:rPr>
        <w:t>QR code</w:t>
      </w:r>
      <w:r>
        <w:t xml:space="preserve">, a copyable code and a link whose </w:t>
      </w:r>
      <w:r>
        <w:rPr>
          <w:rFonts w:ascii="Consolas" w:eastAsia="Consolas" w:hAnsi="Consolas" w:cs="Consolas"/>
          <w:color w:val="334155"/>
          <w:sz w:val="19"/>
          <w:szCs w:val="19"/>
        </w:rPr>
        <w:t>#k=</w:t>
      </w:r>
      <w:r>
        <w:t xml:space="preserve"> fragment never reaches any server. The format (</w:t>
      </w:r>
      <w:r>
        <w:rPr>
          <w:rFonts w:ascii="Consolas" w:eastAsia="Consolas" w:hAnsi="Consolas" w:cs="Consolas"/>
          <w:color w:val="334155"/>
          <w:sz w:val="19"/>
          <w:szCs w:val="19"/>
        </w:rPr>
        <w:t>src/k/payload.ts</w:t>
      </w:r>
      <w:r>
        <w:t xml:space="preserve">, documented in </w:t>
      </w:r>
      <w:r>
        <w:rPr>
          <w:rFonts w:ascii="Consolas" w:eastAsia="Consolas" w:hAnsi="Consolas" w:cs="Consolas"/>
          <w:color w:val="334155"/>
          <w:sz w:val="19"/>
          <w:szCs w:val="19"/>
        </w:rPr>
        <w:t>docs/EVIDENCE-FORMAT.md</w:t>
      </w:r>
      <w:r>
        <w:t>) is compact binary, base64url encoded.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6038"/>
        <w:gridCol w:w="1800"/>
      </w:tblGrid>
      <w:tr w:rsidR="00C15090" w14:paraId="582C309F" w14:textId="77777777">
        <w:trPr>
          <w:cantSplit/>
          <w:tblHeader/>
        </w:trPr>
        <w:tc>
          <w:tcPr>
            <w:tcW w:w="1800" w:type="dxa"/>
            <w:tcBorders>
              <w:top w:val="single" w:sz="4" w:space="0" w:color="CBD5E1"/>
              <w:left w:val="single" w:sz="4" w:space="0" w:color="CBD5E1"/>
              <w:bottom w:val="single" w:sz="4" w:space="0" w:color="CBD5E1"/>
              <w:right w:val="single" w:sz="4" w:space="0" w:color="CBD5E1"/>
            </w:tcBorders>
            <w:shd w:val="clear" w:color="auto" w:fill="1E293B"/>
            <w:tcMar>
              <w:top w:w="70" w:type="dxa"/>
              <w:left w:w="100" w:type="dxa"/>
              <w:bottom w:w="70" w:type="dxa"/>
              <w:right w:w="100" w:type="dxa"/>
            </w:tcMar>
          </w:tcPr>
          <w:p w14:paraId="1D1FBD2A" w14:textId="77777777" w:rsidR="00C15090" w:rsidRDefault="000C5E98">
            <w:pPr>
              <w:spacing w:after="30"/>
            </w:pPr>
            <w:r>
              <w:rPr>
                <w:b/>
                <w:bCs/>
                <w:color w:val="FFFFFF"/>
                <w:sz w:val="19"/>
                <w:szCs w:val="19"/>
              </w:rPr>
              <w:t>Part</w:t>
            </w:r>
          </w:p>
        </w:tc>
        <w:tc>
          <w:tcPr>
            <w:tcW w:w="6038" w:type="dxa"/>
            <w:tcBorders>
              <w:top w:val="single" w:sz="4" w:space="0" w:color="CBD5E1"/>
              <w:left w:val="single" w:sz="4" w:space="0" w:color="CBD5E1"/>
              <w:bottom w:val="single" w:sz="4" w:space="0" w:color="CBD5E1"/>
              <w:right w:val="single" w:sz="4" w:space="0" w:color="CBD5E1"/>
            </w:tcBorders>
            <w:shd w:val="clear" w:color="auto" w:fill="1E293B"/>
            <w:tcMar>
              <w:top w:w="70" w:type="dxa"/>
              <w:left w:w="100" w:type="dxa"/>
              <w:bottom w:w="70" w:type="dxa"/>
              <w:right w:w="100" w:type="dxa"/>
            </w:tcMar>
          </w:tcPr>
          <w:p w14:paraId="65A8C51A" w14:textId="77777777" w:rsidR="00C15090" w:rsidRDefault="000C5E98">
            <w:pPr>
              <w:spacing w:after="30"/>
            </w:pPr>
            <w:r>
              <w:rPr>
                <w:b/>
                <w:bCs/>
                <w:color w:val="FFFFFF"/>
                <w:sz w:val="19"/>
                <w:szCs w:val="19"/>
              </w:rPr>
              <w:t>Contents</w:t>
            </w:r>
          </w:p>
        </w:tc>
        <w:tc>
          <w:tcPr>
            <w:tcW w:w="1800" w:type="dxa"/>
            <w:tcBorders>
              <w:top w:val="single" w:sz="4" w:space="0" w:color="CBD5E1"/>
              <w:left w:val="single" w:sz="4" w:space="0" w:color="CBD5E1"/>
              <w:bottom w:val="single" w:sz="4" w:space="0" w:color="CBD5E1"/>
              <w:right w:val="single" w:sz="4" w:space="0" w:color="CBD5E1"/>
            </w:tcBorders>
            <w:shd w:val="clear" w:color="auto" w:fill="1E293B"/>
            <w:tcMar>
              <w:top w:w="70" w:type="dxa"/>
              <w:left w:w="100" w:type="dxa"/>
              <w:bottom w:w="70" w:type="dxa"/>
              <w:right w:w="100" w:type="dxa"/>
            </w:tcMar>
          </w:tcPr>
          <w:p w14:paraId="169E7647" w14:textId="77777777" w:rsidR="00C15090" w:rsidRDefault="000C5E98">
            <w:pPr>
              <w:spacing w:after="30"/>
            </w:pPr>
            <w:r>
              <w:rPr>
                <w:b/>
                <w:bCs/>
                <w:color w:val="FFFFFF"/>
                <w:sz w:val="19"/>
                <w:szCs w:val="19"/>
              </w:rPr>
              <w:t>Bytes</w:t>
            </w:r>
          </w:p>
        </w:tc>
      </w:tr>
      <w:tr w:rsidR="00C15090" w14:paraId="0E066628" w14:textId="77777777">
        <w:trPr>
          <w:cantSplit/>
        </w:trPr>
        <w:tc>
          <w:tcPr>
            <w:tcW w:w="18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25231C2" w14:textId="77777777" w:rsidR="00C15090" w:rsidRDefault="000C5E98">
            <w:pPr>
              <w:spacing w:after="30"/>
            </w:pPr>
            <w:r>
              <w:rPr>
                <w:sz w:val="19"/>
                <w:szCs w:val="19"/>
              </w:rPr>
              <w:t>Header</w:t>
            </w:r>
          </w:p>
        </w:tc>
        <w:tc>
          <w:tcPr>
            <w:tcW w:w="60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64BABD5" w14:textId="77777777" w:rsidR="00C15090" w:rsidRDefault="000C5E98">
            <w:pPr>
              <w:spacing w:after="30"/>
            </w:pPr>
            <w:r>
              <w:rPr>
                <w:sz w:val="19"/>
                <w:szCs w:val="19"/>
              </w:rPr>
              <w:t>Version, plot number, event time x100, seal time x100, phone clock (unix seconds), latitude and longitude x1000 (about 100 m), shot count</w:t>
            </w:r>
          </w:p>
        </w:tc>
        <w:tc>
          <w:tcPr>
            <w:tcW w:w="18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00BC160" w14:textId="77777777" w:rsidR="00C15090" w:rsidRDefault="000C5E98">
            <w:pPr>
              <w:spacing w:after="30"/>
            </w:pPr>
            <w:r>
              <w:rPr>
                <w:sz w:val="19"/>
                <w:szCs w:val="19"/>
              </w:rPr>
              <w:t>19</w:t>
            </w:r>
          </w:p>
        </w:tc>
      </w:tr>
      <w:tr w:rsidR="00C15090" w14:paraId="2B94258F" w14:textId="77777777">
        <w:trPr>
          <w:cantSplit/>
        </w:trPr>
        <w:tc>
          <w:tcPr>
            <w:tcW w:w="18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689BDC3" w14:textId="77777777" w:rsidR="00C15090" w:rsidRDefault="000C5E98">
            <w:pPr>
              <w:spacing w:after="30"/>
            </w:pPr>
            <w:r>
              <w:rPr>
                <w:sz w:val="19"/>
                <w:szCs w:val="19"/>
              </w:rPr>
              <w:t>Per photo</w:t>
            </w:r>
          </w:p>
        </w:tc>
        <w:tc>
          <w:tcPr>
            <w:tcW w:w="60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D41A248" w14:textId="77777777" w:rsidR="00C15090" w:rsidRDefault="000C5E98">
            <w:pPr>
              <w:spacing w:after="30"/>
            </w:pPr>
            <w:r>
              <w:rPr>
                <w:sz w:val="19"/>
                <w:szCs w:val="19"/>
              </w:rPr>
              <w:t>Kind (wide, close, landmark), replay time x100, SHA-256 of the photo</w:t>
            </w:r>
          </w:p>
        </w:tc>
        <w:tc>
          <w:tcPr>
            <w:tcW w:w="18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9FB5FBA" w14:textId="77777777" w:rsidR="00C15090" w:rsidRDefault="000C5E98">
            <w:pPr>
              <w:spacing w:after="30"/>
            </w:pPr>
            <w:r>
              <w:rPr>
                <w:sz w:val="19"/>
                <w:szCs w:val="19"/>
              </w:rPr>
              <w:t>35 each (105 for three)</w:t>
            </w:r>
          </w:p>
        </w:tc>
      </w:tr>
      <w:tr w:rsidR="00C15090" w14:paraId="0CA747E1" w14:textId="77777777">
        <w:trPr>
          <w:cantSplit/>
        </w:trPr>
        <w:tc>
          <w:tcPr>
            <w:tcW w:w="18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D71A142" w14:textId="77777777" w:rsidR="00C15090" w:rsidRDefault="000C5E98">
            <w:pPr>
              <w:spacing w:after="30"/>
            </w:pPr>
            <w:r>
              <w:rPr>
                <w:sz w:val="19"/>
                <w:szCs w:val="19"/>
              </w:rPr>
              <w:t>Chain head</w:t>
            </w:r>
          </w:p>
        </w:tc>
        <w:tc>
          <w:tcPr>
            <w:tcW w:w="60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B4457AA" w14:textId="77777777" w:rsidR="00C15090" w:rsidRDefault="000C5E98">
            <w:pPr>
              <w:spacing w:after="30"/>
            </w:pPr>
            <w:r>
              <w:rPr>
                <w:sz w:val="19"/>
                <w:szCs w:val="19"/>
              </w:rPr>
              <w:t>SHA-256 chain over each shot record and a final seal record</w:t>
            </w:r>
          </w:p>
        </w:tc>
        <w:tc>
          <w:tcPr>
            <w:tcW w:w="18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7E3E3CF" w14:textId="77777777" w:rsidR="00C15090" w:rsidRDefault="000C5E98">
            <w:pPr>
              <w:spacing w:after="30"/>
            </w:pPr>
            <w:r>
              <w:rPr>
                <w:sz w:val="19"/>
                <w:szCs w:val="19"/>
              </w:rPr>
              <w:t>32</w:t>
            </w:r>
          </w:p>
        </w:tc>
      </w:tr>
      <w:tr w:rsidR="00C15090" w14:paraId="1A109220" w14:textId="77777777">
        <w:trPr>
          <w:cantSplit/>
        </w:trPr>
        <w:tc>
          <w:tcPr>
            <w:tcW w:w="18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87D47C0" w14:textId="77777777" w:rsidR="00C15090" w:rsidRDefault="000C5E98">
            <w:pPr>
              <w:spacing w:after="30"/>
            </w:pPr>
            <w:r>
              <w:rPr>
                <w:sz w:val="19"/>
                <w:szCs w:val="19"/>
              </w:rPr>
              <w:t>Public key</w:t>
            </w:r>
          </w:p>
        </w:tc>
        <w:tc>
          <w:tcPr>
            <w:tcW w:w="60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9364F64" w14:textId="77777777" w:rsidR="00C15090" w:rsidRDefault="000C5E98">
            <w:pPr>
              <w:spacing w:after="30"/>
            </w:pPr>
            <w:r>
              <w:rPr>
                <w:sz w:val="19"/>
                <w:szCs w:val="19"/>
              </w:rPr>
              <w:t>Per-device ECDSA P-256 public key, compressed</w:t>
            </w:r>
          </w:p>
        </w:tc>
        <w:tc>
          <w:tcPr>
            <w:tcW w:w="18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3908379" w14:textId="77777777" w:rsidR="00C15090" w:rsidRDefault="000C5E98">
            <w:pPr>
              <w:spacing w:after="30"/>
            </w:pPr>
            <w:r>
              <w:rPr>
                <w:sz w:val="19"/>
                <w:szCs w:val="19"/>
              </w:rPr>
              <w:t>33</w:t>
            </w:r>
          </w:p>
        </w:tc>
      </w:tr>
      <w:tr w:rsidR="00C15090" w14:paraId="36C4A8ED" w14:textId="77777777">
        <w:trPr>
          <w:cantSplit/>
        </w:trPr>
        <w:tc>
          <w:tcPr>
            <w:tcW w:w="18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8C28EF3" w14:textId="77777777" w:rsidR="00C15090" w:rsidRDefault="000C5E98">
            <w:pPr>
              <w:spacing w:after="30"/>
            </w:pPr>
            <w:r>
              <w:rPr>
                <w:sz w:val="19"/>
                <w:szCs w:val="19"/>
              </w:rPr>
              <w:t>Signature</w:t>
            </w:r>
          </w:p>
        </w:tc>
        <w:tc>
          <w:tcPr>
            <w:tcW w:w="60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AF2B208" w14:textId="77777777" w:rsidR="00C15090" w:rsidRDefault="000C5E98">
            <w:pPr>
              <w:spacing w:after="30"/>
            </w:pPr>
            <w:r>
              <w:rPr>
                <w:sz w:val="19"/>
                <w:szCs w:val="19"/>
              </w:rPr>
              <w:t>ECDSA P-256 over everything before it</w:t>
            </w:r>
          </w:p>
        </w:tc>
        <w:tc>
          <w:tcPr>
            <w:tcW w:w="18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BA4A7C3" w14:textId="77777777" w:rsidR="00C15090" w:rsidRDefault="000C5E98">
            <w:pPr>
              <w:spacing w:after="30"/>
            </w:pPr>
            <w:r>
              <w:rPr>
                <w:sz w:val="19"/>
                <w:szCs w:val="19"/>
              </w:rPr>
              <w:t>64</w:t>
            </w:r>
          </w:p>
        </w:tc>
      </w:tr>
      <w:tr w:rsidR="00C15090" w14:paraId="2FFB228B" w14:textId="77777777">
        <w:trPr>
          <w:cantSplit/>
        </w:trPr>
        <w:tc>
          <w:tcPr>
            <w:tcW w:w="18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19151B5" w14:textId="77777777" w:rsidR="00C15090" w:rsidRDefault="000C5E98">
            <w:pPr>
              <w:spacing w:after="30"/>
            </w:pPr>
            <w:r>
              <w:rPr>
                <w:b/>
                <w:bCs/>
                <w:sz w:val="19"/>
                <w:szCs w:val="19"/>
              </w:rPr>
              <w:t>Total (3 photos)</w:t>
            </w:r>
          </w:p>
        </w:tc>
        <w:tc>
          <w:tcPr>
            <w:tcW w:w="60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EF85CC7" w14:textId="77777777" w:rsidR="00C15090" w:rsidRDefault="000C5E98">
            <w:pPr>
              <w:spacing w:after="30"/>
            </w:pPr>
            <w:r>
              <w:rPr>
                <w:sz w:val="19"/>
                <w:szCs w:val="19"/>
              </w:rPr>
              <w:t>19 + 105 + 32 + 33 + 64</w:t>
            </w:r>
          </w:p>
        </w:tc>
        <w:tc>
          <w:tcPr>
            <w:tcW w:w="18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90C17D6" w14:textId="77777777" w:rsidR="00C15090" w:rsidRDefault="000C5E98">
            <w:pPr>
              <w:spacing w:after="30"/>
            </w:pPr>
            <w:r>
              <w:rPr>
                <w:b/>
                <w:bCs/>
                <w:sz w:val="19"/>
                <w:szCs w:val="19"/>
              </w:rPr>
              <w:t>253 bytes, about 338 characters</w:t>
            </w:r>
          </w:p>
        </w:tc>
      </w:tr>
    </w:tbl>
    <w:p w14:paraId="5068F201" w14:textId="77777777" w:rsidR="00C15090" w:rsidRDefault="00C15090">
      <w:pPr>
        <w:spacing w:after="120"/>
      </w:pPr>
    </w:p>
    <w:p w14:paraId="65190374" w14:textId="77777777" w:rsidR="00C15090" w:rsidRDefault="000C5E98">
      <w:pPr>
        <w:pStyle w:val="ListParagraph"/>
        <w:numPr>
          <w:ilvl w:val="0"/>
          <w:numId w:val="2"/>
        </w:numPr>
        <w:spacing w:after="60" w:line="264" w:lineRule="auto"/>
      </w:pPr>
      <w:r>
        <w:rPr>
          <w:b/>
          <w:bCs/>
        </w:rPr>
        <w:t>On the laptop</w:t>
      </w:r>
      <w:r>
        <w:t xml:space="preserve">, the officer console’s </w:t>
      </w:r>
      <w:r>
        <w:rPr>
          <w:i/>
          <w:iCs/>
        </w:rPr>
        <w:t>Import evidence</w:t>
      </w:r>
      <w:r>
        <w:t xml:space="preserve"> scans the QR with the webcam (</w:t>
      </w:r>
      <w:r>
        <w:rPr>
          <w:rFonts w:ascii="Consolas" w:eastAsia="Consolas" w:hAnsi="Consolas" w:cs="Consolas"/>
          <w:color w:val="334155"/>
          <w:sz w:val="19"/>
          <w:szCs w:val="19"/>
        </w:rPr>
        <w:t>BarcodeDetector</w:t>
      </w:r>
      <w:r>
        <w:t>, or a lazy-loaded jsQR decoder), accepts a pasted code, or opens the link. It decodes, recomputes the chain, imports the key (the point decompression is done in BigInt because WebCrypto wants the uncompressed point) and verifies the signature.</w:t>
      </w:r>
    </w:p>
    <w:p w14:paraId="0BA652FC" w14:textId="77777777" w:rsidR="00C15090" w:rsidRDefault="000C5E98">
      <w:pPr>
        <w:pStyle w:val="ListParagraph"/>
        <w:numPr>
          <w:ilvl w:val="0"/>
          <w:numId w:val="2"/>
        </w:numPr>
        <w:spacing w:after="60" w:line="264" w:lineRule="auto"/>
      </w:pPr>
      <w:r>
        <w:t xml:space="preserve">A pass reads: </w:t>
      </w:r>
      <w:r>
        <w:rPr>
          <w:b/>
          <w:bCs/>
        </w:rPr>
        <w:t>“Integrity verified: not altered since sealing. This does not prove who sealed it.”</w:t>
      </w:r>
      <w:r>
        <w:t xml:space="preserve"> The plot then appears as “Imported (live)” and flows into the ledger too.</w:t>
      </w:r>
    </w:p>
    <w:p w14:paraId="06CA38DC" w14:textId="77777777" w:rsidR="00C15090" w:rsidRDefault="000C5E98">
      <w:pPr>
        <w:pStyle w:val="ListParagraph"/>
        <w:numPr>
          <w:ilvl w:val="0"/>
          <w:numId w:val="2"/>
        </w:numPr>
        <w:spacing w:after="60" w:line="264" w:lineRule="auto"/>
      </w:pPr>
      <w:r>
        <w:rPr>
          <w:b/>
          <w:bCs/>
        </w:rPr>
        <w:t>Independent check.</w:t>
      </w:r>
      <w:r>
        <w:t xml:space="preserve"> </w:t>
      </w:r>
      <w:r>
        <w:rPr>
          <w:rFonts w:ascii="Consolas" w:eastAsia="Consolas" w:hAnsi="Consolas" w:cs="Consolas"/>
          <w:color w:val="334155"/>
          <w:sz w:val="19"/>
          <w:szCs w:val="19"/>
        </w:rPr>
        <w:t>scripts/verify-packet.mjs</w:t>
      </w:r>
      <w:r>
        <w:t xml:space="preserve"> verifies the same code with zero dependencies and shares no code with the app. Ten test vectors (valid, tampered photo hash, tampered chain, wrong signature, wrong version, truncated and more) must give the same answer in both verifiers, and so must every single-bit flip of a valid packet.</w:t>
      </w:r>
    </w:p>
    <w:p w14:paraId="16F402F3" w14:textId="77777777" w:rsidR="00C15090" w:rsidRDefault="000C5E98">
      <w:pPr>
        <w:pStyle w:val="ListParagraph"/>
        <w:numPr>
          <w:ilvl w:val="0"/>
          <w:numId w:val="2"/>
        </w:numPr>
        <w:spacing w:after="60" w:line="264" w:lineRule="auto"/>
      </w:pPr>
      <w:r>
        <w:rPr>
          <w:b/>
          <w:bCs/>
        </w:rPr>
        <w:t>Evidence bundle (JSON)</w:t>
      </w:r>
      <w:r>
        <w:t xml:space="preserve"> wraps the same code for other systems to ingest. It is </w:t>
      </w:r>
      <w:r>
        <w:rPr>
          <w:i/>
          <w:iCs/>
        </w:rPr>
        <w:t>designed to be ingestible</w:t>
      </w:r>
      <w:r>
        <w:t>, not an integration with any system.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C15090" w14:paraId="6CE11B60" w14:textId="77777777">
        <w:trPr>
          <w:cantSplit/>
        </w:trPr>
        <w:tc>
          <w:tcPr>
            <w:tcW w:w="9638" w:type="dxa"/>
            <w:tcBorders>
              <w:top w:val="none" w:sz="0" w:space="0" w:color="FFFFFF"/>
              <w:left w:val="single" w:sz="24" w:space="0" w:color="B91C1C"/>
              <w:bottom w:val="none" w:sz="0" w:space="0" w:color="FFFFFF"/>
              <w:right w:val="none" w:sz="0" w:space="0" w:color="FFFFFF"/>
            </w:tcBorders>
            <w:shd w:val="clear" w:color="auto" w:fill="FEF2F2"/>
            <w:tcMar>
              <w:top w:w="100" w:type="dxa"/>
              <w:left w:w="160" w:type="dxa"/>
              <w:bottom w:w="80" w:type="dxa"/>
              <w:right w:w="140" w:type="dxa"/>
            </w:tcMar>
          </w:tcPr>
          <w:p w14:paraId="2A21F281" w14:textId="77777777" w:rsidR="00C15090" w:rsidRDefault="000C5E98">
            <w:pPr>
              <w:spacing w:after="60"/>
            </w:pPr>
            <w:r>
              <w:rPr>
                <w:b/>
                <w:bCs/>
                <w:color w:val="B91C1C"/>
              </w:rPr>
              <w:t>What a verified packet does not prove</w:t>
            </w:r>
          </w:p>
          <w:p w14:paraId="73610A9D" w14:textId="77777777" w:rsidR="00C15090" w:rsidRDefault="000C5E98">
            <w:pPr>
              <w:spacing w:after="60" w:line="264" w:lineRule="auto"/>
            </w:pPr>
            <w:r>
              <w:t>It proves the packet was not altered after sealing. It does not prove who sealed it, that the photos are true, or that the phone clock was right. In format version 1 the signature also does not cover the helper’s name or the consent text, which travel in an unsigned context block. The README lists this as a known limitation; a later version should sign the packet hash.</w:t>
            </w:r>
          </w:p>
        </w:tc>
      </w:tr>
    </w:tbl>
    <w:p w14:paraId="12E412E9" w14:textId="77777777" w:rsidR="00C15090" w:rsidRDefault="00C15090">
      <w:pPr>
        <w:spacing w:after="120"/>
      </w:pPr>
    </w:p>
    <w:p w14:paraId="52B630D0" w14:textId="77777777" w:rsidR="00C15090" w:rsidRDefault="000C5E98">
      <w:pPr>
        <w:pStyle w:val="Heading2"/>
      </w:pPr>
      <w:bookmarkStart w:id="17" w:name="_Toc243593551"/>
      <w:r>
        <w:t>4.6 The officer side</w:t>
      </w:r>
      <w:bookmarkEnd w:id="17"/>
    </w:p>
    <w:p w14:paraId="327B6FEF" w14:textId="77777777" w:rsidR="00C15090" w:rsidRDefault="000C5E98">
      <w:pPr>
        <w:pStyle w:val="ListParagraph"/>
        <w:numPr>
          <w:ilvl w:val="0"/>
          <w:numId w:val="2"/>
        </w:numPr>
        <w:spacing w:after="60" w:line="264" w:lineRule="auto"/>
      </w:pPr>
      <w:r>
        <w:rPr>
          <w:b/>
          <w:bCs/>
        </w:rPr>
        <w:t>Row computation.</w:t>
      </w:r>
      <w:r>
        <w:t xml:space="preserve"> </w:t>
      </w:r>
      <w:r>
        <w:rPr>
          <w:rFonts w:ascii="Consolas" w:eastAsia="Consolas" w:hAnsi="Consolas" w:cs="Consolas"/>
          <w:color w:val="334155"/>
          <w:sz w:val="19"/>
          <w:szCs w:val="19"/>
        </w:rPr>
        <w:t>src/dashboard/state.ts</w:t>
      </w:r>
      <w:r>
        <w:t xml:space="preserve"> computes, for every plot at the (throttled) replay time, its state (stage, flags, times), its evidence breakdown and its priority. The demo farmer’s row reflects the judge’s real actions; helper-captured farmers reflect their own logs; everyone else follows the script.</w:t>
      </w:r>
    </w:p>
    <w:p w14:paraId="4481EB88" w14:textId="77777777" w:rsidR="00C15090" w:rsidRDefault="000C5E98">
      <w:pPr>
        <w:pStyle w:val="ListParagraph"/>
        <w:numPr>
          <w:ilvl w:val="0"/>
          <w:numId w:val="2"/>
        </w:numPr>
        <w:spacing w:after="60" w:line="264" w:lineRule="auto"/>
      </w:pPr>
      <w:r>
        <w:rPr>
          <w:b/>
          <w:bCs/>
        </w:rPr>
        <w:t>Views.</w:t>
      </w:r>
      <w:r>
        <w:t xml:space="preserve"> Map and ranking (plots shaded and hatched by tier, never colour alone), assessment worklist with a reason on every row and villages ranked by review load, draft list (village by village, “draft, for officer review”, JSON and CSV export with provenance: rule versions, parameters, scenario fingerprint, rail, time; no farmer names, coordinates or amounts), pilot metrics.</w:t>
      </w:r>
    </w:p>
    <w:p w14:paraId="473593BA" w14:textId="77777777" w:rsidR="00C15090" w:rsidRDefault="000C5E98">
      <w:pPr>
        <w:pStyle w:val="ListParagraph"/>
        <w:numPr>
          <w:ilvl w:val="0"/>
          <w:numId w:val="2"/>
        </w:numPr>
        <w:spacing w:after="60" w:line="264" w:lineRule="auto"/>
      </w:pPr>
      <w:r>
        <w:rPr>
          <w:b/>
          <w:bCs/>
        </w:rPr>
        <w:t>Human-in-the-loop pipeline.</w:t>
      </w:r>
      <w:r>
        <w:t xml:space="preserve"> A strip shows Evidence assembled (Saboot), Shown to the officer (farmer), Officer review, and a dashed final stage </w:t>
      </w:r>
      <w:r>
        <w:rPr>
          <w:b/>
          <w:bCs/>
        </w:rPr>
        <w:t>“Officer decision: decision happens outside Saboot”</w:t>
      </w:r>
      <w:r>
        <w:t>.</w:t>
      </w:r>
    </w:p>
    <w:p w14:paraId="6D711FCF" w14:textId="77777777" w:rsidR="00C15090" w:rsidRDefault="000C5E98">
      <w:pPr>
        <w:pStyle w:val="ListParagraph"/>
        <w:numPr>
          <w:ilvl w:val="0"/>
          <w:numId w:val="2"/>
        </w:numPr>
        <w:spacing w:after="60" w:line="264" w:lineRule="auto"/>
      </w:pPr>
      <w:r>
        <w:rPr>
          <w:b/>
          <w:bCs/>
        </w:rPr>
        <w:t>Pilot metrics</w:t>
      </w:r>
      <w:r>
        <w:t xml:space="preserve"> (simulated, each with its definition): median event-to-call (the headline), flooded plots with evidence on file, event to evidence, objection rate. Slower radar is shown beside the demo cadence with the flooded plots it never alerts. “Visits avoided” is omitted on purpose because no honest baseline exists.</w:t>
      </w:r>
    </w:p>
    <w:p w14:paraId="27DE2EDA" w14:textId="77777777" w:rsidR="00C15090" w:rsidRDefault="000C5E98">
      <w:pPr>
        <w:pStyle w:val="ListParagraph"/>
        <w:numPr>
          <w:ilvl w:val="0"/>
          <w:numId w:val="2"/>
        </w:numPr>
        <w:spacing w:after="60" w:line="264" w:lineRule="auto"/>
      </w:pPr>
      <w:r>
        <w:rPr>
          <w:b/>
          <w:bCs/>
        </w:rPr>
        <w:t>Audit ledger.</w:t>
      </w:r>
      <w:r>
        <w:t xml:space="preserve"> </w:t>
      </w:r>
      <w:r>
        <w:rPr>
          <w:rFonts w:ascii="Consolas" w:eastAsia="Consolas" w:hAnsi="Consolas" w:cs="Consolas"/>
          <w:color w:val="334155"/>
          <w:sz w:val="19"/>
          <w:szCs w:val="19"/>
        </w:rPr>
        <w:t>src/sim/ledger.ts</w:t>
      </w:r>
      <w:r>
        <w:t xml:space="preserve"> builds one append-only chain of every cohort event (detected, voice alert delivered, photos captured, evidence received, filing reference, acknowledgements, reminders, escalations, imported packets). “Tamper test” backdates one record by 6 hours </w:t>
      </w:r>
      <w:r>
        <w:rPr>
          <w:i/>
          <w:iCs/>
        </w:rPr>
        <w:t>without re-hashing</w:t>
      </w:r>
      <w:r>
        <w:t xml:space="preserve"> and shows the first bad link and everything after it breaking. “Restore” puts it back.</w:t>
      </w:r>
    </w:p>
    <w:p w14:paraId="11B83558" w14:textId="77777777" w:rsidR="00C15090" w:rsidRDefault="000C5E98">
      <w:pPr>
        <w:pStyle w:val="Heading2"/>
      </w:pPr>
      <w:bookmarkStart w:id="18" w:name="_Toc243593552"/>
      <w:r>
        <w:t>4.7 Offline, languages, voice, accessibility</w:t>
      </w:r>
      <w:bookmarkEnd w:id="18"/>
    </w:p>
    <w:p w14:paraId="62E323C5" w14:textId="77777777" w:rsidR="00C15090" w:rsidRDefault="000C5E98">
      <w:pPr>
        <w:pStyle w:val="ListParagraph"/>
        <w:numPr>
          <w:ilvl w:val="0"/>
          <w:numId w:val="2"/>
        </w:numPr>
        <w:spacing w:after="60" w:line="264" w:lineRule="auto"/>
      </w:pPr>
      <w:r>
        <w:rPr>
          <w:b/>
          <w:bCs/>
        </w:rPr>
        <w:t>Service worker</w:t>
      </w:r>
      <w:r>
        <w:t xml:space="preserve"> (</w:t>
      </w:r>
      <w:r>
        <w:rPr>
          <w:rFonts w:ascii="Consolas" w:eastAsia="Consolas" w:hAnsi="Consolas" w:cs="Consolas"/>
          <w:color w:val="334155"/>
          <w:sz w:val="19"/>
          <w:szCs w:val="19"/>
        </w:rPr>
        <w:t>scripts/sw.mjs</w:t>
      </w:r>
      <w:r>
        <w:t>, generated at build time): cache-first app shell. The cache name is a hash of every precached file, so each build produces a new cache and the old one is deleted on activate. After one visit the whole site works with the network off. Audio is cached on first play.</w:t>
      </w:r>
    </w:p>
    <w:p w14:paraId="3EE01C40" w14:textId="77777777" w:rsidR="00C15090" w:rsidRDefault="000C5E98">
      <w:pPr>
        <w:pStyle w:val="ListParagraph"/>
        <w:numPr>
          <w:ilvl w:val="0"/>
          <w:numId w:val="2"/>
        </w:numPr>
        <w:spacing w:after="60" w:line="264" w:lineRule="auto"/>
      </w:pPr>
      <w:r>
        <w:rPr>
          <w:b/>
          <w:bCs/>
        </w:rPr>
        <w:t>Languages.</w:t>
      </w:r>
      <w:r>
        <w:t xml:space="preserve"> English, Hindi and Punjabi through typed dictionaries (</w:t>
      </w:r>
      <w:r>
        <w:rPr>
          <w:rFonts w:ascii="Consolas" w:eastAsia="Consolas" w:hAnsi="Consolas" w:cs="Consolas"/>
          <w:color w:val="334155"/>
          <w:sz w:val="19"/>
          <w:szCs w:val="19"/>
        </w:rPr>
        <w:t>src/i18n/en.ts</w:t>
      </w:r>
      <w:r>
        <w:t xml:space="preserve">, </w:t>
      </w:r>
      <w:r>
        <w:rPr>
          <w:rFonts w:ascii="Consolas" w:eastAsia="Consolas" w:hAnsi="Consolas" w:cs="Consolas"/>
          <w:color w:val="334155"/>
          <w:sz w:val="19"/>
          <w:szCs w:val="19"/>
        </w:rPr>
        <w:t>hi.ts</w:t>
      </w:r>
      <w:r>
        <w:t xml:space="preserve">, </w:t>
      </w:r>
      <w:r>
        <w:rPr>
          <w:rFonts w:ascii="Consolas" w:eastAsia="Consolas" w:hAnsi="Consolas" w:cs="Consolas"/>
          <w:color w:val="334155"/>
          <w:sz w:val="19"/>
          <w:szCs w:val="19"/>
        </w:rPr>
        <w:t>pa.ts</w:t>
      </w:r>
      <w:r>
        <w:t xml:space="preserve">). Rail-specific wording uses </w:t>
      </w:r>
      <w:r>
        <w:rPr>
          <w:rFonts w:ascii="Consolas" w:eastAsia="Consolas" w:hAnsi="Consolas" w:cs="Consolas"/>
          <w:color w:val="334155"/>
          <w:sz w:val="19"/>
          <w:szCs w:val="19"/>
        </w:rPr>
        <w:t>key.pmfby</w:t>
      </w:r>
      <w:r>
        <w:t xml:space="preserve"> variants. Every Hindi and Punjabi line carries a </w:t>
      </w:r>
      <w:r>
        <w:rPr>
          <w:rFonts w:ascii="Consolas" w:eastAsia="Consolas" w:hAnsi="Consolas" w:cs="Consolas"/>
          <w:color w:val="334155"/>
          <w:sz w:val="19"/>
          <w:szCs w:val="19"/>
        </w:rPr>
        <w:t>needs-native-review</w:t>
      </w:r>
      <w:r>
        <w:t xml:space="preserve"> flag and a script produces a side-by-side review list. Devanagari and Gurmukhi fonts load only when chosen. The officer console is English by design.</w:t>
      </w:r>
    </w:p>
    <w:p w14:paraId="36A89B5E" w14:textId="77777777" w:rsidR="00C15090" w:rsidRDefault="000C5E98">
      <w:pPr>
        <w:pStyle w:val="ListParagraph"/>
        <w:numPr>
          <w:ilvl w:val="0"/>
          <w:numId w:val="2"/>
        </w:numPr>
        <w:spacing w:after="60" w:line="264" w:lineRule="auto"/>
      </w:pPr>
      <w:r>
        <w:rPr>
          <w:b/>
          <w:bCs/>
        </w:rPr>
        <w:t>Voice.</w:t>
      </w:r>
      <w:r>
        <w:t xml:space="preserve"> Four pre-recorded English Opus clips (12 to 18 KB each) and </w:t>
      </w:r>
      <w:r>
        <w:rPr>
          <w:rFonts w:ascii="Consolas" w:eastAsia="Consolas" w:hAnsi="Consolas" w:cs="Consolas"/>
          <w:color w:val="334155"/>
          <w:sz w:val="19"/>
          <w:szCs w:val="19"/>
        </w:rPr>
        <w:t>speechSynthesis</w:t>
      </w:r>
      <w:r>
        <w:t xml:space="preserve"> as the fallback; Hindi and Punjabi have no recorded clips yet. Captions are always on.</w:t>
      </w:r>
    </w:p>
    <w:p w14:paraId="7D5D3000" w14:textId="77777777" w:rsidR="00C15090" w:rsidRDefault="000C5E98">
      <w:pPr>
        <w:pStyle w:val="ListParagraph"/>
        <w:numPr>
          <w:ilvl w:val="0"/>
          <w:numId w:val="2"/>
        </w:numPr>
        <w:spacing w:after="60" w:line="264" w:lineRule="auto"/>
      </w:pPr>
      <w:r>
        <w:rPr>
          <w:b/>
          <w:bCs/>
        </w:rPr>
        <w:t>Accessibility.</w:t>
      </w:r>
      <w:r>
        <w:t xml:space="preserve"> Landmarks, </w:t>
      </w:r>
      <w:r>
        <w:rPr>
          <w:rFonts w:ascii="Consolas" w:eastAsia="Consolas" w:hAnsi="Consolas" w:cs="Consolas"/>
          <w:color w:val="334155"/>
          <w:sz w:val="19"/>
          <w:szCs w:val="19"/>
        </w:rPr>
        <w:t>aria-live</w:t>
      </w:r>
      <w:r>
        <w:t xml:space="preserve"> announcements for alerts and sync, 48 px touch targets in the farmer app, 200 per cent text, reflow at 320 px, reduced motion, status never conveyed by colour alone (each tier has a distinct icon and hatch pattern). The QA suite runs axe on every state and fails on serious or critical violations.</w:t>
      </w:r>
    </w:p>
    <w:p w14:paraId="7B075B72" w14:textId="77777777" w:rsidR="00C15090" w:rsidRDefault="000C5E98">
      <w:pPr>
        <w:pStyle w:val="Heading1"/>
        <w:pageBreakBefore/>
      </w:pPr>
      <w:bookmarkStart w:id="19" w:name="_Toc243593553"/>
      <w:r>
        <w:t>5. The tech stack: what is used, and how</w:t>
      </w:r>
      <w:bookmarkEnd w:id="19"/>
    </w:p>
    <w:p w14:paraId="644C1089" w14:textId="77777777" w:rsidR="00C15090" w:rsidRDefault="000C5E98">
      <w:pPr>
        <w:spacing w:after="120" w:line="276" w:lineRule="auto"/>
      </w:pPr>
      <w:r>
        <w:t>The stack is deliberately small. The hard constraints from the spec were: mid-range Android on 2 Mbps with 300 ms latency, initial load at most 200 KB gzipped, zero third-party requests at run time, and no backend.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3"/>
        <w:gridCol w:w="2163"/>
        <w:gridCol w:w="3464"/>
        <w:gridCol w:w="2728"/>
      </w:tblGrid>
      <w:tr w:rsidR="00C15090" w14:paraId="5FB4AFB8" w14:textId="77777777">
        <w:trPr>
          <w:cantSplit/>
          <w:tblHeader/>
        </w:trPr>
        <w:tc>
          <w:tcPr>
            <w:tcW w:w="1300" w:type="dxa"/>
            <w:tcBorders>
              <w:top w:val="single" w:sz="4" w:space="0" w:color="CBD5E1"/>
              <w:left w:val="single" w:sz="4" w:space="0" w:color="CBD5E1"/>
              <w:bottom w:val="single" w:sz="4" w:space="0" w:color="CBD5E1"/>
              <w:right w:val="single" w:sz="4" w:space="0" w:color="CBD5E1"/>
            </w:tcBorders>
            <w:shd w:val="clear" w:color="auto" w:fill="1E293B"/>
            <w:tcMar>
              <w:top w:w="70" w:type="dxa"/>
              <w:left w:w="100" w:type="dxa"/>
              <w:bottom w:w="70" w:type="dxa"/>
              <w:right w:w="100" w:type="dxa"/>
            </w:tcMar>
          </w:tcPr>
          <w:p w14:paraId="552335CE" w14:textId="77777777" w:rsidR="00C15090" w:rsidRDefault="000C5E98">
            <w:pPr>
              <w:spacing w:after="30"/>
            </w:pPr>
            <w:r>
              <w:rPr>
                <w:b/>
                <w:bCs/>
                <w:color w:val="FFFFFF"/>
                <w:sz w:val="19"/>
                <w:szCs w:val="19"/>
              </w:rPr>
              <w:t>Layer</w:t>
            </w:r>
          </w:p>
        </w:tc>
        <w:tc>
          <w:tcPr>
            <w:tcW w:w="1900" w:type="dxa"/>
            <w:tcBorders>
              <w:top w:val="single" w:sz="4" w:space="0" w:color="CBD5E1"/>
              <w:left w:val="single" w:sz="4" w:space="0" w:color="CBD5E1"/>
              <w:bottom w:val="single" w:sz="4" w:space="0" w:color="CBD5E1"/>
              <w:right w:val="single" w:sz="4" w:space="0" w:color="CBD5E1"/>
            </w:tcBorders>
            <w:shd w:val="clear" w:color="auto" w:fill="1E293B"/>
            <w:tcMar>
              <w:top w:w="70" w:type="dxa"/>
              <w:left w:w="100" w:type="dxa"/>
              <w:bottom w:w="70" w:type="dxa"/>
              <w:right w:w="100" w:type="dxa"/>
            </w:tcMar>
          </w:tcPr>
          <w:p w14:paraId="42D3F81A" w14:textId="77777777" w:rsidR="00C15090" w:rsidRDefault="000C5E98">
            <w:pPr>
              <w:spacing w:after="30"/>
            </w:pPr>
            <w:r>
              <w:rPr>
                <w:b/>
                <w:bCs/>
                <w:color w:val="FFFFFF"/>
                <w:sz w:val="19"/>
                <w:szCs w:val="19"/>
              </w:rPr>
              <w:t>Technology</w:t>
            </w:r>
          </w:p>
        </w:tc>
        <w:tc>
          <w:tcPr>
            <w:tcW w:w="3600" w:type="dxa"/>
            <w:tcBorders>
              <w:top w:val="single" w:sz="4" w:space="0" w:color="CBD5E1"/>
              <w:left w:val="single" w:sz="4" w:space="0" w:color="CBD5E1"/>
              <w:bottom w:val="single" w:sz="4" w:space="0" w:color="CBD5E1"/>
              <w:right w:val="single" w:sz="4" w:space="0" w:color="CBD5E1"/>
            </w:tcBorders>
            <w:shd w:val="clear" w:color="auto" w:fill="1E293B"/>
            <w:tcMar>
              <w:top w:w="70" w:type="dxa"/>
              <w:left w:w="100" w:type="dxa"/>
              <w:bottom w:w="70" w:type="dxa"/>
              <w:right w:w="100" w:type="dxa"/>
            </w:tcMar>
          </w:tcPr>
          <w:p w14:paraId="58E1D63C" w14:textId="77777777" w:rsidR="00C15090" w:rsidRDefault="000C5E98">
            <w:pPr>
              <w:spacing w:after="30"/>
            </w:pPr>
            <w:r>
              <w:rPr>
                <w:b/>
                <w:bCs/>
                <w:color w:val="FFFFFF"/>
                <w:sz w:val="19"/>
                <w:szCs w:val="19"/>
              </w:rPr>
              <w:t>How it is used here</w:t>
            </w:r>
          </w:p>
        </w:tc>
        <w:tc>
          <w:tcPr>
            <w:tcW w:w="2838" w:type="dxa"/>
            <w:tcBorders>
              <w:top w:val="single" w:sz="4" w:space="0" w:color="CBD5E1"/>
              <w:left w:val="single" w:sz="4" w:space="0" w:color="CBD5E1"/>
              <w:bottom w:val="single" w:sz="4" w:space="0" w:color="CBD5E1"/>
              <w:right w:val="single" w:sz="4" w:space="0" w:color="CBD5E1"/>
            </w:tcBorders>
            <w:shd w:val="clear" w:color="auto" w:fill="1E293B"/>
            <w:tcMar>
              <w:top w:w="70" w:type="dxa"/>
              <w:left w:w="100" w:type="dxa"/>
              <w:bottom w:w="70" w:type="dxa"/>
              <w:right w:w="100" w:type="dxa"/>
            </w:tcMar>
          </w:tcPr>
          <w:p w14:paraId="6AE49F00" w14:textId="77777777" w:rsidR="00C15090" w:rsidRDefault="000C5E98">
            <w:pPr>
              <w:spacing w:after="30"/>
            </w:pPr>
            <w:r>
              <w:rPr>
                <w:b/>
                <w:bCs/>
                <w:color w:val="FFFFFF"/>
                <w:sz w:val="19"/>
                <w:szCs w:val="19"/>
              </w:rPr>
              <w:t>Why this choice</w:t>
            </w:r>
          </w:p>
        </w:tc>
      </w:tr>
      <w:tr w:rsidR="00C15090" w14:paraId="172BBFD8" w14:textId="77777777">
        <w:trPr>
          <w:cantSplit/>
        </w:trPr>
        <w:tc>
          <w:tcPr>
            <w:tcW w:w="1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1C61543" w14:textId="77777777" w:rsidR="00C15090" w:rsidRDefault="000C5E98">
            <w:pPr>
              <w:spacing w:after="30"/>
            </w:pPr>
            <w:r>
              <w:rPr>
                <w:sz w:val="19"/>
                <w:szCs w:val="19"/>
              </w:rPr>
              <w:t>UI framework</w:t>
            </w:r>
          </w:p>
        </w:tc>
        <w:tc>
          <w:tcPr>
            <w:tcW w:w="19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72A8901" w14:textId="77777777" w:rsidR="00C15090" w:rsidRDefault="000C5E98">
            <w:pPr>
              <w:spacing w:after="30"/>
            </w:pPr>
            <w:r>
              <w:rPr>
                <w:sz w:val="19"/>
                <w:szCs w:val="19"/>
              </w:rPr>
              <w:t>Preact 11 + @preact/signals</w:t>
            </w:r>
          </w:p>
        </w:tc>
        <w:tc>
          <w:tcPr>
            <w:tcW w:w="3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5D6A0C9" w14:textId="77777777" w:rsidR="00C15090" w:rsidRDefault="000C5E98">
            <w:pPr>
              <w:spacing w:after="30"/>
            </w:pPr>
            <w:r>
              <w:rPr>
                <w:sz w:val="19"/>
                <w:szCs w:val="19"/>
              </w:rPr>
              <w:t>Components in TSX; signals hold the clock, model, logs, network state and preferences. Pages prerender to HTML at build time and then hydrate.</w:t>
            </w:r>
          </w:p>
        </w:tc>
        <w:tc>
          <w:tcPr>
            <w:tcW w:w="28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5E32C6B" w14:textId="77777777" w:rsidR="00C15090" w:rsidRDefault="000C5E98">
            <w:pPr>
              <w:spacing w:after="30"/>
            </w:pPr>
            <w:r>
              <w:rPr>
                <w:sz w:val="19"/>
                <w:szCs w:val="19"/>
              </w:rPr>
              <w:t>A few KB of core library, far smaller than React; signals update only what changed, which matters when a 10x clock ticks the whole district.</w:t>
            </w:r>
          </w:p>
        </w:tc>
      </w:tr>
      <w:tr w:rsidR="00C15090" w14:paraId="19A71E0C" w14:textId="77777777">
        <w:trPr>
          <w:cantSplit/>
        </w:trPr>
        <w:tc>
          <w:tcPr>
            <w:tcW w:w="1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46B7313" w14:textId="77777777" w:rsidR="00C15090" w:rsidRDefault="000C5E98">
            <w:pPr>
              <w:spacing w:after="30"/>
            </w:pPr>
            <w:r>
              <w:rPr>
                <w:sz w:val="19"/>
                <w:szCs w:val="19"/>
              </w:rPr>
              <w:t>Language</w:t>
            </w:r>
          </w:p>
        </w:tc>
        <w:tc>
          <w:tcPr>
            <w:tcW w:w="19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92A5CD2" w14:textId="77777777" w:rsidR="00C15090" w:rsidRDefault="000C5E98">
            <w:pPr>
              <w:spacing w:after="30"/>
            </w:pPr>
            <w:r>
              <w:rPr>
                <w:sz w:val="19"/>
                <w:szCs w:val="19"/>
              </w:rPr>
              <w:t>TypeScript 7</w:t>
            </w:r>
          </w:p>
        </w:tc>
        <w:tc>
          <w:tcPr>
            <w:tcW w:w="3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937B19D" w14:textId="77777777" w:rsidR="00C15090" w:rsidRDefault="000C5E98">
            <w:pPr>
              <w:spacing w:after="30"/>
            </w:pPr>
            <w:r>
              <w:rPr>
                <w:sz w:val="19"/>
                <w:szCs w:val="19"/>
              </w:rPr>
              <w:t xml:space="preserve">Strict types across </w:t>
            </w:r>
            <w:r>
              <w:rPr>
                <w:rFonts w:ascii="Consolas" w:eastAsia="Consolas" w:hAnsi="Consolas" w:cs="Consolas"/>
                <w:color w:val="334155"/>
                <w:sz w:val="17"/>
                <w:szCs w:val="17"/>
              </w:rPr>
              <w:t>src/</w:t>
            </w:r>
            <w:r>
              <w:rPr>
                <w:sz w:val="19"/>
                <w:szCs w:val="19"/>
              </w:rPr>
              <w:t xml:space="preserve"> and </w:t>
            </w:r>
            <w:r>
              <w:rPr>
                <w:rFonts w:ascii="Consolas" w:eastAsia="Consolas" w:hAnsi="Consolas" w:cs="Consolas"/>
                <w:color w:val="334155"/>
                <w:sz w:val="17"/>
                <w:szCs w:val="17"/>
              </w:rPr>
              <w:t>scripts/</w:t>
            </w:r>
            <w:r>
              <w:rPr>
                <w:sz w:val="19"/>
                <w:szCs w:val="19"/>
              </w:rPr>
              <w:t xml:space="preserve">. Node runs the same </w:t>
            </w:r>
            <w:r>
              <w:rPr>
                <w:rFonts w:ascii="Consolas" w:eastAsia="Consolas" w:hAnsi="Consolas" w:cs="Consolas"/>
                <w:color w:val="334155"/>
                <w:sz w:val="17"/>
                <w:szCs w:val="17"/>
              </w:rPr>
              <w:t>.ts</w:t>
            </w:r>
            <w:r>
              <w:rPr>
                <w:sz w:val="19"/>
                <w:szCs w:val="19"/>
              </w:rPr>
              <w:t xml:space="preserve"> files (type stripping through a small resolver), so the generator, tests and app share the model code.</w:t>
            </w:r>
          </w:p>
        </w:tc>
        <w:tc>
          <w:tcPr>
            <w:tcW w:w="28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8A5BF42" w14:textId="77777777" w:rsidR="00C15090" w:rsidRDefault="000C5E98">
            <w:pPr>
              <w:spacing w:after="30"/>
            </w:pPr>
            <w:r>
              <w:rPr>
                <w:sz w:val="19"/>
                <w:szCs w:val="19"/>
              </w:rPr>
              <w:t>The rules and model are shared between browser, build script and validation harness; types keep them honest.</w:t>
            </w:r>
          </w:p>
        </w:tc>
      </w:tr>
      <w:tr w:rsidR="00C15090" w14:paraId="417806D3" w14:textId="77777777">
        <w:trPr>
          <w:cantSplit/>
        </w:trPr>
        <w:tc>
          <w:tcPr>
            <w:tcW w:w="1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B386862" w14:textId="77777777" w:rsidR="00C15090" w:rsidRDefault="000C5E98">
            <w:pPr>
              <w:spacing w:after="30"/>
            </w:pPr>
            <w:r>
              <w:rPr>
                <w:sz w:val="19"/>
                <w:szCs w:val="19"/>
              </w:rPr>
              <w:t>Build</w:t>
            </w:r>
          </w:p>
        </w:tc>
        <w:tc>
          <w:tcPr>
            <w:tcW w:w="19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E095003" w14:textId="77777777" w:rsidR="00C15090" w:rsidRDefault="000C5E98">
            <w:pPr>
              <w:spacing w:after="30"/>
            </w:pPr>
            <w:r>
              <w:rPr>
                <w:sz w:val="19"/>
                <w:szCs w:val="19"/>
              </w:rPr>
              <w:t xml:space="preserve">Vite 8 + </w:t>
            </w:r>
            <w:r>
              <w:rPr>
                <w:rFonts w:ascii="Consolas" w:eastAsia="Consolas" w:hAnsi="Consolas" w:cs="Consolas"/>
                <w:color w:val="334155"/>
                <w:sz w:val="17"/>
                <w:szCs w:val="17"/>
              </w:rPr>
              <w:t>scripts/postbuild.mjs</w:t>
            </w:r>
          </w:p>
        </w:tc>
        <w:tc>
          <w:tcPr>
            <w:tcW w:w="3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64F902E" w14:textId="77777777" w:rsidR="00C15090" w:rsidRDefault="000C5E98">
            <w:pPr>
              <w:spacing w:after="30"/>
            </w:pPr>
            <w:r>
              <w:rPr>
                <w:sz w:val="19"/>
                <w:szCs w:val="19"/>
              </w:rPr>
              <w:t xml:space="preserve">Vite bundles and code-splits (dashboard, ledger, explainer, tour, QR decoder are lazy chunks). Postbuild prerenders the shell via Vite SSR, injects canonical and social tags from </w:t>
            </w:r>
            <w:r>
              <w:rPr>
                <w:rFonts w:ascii="Consolas" w:eastAsia="Consolas" w:hAnsi="Consolas" w:cs="Consolas"/>
                <w:color w:val="334155"/>
                <w:sz w:val="17"/>
                <w:szCs w:val="17"/>
              </w:rPr>
              <w:t>PUBLIC_URL</w:t>
            </w:r>
            <w:r>
              <w:rPr>
                <w:sz w:val="19"/>
                <w:szCs w:val="19"/>
              </w:rPr>
              <w:t>, hashes the three inline scripts into the CSP header, and writes the service worker.</w:t>
            </w:r>
          </w:p>
        </w:tc>
        <w:tc>
          <w:tcPr>
            <w:tcW w:w="28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55B0FBF" w14:textId="77777777" w:rsidR="00C15090" w:rsidRDefault="000C5E98">
            <w:pPr>
              <w:spacing w:after="30"/>
            </w:pPr>
            <w:r>
              <w:rPr>
                <w:sz w:val="19"/>
                <w:szCs w:val="19"/>
              </w:rPr>
              <w:t xml:space="preserve">First paint is real content (good LCP); strict CSP without </w:t>
            </w:r>
            <w:r>
              <w:rPr>
                <w:rFonts w:ascii="Consolas" w:eastAsia="Consolas" w:hAnsi="Consolas" w:cs="Consolas"/>
                <w:color w:val="334155"/>
                <w:sz w:val="17"/>
                <w:szCs w:val="17"/>
              </w:rPr>
              <w:t>unsafe-inline</w:t>
            </w:r>
            <w:r>
              <w:rPr>
                <w:sz w:val="19"/>
                <w:szCs w:val="19"/>
              </w:rPr>
              <w:t xml:space="preserve"> for scripts.</w:t>
            </w:r>
          </w:p>
        </w:tc>
      </w:tr>
      <w:tr w:rsidR="00C15090" w14:paraId="4758B539" w14:textId="77777777">
        <w:trPr>
          <w:cantSplit/>
        </w:trPr>
        <w:tc>
          <w:tcPr>
            <w:tcW w:w="1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4AAB0FB" w14:textId="77777777" w:rsidR="00C15090" w:rsidRDefault="000C5E98">
            <w:pPr>
              <w:spacing w:after="30"/>
            </w:pPr>
            <w:r>
              <w:rPr>
                <w:sz w:val="19"/>
                <w:szCs w:val="19"/>
              </w:rPr>
              <w:t>Maps and charts</w:t>
            </w:r>
          </w:p>
        </w:tc>
        <w:tc>
          <w:tcPr>
            <w:tcW w:w="19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3546F58" w14:textId="77777777" w:rsidR="00C15090" w:rsidRDefault="000C5E98">
            <w:pPr>
              <w:spacing w:after="30"/>
            </w:pPr>
            <w:r>
              <w:rPr>
                <w:sz w:val="19"/>
                <w:szCs w:val="19"/>
              </w:rPr>
              <w:t>Hand-written inline SVG</w:t>
            </w:r>
          </w:p>
        </w:tc>
        <w:tc>
          <w:tcPr>
            <w:tcW w:w="3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9403480" w14:textId="77777777" w:rsidR="00C15090" w:rsidRDefault="000C5E98">
            <w:pPr>
              <w:spacing w:after="30"/>
            </w:pPr>
            <w:r>
              <w:rPr>
                <w:sz w:val="19"/>
                <w:szCs w:val="19"/>
              </w:rPr>
              <w:t>District map, flood overlay, hatched tiers, rainfall charts, icons. No map tiles, no chart library, no icon font.</w:t>
            </w:r>
          </w:p>
        </w:tc>
        <w:tc>
          <w:tcPr>
            <w:tcW w:w="28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F2AC873" w14:textId="77777777" w:rsidR="00C15090" w:rsidRDefault="000C5E98">
            <w:pPr>
              <w:spacing w:after="30"/>
            </w:pPr>
            <w:r>
              <w:rPr>
                <w:sz w:val="19"/>
                <w:szCs w:val="19"/>
              </w:rPr>
              <w:t>Zero third-party requests and tiny bundles; the spec forbade a UI kit and chart libraries.</w:t>
            </w:r>
          </w:p>
        </w:tc>
      </w:tr>
      <w:tr w:rsidR="00C15090" w14:paraId="686A42C1" w14:textId="77777777">
        <w:trPr>
          <w:cantSplit/>
        </w:trPr>
        <w:tc>
          <w:tcPr>
            <w:tcW w:w="1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12D368E" w14:textId="77777777" w:rsidR="00C15090" w:rsidRDefault="000C5E98">
            <w:pPr>
              <w:spacing w:after="30"/>
            </w:pPr>
            <w:r>
              <w:rPr>
                <w:sz w:val="19"/>
                <w:szCs w:val="19"/>
              </w:rPr>
              <w:t>Crypto</w:t>
            </w:r>
          </w:p>
        </w:tc>
        <w:tc>
          <w:tcPr>
            <w:tcW w:w="19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E92C02D" w14:textId="77777777" w:rsidR="00C15090" w:rsidRDefault="000C5E98">
            <w:pPr>
              <w:spacing w:after="30"/>
            </w:pPr>
            <w:r>
              <w:rPr>
                <w:sz w:val="19"/>
                <w:szCs w:val="19"/>
              </w:rPr>
              <w:t>WebCrypto (SHA-256, ECDSA P-256) with a pure-JS SHA-256 fallback</w:t>
            </w:r>
          </w:p>
        </w:tc>
        <w:tc>
          <w:tcPr>
            <w:tcW w:w="3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EE348FA" w14:textId="77777777" w:rsidR="00C15090" w:rsidRDefault="000C5E98">
            <w:pPr>
              <w:spacing w:after="30"/>
            </w:pPr>
            <w:r>
              <w:rPr>
                <w:sz w:val="19"/>
                <w:szCs w:val="19"/>
              </w:rPr>
              <w:t>Hash chain, packet signing and verification. The device key is created non-extractable and never exported.</w:t>
            </w:r>
          </w:p>
        </w:tc>
        <w:tc>
          <w:tcPr>
            <w:tcW w:w="28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073755E" w14:textId="77777777" w:rsidR="00C15090" w:rsidRDefault="000C5E98">
            <w:pPr>
              <w:spacing w:after="30"/>
            </w:pPr>
            <w:r>
              <w:rPr>
                <w:sz w:val="19"/>
                <w:szCs w:val="19"/>
              </w:rPr>
              <w:t>Real, standard primitives in the browser; works offline.</w:t>
            </w:r>
          </w:p>
        </w:tc>
      </w:tr>
      <w:tr w:rsidR="00C15090" w14:paraId="35FB08FA" w14:textId="77777777">
        <w:trPr>
          <w:cantSplit/>
        </w:trPr>
        <w:tc>
          <w:tcPr>
            <w:tcW w:w="1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F8FDB60" w14:textId="77777777" w:rsidR="00C15090" w:rsidRDefault="000C5E98">
            <w:pPr>
              <w:spacing w:after="30"/>
            </w:pPr>
            <w:r>
              <w:rPr>
                <w:sz w:val="19"/>
                <w:szCs w:val="19"/>
              </w:rPr>
              <w:t>Local storage</w:t>
            </w:r>
          </w:p>
        </w:tc>
        <w:tc>
          <w:tcPr>
            <w:tcW w:w="19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CDFE171" w14:textId="77777777" w:rsidR="00C15090" w:rsidRDefault="000C5E98">
            <w:pPr>
              <w:spacing w:after="30"/>
            </w:pPr>
            <w:r>
              <w:rPr>
                <w:sz w:val="19"/>
                <w:szCs w:val="19"/>
              </w:rPr>
              <w:t>IndexedDB (three stores: kv, photos, outbox) + localStorage</w:t>
            </w:r>
          </w:p>
        </w:tc>
        <w:tc>
          <w:tcPr>
            <w:tcW w:w="3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3D897A7" w14:textId="77777777" w:rsidR="00C15090" w:rsidRDefault="000C5E98">
            <w:pPr>
              <w:spacing w:after="30"/>
            </w:pPr>
            <w:r>
              <w:rPr>
                <w:sz w:val="19"/>
                <w:szCs w:val="19"/>
              </w:rPr>
              <w:t>Per-farmer logs, photo blobs, upload queue, imported packets; preferences in localStorage. In-memory fallback.</w:t>
            </w:r>
          </w:p>
        </w:tc>
        <w:tc>
          <w:tcPr>
            <w:tcW w:w="28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73E8ED9" w14:textId="77777777" w:rsidR="00C15090" w:rsidRDefault="000C5E98">
            <w:pPr>
              <w:spacing w:after="30"/>
            </w:pPr>
            <w:r>
              <w:rPr>
                <w:sz w:val="19"/>
                <w:szCs w:val="19"/>
              </w:rPr>
              <w:t>Survives reloads and going offline; photos never leave the phone.</w:t>
            </w:r>
          </w:p>
        </w:tc>
      </w:tr>
      <w:tr w:rsidR="00C15090" w14:paraId="29561E68" w14:textId="77777777">
        <w:trPr>
          <w:cantSplit/>
        </w:trPr>
        <w:tc>
          <w:tcPr>
            <w:tcW w:w="1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A943941" w14:textId="77777777" w:rsidR="00C15090" w:rsidRDefault="000C5E98">
            <w:pPr>
              <w:spacing w:after="30"/>
            </w:pPr>
            <w:r>
              <w:rPr>
                <w:sz w:val="19"/>
                <w:szCs w:val="19"/>
              </w:rPr>
              <w:t>Offline</w:t>
            </w:r>
          </w:p>
        </w:tc>
        <w:tc>
          <w:tcPr>
            <w:tcW w:w="19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3657C09" w14:textId="77777777" w:rsidR="00C15090" w:rsidRDefault="000C5E98">
            <w:pPr>
              <w:spacing w:after="30"/>
            </w:pPr>
            <w:r>
              <w:rPr>
                <w:sz w:val="19"/>
                <w:szCs w:val="19"/>
              </w:rPr>
              <w:t>Generated service worker</w:t>
            </w:r>
          </w:p>
        </w:tc>
        <w:tc>
          <w:tcPr>
            <w:tcW w:w="3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7541DD8" w14:textId="77777777" w:rsidR="00C15090" w:rsidRDefault="000C5E98">
            <w:pPr>
              <w:spacing w:after="30"/>
            </w:pPr>
            <w:r>
              <w:rPr>
                <w:sz w:val="19"/>
                <w:szCs w:val="19"/>
              </w:rPr>
              <w:t>Cache-first precache of every build file; navigation falls back to the cached shell.</w:t>
            </w:r>
          </w:p>
        </w:tc>
        <w:tc>
          <w:tcPr>
            <w:tcW w:w="28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109A044" w14:textId="77777777" w:rsidR="00C15090" w:rsidRDefault="000C5E98">
            <w:pPr>
              <w:spacing w:after="30"/>
            </w:pPr>
            <w:r>
              <w:rPr>
                <w:sz w:val="19"/>
                <w:szCs w:val="19"/>
              </w:rPr>
              <w:t>The demo works with venue Wi-Fi down.</w:t>
            </w:r>
          </w:p>
        </w:tc>
      </w:tr>
      <w:tr w:rsidR="00C15090" w14:paraId="4E2314EB" w14:textId="77777777">
        <w:trPr>
          <w:cantSplit/>
        </w:trPr>
        <w:tc>
          <w:tcPr>
            <w:tcW w:w="1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7D93D1E" w14:textId="77777777" w:rsidR="00C15090" w:rsidRDefault="000C5E98">
            <w:pPr>
              <w:spacing w:after="30"/>
            </w:pPr>
            <w:r>
              <w:rPr>
                <w:sz w:val="19"/>
                <w:szCs w:val="19"/>
              </w:rPr>
              <w:t>QR</w:t>
            </w:r>
          </w:p>
        </w:tc>
        <w:tc>
          <w:tcPr>
            <w:tcW w:w="19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40A90BA" w14:textId="77777777" w:rsidR="00C15090" w:rsidRDefault="000C5E98">
            <w:pPr>
              <w:spacing w:after="30"/>
            </w:pPr>
            <w:r>
              <w:rPr>
                <w:sz w:val="19"/>
                <w:szCs w:val="19"/>
              </w:rPr>
              <w:t>uqr (encode), jsQR (decode, lazy)</w:t>
            </w:r>
          </w:p>
        </w:tc>
        <w:tc>
          <w:tcPr>
            <w:tcW w:w="3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45EE777" w14:textId="77777777" w:rsidR="00C15090" w:rsidRDefault="000C5E98">
            <w:pPr>
              <w:spacing w:after="30"/>
            </w:pPr>
            <w:r>
              <w:rPr>
                <w:sz w:val="19"/>
                <w:szCs w:val="19"/>
              </w:rPr>
              <w:t xml:space="preserve">QR generation as an SVG path; decoding by webcam only if </w:t>
            </w:r>
            <w:r>
              <w:rPr>
                <w:rFonts w:ascii="Consolas" w:eastAsia="Consolas" w:hAnsi="Consolas" w:cs="Consolas"/>
                <w:color w:val="334155"/>
                <w:sz w:val="17"/>
                <w:szCs w:val="17"/>
              </w:rPr>
              <w:t>BarcodeDetector</w:t>
            </w:r>
            <w:r>
              <w:rPr>
                <w:sz w:val="19"/>
                <w:szCs w:val="19"/>
              </w:rPr>
              <w:t xml:space="preserve"> is missing (45 KB gzip lazy chunk).</w:t>
            </w:r>
          </w:p>
        </w:tc>
        <w:tc>
          <w:tcPr>
            <w:tcW w:w="28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7E2AD66" w14:textId="77777777" w:rsidR="00C15090" w:rsidRDefault="000C5E98">
            <w:pPr>
              <w:spacing w:after="30"/>
            </w:pPr>
            <w:r>
              <w:rPr>
                <w:sz w:val="19"/>
                <w:szCs w:val="19"/>
              </w:rPr>
              <w:t>Keeps the initial load small.</w:t>
            </w:r>
          </w:p>
        </w:tc>
      </w:tr>
      <w:tr w:rsidR="00C15090" w14:paraId="3B6D7621" w14:textId="77777777">
        <w:trPr>
          <w:cantSplit/>
        </w:trPr>
        <w:tc>
          <w:tcPr>
            <w:tcW w:w="1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2E666BF" w14:textId="77777777" w:rsidR="00C15090" w:rsidRDefault="000C5E98">
            <w:pPr>
              <w:spacing w:after="30"/>
            </w:pPr>
            <w:r>
              <w:rPr>
                <w:sz w:val="19"/>
                <w:szCs w:val="19"/>
              </w:rPr>
              <w:t>Fonts and i18n</w:t>
            </w:r>
          </w:p>
        </w:tc>
        <w:tc>
          <w:tcPr>
            <w:tcW w:w="19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C006C07" w14:textId="77777777" w:rsidR="00C15090" w:rsidRDefault="000C5E98">
            <w:pPr>
              <w:spacing w:after="30"/>
            </w:pPr>
            <w:r>
              <w:rPr>
                <w:sz w:val="19"/>
                <w:szCs w:val="19"/>
              </w:rPr>
              <w:t>Instrument Serif, JetBrains Mono, Noto Sans/Serif Devanagari and Gurmukhi, subset to the glyphs used (</w:t>
            </w:r>
            <w:r>
              <w:rPr>
                <w:rFonts w:ascii="Consolas" w:eastAsia="Consolas" w:hAnsi="Consolas" w:cs="Consolas"/>
                <w:color w:val="334155"/>
                <w:sz w:val="17"/>
                <w:szCs w:val="17"/>
              </w:rPr>
              <w:t>pyftsubset</w:t>
            </w:r>
            <w:r>
              <w:rPr>
                <w:sz w:val="19"/>
                <w:szCs w:val="19"/>
              </w:rPr>
              <w:t>)</w:t>
            </w:r>
          </w:p>
        </w:tc>
        <w:tc>
          <w:tcPr>
            <w:tcW w:w="3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73D1CB0" w14:textId="77777777" w:rsidR="00C15090" w:rsidRDefault="000C5E98">
            <w:pPr>
              <w:spacing w:after="30"/>
            </w:pPr>
            <w:r>
              <w:rPr>
                <w:sz w:val="19"/>
                <w:szCs w:val="19"/>
              </w:rPr>
              <w:t>Self-hosted WOFF2 with metric-matched fallbacks; Indic fonts load only on language switch.</w:t>
            </w:r>
          </w:p>
        </w:tc>
        <w:tc>
          <w:tcPr>
            <w:tcW w:w="28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E82651B" w14:textId="77777777" w:rsidR="00C15090" w:rsidRDefault="000C5E98">
            <w:pPr>
              <w:spacing w:after="30"/>
            </w:pPr>
            <w:r>
              <w:rPr>
                <w:sz w:val="19"/>
                <w:szCs w:val="19"/>
              </w:rPr>
              <w:t>No Google Fonts request; zero layout shift on language change.</w:t>
            </w:r>
          </w:p>
        </w:tc>
      </w:tr>
      <w:tr w:rsidR="00C15090" w14:paraId="182F5155" w14:textId="77777777">
        <w:trPr>
          <w:cantSplit/>
        </w:trPr>
        <w:tc>
          <w:tcPr>
            <w:tcW w:w="1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159A81A" w14:textId="77777777" w:rsidR="00C15090" w:rsidRDefault="000C5E98">
            <w:pPr>
              <w:spacing w:after="30"/>
            </w:pPr>
            <w:r>
              <w:rPr>
                <w:sz w:val="19"/>
                <w:szCs w:val="19"/>
              </w:rPr>
              <w:t>Lint and tests</w:t>
            </w:r>
          </w:p>
        </w:tc>
        <w:tc>
          <w:tcPr>
            <w:tcW w:w="19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792DEAA" w14:textId="77777777" w:rsidR="00C15090" w:rsidRDefault="000C5E98">
            <w:pPr>
              <w:spacing w:after="30"/>
            </w:pPr>
            <w:r>
              <w:rPr>
                <w:sz w:val="19"/>
                <w:szCs w:val="19"/>
              </w:rPr>
              <w:t xml:space="preserve">Biome, </w:t>
            </w:r>
            <w:r>
              <w:rPr>
                <w:rFonts w:ascii="Consolas" w:eastAsia="Consolas" w:hAnsi="Consolas" w:cs="Consolas"/>
                <w:color w:val="334155"/>
                <w:sz w:val="17"/>
                <w:szCs w:val="17"/>
              </w:rPr>
              <w:t>node --test</w:t>
            </w:r>
            <w:r>
              <w:rPr>
                <w:sz w:val="19"/>
                <w:szCs w:val="19"/>
              </w:rPr>
              <w:t>, Playwright, axe-core, Lighthouse</w:t>
            </w:r>
          </w:p>
        </w:tc>
        <w:tc>
          <w:tcPr>
            <w:tcW w:w="3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874E4EA" w14:textId="77777777" w:rsidR="00C15090" w:rsidRDefault="000C5E98">
            <w:pPr>
              <w:spacing w:after="30"/>
            </w:pPr>
            <w:r>
              <w:rPr>
                <w:sz w:val="19"/>
                <w:szCs w:val="19"/>
              </w:rPr>
              <w:t>Unit tests for hash chain, determinism, rules, tiers, relief workflow, helper mode, validation harness, evidence vectors, privacy, claims hygiene. Playwright matrix of states, viewports and languages with axe, privacy and release suites on the production headers.</w:t>
            </w:r>
          </w:p>
        </w:tc>
        <w:tc>
          <w:tcPr>
            <w:tcW w:w="28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77ED7F3" w14:textId="77777777" w:rsidR="00C15090" w:rsidRDefault="000C5E98">
            <w:pPr>
              <w:spacing w:after="30"/>
            </w:pPr>
            <w:r>
              <w:rPr>
                <w:sz w:val="19"/>
                <w:szCs w:val="19"/>
              </w:rPr>
              <w:t>Quality gates are part of the product claim (accessibility, privacy, offline).</w:t>
            </w:r>
          </w:p>
        </w:tc>
      </w:tr>
      <w:tr w:rsidR="00C15090" w14:paraId="45F4F4FE" w14:textId="77777777">
        <w:trPr>
          <w:cantSplit/>
        </w:trPr>
        <w:tc>
          <w:tcPr>
            <w:tcW w:w="1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A4FEB5D" w14:textId="77777777" w:rsidR="00C15090" w:rsidRDefault="000C5E98">
            <w:pPr>
              <w:spacing w:after="30"/>
            </w:pPr>
            <w:r>
              <w:rPr>
                <w:sz w:val="19"/>
                <w:szCs w:val="19"/>
              </w:rPr>
              <w:t>Hosting</w:t>
            </w:r>
          </w:p>
        </w:tc>
        <w:tc>
          <w:tcPr>
            <w:tcW w:w="19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705458D" w14:textId="77777777" w:rsidR="00C15090" w:rsidRDefault="000C5E98">
            <w:pPr>
              <w:spacing w:after="30"/>
            </w:pPr>
            <w:r>
              <w:rPr>
                <w:sz w:val="19"/>
                <w:szCs w:val="19"/>
              </w:rPr>
              <w:t>Static site on Netlify (primary), GitHub Pages workflow (manual backup)</w:t>
            </w:r>
          </w:p>
        </w:tc>
        <w:tc>
          <w:tcPr>
            <w:tcW w:w="3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049E1E1" w14:textId="77777777" w:rsidR="00C15090" w:rsidRDefault="000C5E98">
            <w:pPr>
              <w:spacing w:after="30"/>
            </w:pPr>
            <w:r>
              <w:rPr>
                <w:rFonts w:ascii="Consolas" w:eastAsia="Consolas" w:hAnsi="Consolas" w:cs="Consolas"/>
                <w:color w:val="334155"/>
                <w:sz w:val="17"/>
                <w:szCs w:val="17"/>
              </w:rPr>
              <w:t>public/_headers</w:t>
            </w:r>
            <w:r>
              <w:rPr>
                <w:sz w:val="19"/>
                <w:szCs w:val="19"/>
              </w:rPr>
              <w:t xml:space="preserve"> defines CSP, HSTS, </w:t>
            </w:r>
            <w:r>
              <w:rPr>
                <w:rFonts w:ascii="Consolas" w:eastAsia="Consolas" w:hAnsi="Consolas" w:cs="Consolas"/>
                <w:color w:val="334155"/>
                <w:sz w:val="17"/>
                <w:szCs w:val="17"/>
              </w:rPr>
              <w:t>nosniff</w:t>
            </w:r>
            <w:r>
              <w:rPr>
                <w:sz w:val="19"/>
                <w:szCs w:val="19"/>
              </w:rPr>
              <w:t xml:space="preserve">, no framing, a locked Permissions-Policy and long immutable caching for hashed assets; </w:t>
            </w:r>
            <w:r>
              <w:rPr>
                <w:rFonts w:ascii="Consolas" w:eastAsia="Consolas" w:hAnsi="Consolas" w:cs="Consolas"/>
                <w:color w:val="334155"/>
                <w:sz w:val="17"/>
                <w:szCs w:val="17"/>
              </w:rPr>
              <w:t>sw.js</w:t>
            </w:r>
            <w:r>
              <w:rPr>
                <w:sz w:val="19"/>
                <w:szCs w:val="19"/>
              </w:rPr>
              <w:t xml:space="preserve"> is not cached.</w:t>
            </w:r>
          </w:p>
        </w:tc>
        <w:tc>
          <w:tcPr>
            <w:tcW w:w="28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D6B3C4B" w14:textId="77777777" w:rsidR="00C15090" w:rsidRDefault="000C5E98">
            <w:pPr>
              <w:spacing w:after="30"/>
            </w:pPr>
            <w:r>
              <w:rPr>
                <w:sz w:val="19"/>
                <w:szCs w:val="19"/>
              </w:rPr>
              <w:t>No servers to run or secure for a demo.</w:t>
            </w:r>
          </w:p>
        </w:tc>
      </w:tr>
    </w:tbl>
    <w:p w14:paraId="616795E7" w14:textId="77777777" w:rsidR="00C15090" w:rsidRDefault="00C15090">
      <w:pPr>
        <w:spacing w:after="120"/>
      </w:pPr>
    </w:p>
    <w:p w14:paraId="5DEEB2C1" w14:textId="77777777" w:rsidR="00C15090" w:rsidRDefault="000C5E98">
      <w:pPr>
        <w:pStyle w:val="Heading2"/>
      </w:pPr>
      <w:bookmarkStart w:id="20" w:name="_Toc243593554"/>
      <w:r>
        <w:t>5.1 How the pieces fit together</w:t>
      </w:r>
      <w:bookmarkEnd w:id="20"/>
    </w:p>
    <w:p w14:paraId="294C8F46" w14:textId="77777777" w:rsidR="00C15090" w:rsidRDefault="000C5E98">
      <w:pPr>
        <w:pStyle w:val="ListParagraph"/>
        <w:numPr>
          <w:ilvl w:val="0"/>
          <w:numId w:val="2"/>
        </w:numPr>
        <w:spacing w:after="60" w:line="264" w:lineRule="auto"/>
      </w:pPr>
      <w:r>
        <w:rPr>
          <w:b/>
          <w:bCs/>
        </w:rPr>
        <w:t>Build time:</w:t>
      </w:r>
      <w:r>
        <w:t xml:space="preserve"> </w:t>
      </w:r>
      <w:r>
        <w:rPr>
          <w:rFonts w:ascii="Consolas" w:eastAsia="Consolas" w:hAnsi="Consolas" w:cs="Consolas"/>
          <w:color w:val="334155"/>
          <w:sz w:val="19"/>
          <w:szCs w:val="19"/>
        </w:rPr>
        <w:t>gen-scenario.ts</w:t>
      </w:r>
      <w:r>
        <w:t xml:space="preserve"> runs the model code in Node and writes the replay JSON, summary and facts. Vite builds the app. </w:t>
      </w:r>
      <w:r>
        <w:rPr>
          <w:rFonts w:ascii="Consolas" w:eastAsia="Consolas" w:hAnsi="Consolas" w:cs="Consolas"/>
          <w:color w:val="334155"/>
          <w:sz w:val="19"/>
          <w:szCs w:val="19"/>
        </w:rPr>
        <w:t>postbuild.mjs</w:t>
      </w:r>
      <w:r>
        <w:t xml:space="preserve"> prerenders, fills the CSP, writes the service worker.</w:t>
      </w:r>
    </w:p>
    <w:p w14:paraId="79213F40" w14:textId="77777777" w:rsidR="00C15090" w:rsidRDefault="000C5E98">
      <w:pPr>
        <w:pStyle w:val="ListParagraph"/>
        <w:numPr>
          <w:ilvl w:val="0"/>
          <w:numId w:val="2"/>
        </w:numPr>
        <w:spacing w:after="60" w:line="264" w:lineRule="auto"/>
      </w:pPr>
      <w:r>
        <w:rPr>
          <w:b/>
          <w:bCs/>
        </w:rPr>
        <w:t>Load time:</w:t>
      </w:r>
      <w:r>
        <w:t xml:space="preserve"> the browser gets about 13 KB of prerendered HTML with inline CSS, then the entry module is evaluated only after first contentful paint. The scenario JSON is fetched, hashed (its SHA-256 goes into every export as provenance), and the model is built.</w:t>
      </w:r>
    </w:p>
    <w:p w14:paraId="0B847DC1" w14:textId="77777777" w:rsidR="00C15090" w:rsidRDefault="000C5E98">
      <w:pPr>
        <w:pStyle w:val="ListParagraph"/>
        <w:numPr>
          <w:ilvl w:val="0"/>
          <w:numId w:val="2"/>
        </w:numPr>
        <w:spacing w:after="60" w:line="264" w:lineRule="auto"/>
      </w:pPr>
      <w:r>
        <w:rPr>
          <w:b/>
          <w:bCs/>
        </w:rPr>
        <w:t>Run time:</w:t>
      </w:r>
      <w:r>
        <w:t xml:space="preserve"> the engine’s signals drive the farmer app, the officer console and the ledger; logs and queues persist in IndexedDB; the service worker serves everything offline.</w:t>
      </w:r>
    </w:p>
    <w:p w14:paraId="74D90032" w14:textId="77777777" w:rsidR="00C15090" w:rsidRDefault="000C5E98">
      <w:pPr>
        <w:pStyle w:val="ListParagraph"/>
        <w:numPr>
          <w:ilvl w:val="0"/>
          <w:numId w:val="2"/>
        </w:numPr>
        <w:spacing w:after="60" w:line="264" w:lineRule="auto"/>
      </w:pPr>
      <w:r>
        <w:rPr>
          <w:b/>
          <w:bCs/>
        </w:rPr>
        <w:t>Verify time:</w:t>
      </w:r>
      <w:r>
        <w:t xml:space="preserve"> </w:t>
      </w:r>
      <w:r>
        <w:rPr>
          <w:rFonts w:ascii="Consolas" w:eastAsia="Consolas" w:hAnsi="Consolas" w:cs="Consolas"/>
          <w:color w:val="334155"/>
          <w:sz w:val="19"/>
          <w:szCs w:val="19"/>
        </w:rPr>
        <w:t>npm run verify</w:t>
      </w:r>
      <w:r>
        <w:t xml:space="preserve"> is meant to run types, lint, unit tests, i18n parity, doc-fact staleness, validation fixture, contrast, build, budgets and third-party URL checks, the Playwright matrix and Lighthouse. </w:t>
      </w:r>
      <w:r>
        <w:rPr>
          <w:b/>
          <w:bCs/>
        </w:rPr>
        <w:t>Note:</w:t>
      </w:r>
      <w:r>
        <w:t xml:space="preserve"> </w:t>
      </w:r>
      <w:r>
        <w:rPr>
          <w:rFonts w:ascii="Consolas" w:eastAsia="Consolas" w:hAnsi="Consolas" w:cs="Consolas"/>
          <w:color w:val="334155"/>
          <w:sz w:val="19"/>
          <w:szCs w:val="19"/>
        </w:rPr>
        <w:t>verify.sh</w:t>
      </w:r>
      <w:r>
        <w:t xml:space="preserve">, which </w:t>
      </w:r>
      <w:r>
        <w:rPr>
          <w:rFonts w:ascii="Consolas" w:eastAsia="Consolas" w:hAnsi="Consolas" w:cs="Consolas"/>
          <w:color w:val="334155"/>
          <w:sz w:val="19"/>
          <w:szCs w:val="19"/>
        </w:rPr>
        <w:t>package.json</w:t>
      </w:r>
      <w:r>
        <w:t xml:space="preserve"> calls, is not in the repository (see Section 10).</w:t>
      </w:r>
    </w:p>
    <w:p w14:paraId="43E96903" w14:textId="77777777" w:rsidR="00C15090" w:rsidRDefault="000C5E98">
      <w:pPr>
        <w:pStyle w:val="Heading2"/>
      </w:pPr>
      <w:bookmarkStart w:id="21" w:name="_Toc243593555"/>
      <w:r>
        <w:t>5.2 Measured budgets (as reported in the README)</w:t>
      </w:r>
      <w:bookmarkEnd w:id="2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00"/>
        <w:gridCol w:w="2000"/>
        <w:gridCol w:w="2438"/>
      </w:tblGrid>
      <w:tr w:rsidR="00C15090" w14:paraId="741AE76C" w14:textId="77777777">
        <w:trPr>
          <w:cantSplit/>
          <w:tblHeader/>
        </w:trPr>
        <w:tc>
          <w:tcPr>
            <w:tcW w:w="5200" w:type="dxa"/>
            <w:tcBorders>
              <w:top w:val="single" w:sz="4" w:space="0" w:color="CBD5E1"/>
              <w:left w:val="single" w:sz="4" w:space="0" w:color="CBD5E1"/>
              <w:bottom w:val="single" w:sz="4" w:space="0" w:color="CBD5E1"/>
              <w:right w:val="single" w:sz="4" w:space="0" w:color="CBD5E1"/>
            </w:tcBorders>
            <w:shd w:val="clear" w:color="auto" w:fill="1E293B"/>
            <w:tcMar>
              <w:top w:w="70" w:type="dxa"/>
              <w:left w:w="100" w:type="dxa"/>
              <w:bottom w:w="70" w:type="dxa"/>
              <w:right w:w="100" w:type="dxa"/>
            </w:tcMar>
          </w:tcPr>
          <w:p w14:paraId="6C6E72D3" w14:textId="77777777" w:rsidR="00C15090" w:rsidRDefault="000C5E98">
            <w:pPr>
              <w:spacing w:after="30"/>
            </w:pPr>
            <w:r>
              <w:rPr>
                <w:b/>
                <w:bCs/>
                <w:color w:val="FFFFFF"/>
                <w:sz w:val="19"/>
                <w:szCs w:val="19"/>
              </w:rPr>
              <w:t>Budget</w:t>
            </w:r>
          </w:p>
        </w:tc>
        <w:tc>
          <w:tcPr>
            <w:tcW w:w="2000" w:type="dxa"/>
            <w:tcBorders>
              <w:top w:val="single" w:sz="4" w:space="0" w:color="CBD5E1"/>
              <w:left w:val="single" w:sz="4" w:space="0" w:color="CBD5E1"/>
              <w:bottom w:val="single" w:sz="4" w:space="0" w:color="CBD5E1"/>
              <w:right w:val="single" w:sz="4" w:space="0" w:color="CBD5E1"/>
            </w:tcBorders>
            <w:shd w:val="clear" w:color="auto" w:fill="1E293B"/>
            <w:tcMar>
              <w:top w:w="70" w:type="dxa"/>
              <w:left w:w="100" w:type="dxa"/>
              <w:bottom w:w="70" w:type="dxa"/>
              <w:right w:w="100" w:type="dxa"/>
            </w:tcMar>
          </w:tcPr>
          <w:p w14:paraId="64380794" w14:textId="77777777" w:rsidR="00C15090" w:rsidRDefault="000C5E98">
            <w:pPr>
              <w:spacing w:after="30"/>
            </w:pPr>
            <w:r>
              <w:rPr>
                <w:b/>
                <w:bCs/>
                <w:color w:val="FFFFFF"/>
                <w:sz w:val="19"/>
                <w:szCs w:val="19"/>
              </w:rPr>
              <w:t>Limit</w:t>
            </w:r>
          </w:p>
        </w:tc>
        <w:tc>
          <w:tcPr>
            <w:tcW w:w="2438" w:type="dxa"/>
            <w:tcBorders>
              <w:top w:val="single" w:sz="4" w:space="0" w:color="CBD5E1"/>
              <w:left w:val="single" w:sz="4" w:space="0" w:color="CBD5E1"/>
              <w:bottom w:val="single" w:sz="4" w:space="0" w:color="CBD5E1"/>
              <w:right w:val="single" w:sz="4" w:space="0" w:color="CBD5E1"/>
            </w:tcBorders>
            <w:shd w:val="clear" w:color="auto" w:fill="1E293B"/>
            <w:tcMar>
              <w:top w:w="70" w:type="dxa"/>
              <w:left w:w="100" w:type="dxa"/>
              <w:bottom w:w="70" w:type="dxa"/>
              <w:right w:w="100" w:type="dxa"/>
            </w:tcMar>
          </w:tcPr>
          <w:p w14:paraId="5487AD94" w14:textId="77777777" w:rsidR="00C15090" w:rsidRDefault="000C5E98">
            <w:pPr>
              <w:spacing w:after="30"/>
            </w:pPr>
            <w:r>
              <w:rPr>
                <w:b/>
                <w:bCs/>
                <w:color w:val="FFFFFF"/>
                <w:sz w:val="19"/>
                <w:szCs w:val="19"/>
              </w:rPr>
              <w:t>Reported</w:t>
            </w:r>
          </w:p>
        </w:tc>
      </w:tr>
      <w:tr w:rsidR="00C15090" w14:paraId="6CF702B5" w14:textId="77777777">
        <w:trPr>
          <w:cantSplit/>
        </w:trPr>
        <w:tc>
          <w:tcPr>
            <w:tcW w:w="52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72D0036" w14:textId="77777777" w:rsidR="00C15090" w:rsidRDefault="000C5E98">
            <w:pPr>
              <w:spacing w:after="30"/>
            </w:pPr>
            <w:r>
              <w:rPr>
                <w:sz w:val="19"/>
                <w:szCs w:val="19"/>
              </w:rPr>
              <w:t>Initial load (HTML + CSS + entry JS + first fonts), gzip</w:t>
            </w:r>
          </w:p>
        </w:tc>
        <w:tc>
          <w:tcPr>
            <w:tcW w:w="20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46DF9B3" w14:textId="77777777" w:rsidR="00C15090" w:rsidRDefault="000C5E98">
            <w:pPr>
              <w:spacing w:after="30"/>
            </w:pPr>
            <w:r>
              <w:rPr>
                <w:sz w:val="19"/>
                <w:szCs w:val="19"/>
              </w:rPr>
              <w:t>200 KB</w:t>
            </w:r>
          </w:p>
        </w:tc>
        <w:tc>
          <w:tcPr>
            <w:tcW w:w="24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A1118F4" w14:textId="77777777" w:rsidR="00C15090" w:rsidRDefault="000C5E98">
            <w:pPr>
              <w:spacing w:after="30"/>
            </w:pPr>
            <w:r>
              <w:rPr>
                <w:sz w:val="19"/>
                <w:szCs w:val="19"/>
              </w:rPr>
              <w:t>87.3 KB</w:t>
            </w:r>
          </w:p>
        </w:tc>
      </w:tr>
      <w:tr w:rsidR="00C15090" w14:paraId="7BFF1171" w14:textId="77777777">
        <w:trPr>
          <w:cantSplit/>
        </w:trPr>
        <w:tc>
          <w:tcPr>
            <w:tcW w:w="52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B2FD130" w14:textId="77777777" w:rsidR="00C15090" w:rsidRDefault="000C5E98">
            <w:pPr>
              <w:spacing w:after="30"/>
            </w:pPr>
            <w:r>
              <w:rPr>
                <w:sz w:val="19"/>
                <w:szCs w:val="19"/>
              </w:rPr>
              <w:t>Whole site excluding audio, gzip</w:t>
            </w:r>
          </w:p>
        </w:tc>
        <w:tc>
          <w:tcPr>
            <w:tcW w:w="20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4790CF5" w14:textId="77777777" w:rsidR="00C15090" w:rsidRDefault="000C5E98">
            <w:pPr>
              <w:spacing w:after="30"/>
            </w:pPr>
            <w:r>
              <w:rPr>
                <w:sz w:val="19"/>
                <w:szCs w:val="19"/>
              </w:rPr>
              <w:t>700 KB</w:t>
            </w:r>
          </w:p>
        </w:tc>
        <w:tc>
          <w:tcPr>
            <w:tcW w:w="24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2F2E9C5" w14:textId="77777777" w:rsidR="00C15090" w:rsidRDefault="000C5E98">
            <w:pPr>
              <w:spacing w:after="30"/>
            </w:pPr>
            <w:r>
              <w:rPr>
                <w:sz w:val="19"/>
                <w:szCs w:val="19"/>
              </w:rPr>
              <w:t>389.6 KB</w:t>
            </w:r>
          </w:p>
        </w:tc>
      </w:tr>
      <w:tr w:rsidR="00C15090" w14:paraId="789F38CF" w14:textId="77777777">
        <w:trPr>
          <w:cantSplit/>
        </w:trPr>
        <w:tc>
          <w:tcPr>
            <w:tcW w:w="52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34D04F4" w14:textId="77777777" w:rsidR="00C15090" w:rsidRDefault="000C5E98">
            <w:pPr>
              <w:spacing w:after="30"/>
            </w:pPr>
            <w:r>
              <w:rPr>
                <w:sz w:val="19"/>
                <w:szCs w:val="19"/>
              </w:rPr>
              <w:t>Largest lazy chunk, gzip</w:t>
            </w:r>
          </w:p>
        </w:tc>
        <w:tc>
          <w:tcPr>
            <w:tcW w:w="20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CC3C382" w14:textId="77777777" w:rsidR="00C15090" w:rsidRDefault="000C5E98">
            <w:pPr>
              <w:spacing w:after="30"/>
            </w:pPr>
            <w:r>
              <w:rPr>
                <w:sz w:val="19"/>
                <w:szCs w:val="19"/>
              </w:rPr>
              <w:t>60 KB</w:t>
            </w:r>
          </w:p>
        </w:tc>
        <w:tc>
          <w:tcPr>
            <w:tcW w:w="24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D3014EA" w14:textId="77777777" w:rsidR="00C15090" w:rsidRDefault="000C5E98">
            <w:pPr>
              <w:spacing w:after="30"/>
            </w:pPr>
            <w:r>
              <w:rPr>
                <w:sz w:val="19"/>
                <w:szCs w:val="19"/>
              </w:rPr>
              <w:t>45.3 KB (jsQR)</w:t>
            </w:r>
          </w:p>
        </w:tc>
      </w:tr>
      <w:tr w:rsidR="00C15090" w14:paraId="25992AD4" w14:textId="77777777">
        <w:trPr>
          <w:cantSplit/>
        </w:trPr>
        <w:tc>
          <w:tcPr>
            <w:tcW w:w="52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F535B4F" w14:textId="77777777" w:rsidR="00C15090" w:rsidRDefault="000C5E98">
            <w:pPr>
              <w:spacing w:after="30"/>
            </w:pPr>
            <w:r>
              <w:rPr>
                <w:sz w:val="19"/>
                <w:szCs w:val="19"/>
              </w:rPr>
              <w:t>Scenario data</w:t>
            </w:r>
          </w:p>
        </w:tc>
        <w:tc>
          <w:tcPr>
            <w:tcW w:w="20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BE28DCA" w14:textId="77777777" w:rsidR="00C15090" w:rsidRDefault="000C5E98">
            <w:pPr>
              <w:spacing w:after="30"/>
            </w:pPr>
            <w:r>
              <w:rPr>
                <w:sz w:val="19"/>
                <w:szCs w:val="19"/>
              </w:rPr>
              <w:t>40 KB</w:t>
            </w:r>
          </w:p>
        </w:tc>
        <w:tc>
          <w:tcPr>
            <w:tcW w:w="24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D6638AE" w14:textId="77777777" w:rsidR="00C15090" w:rsidRDefault="000C5E98">
            <w:pPr>
              <w:spacing w:after="30"/>
            </w:pPr>
            <w:r>
              <w:rPr>
                <w:sz w:val="19"/>
                <w:szCs w:val="19"/>
              </w:rPr>
              <w:t>25.3 KB raw</w:t>
            </w:r>
          </w:p>
        </w:tc>
      </w:tr>
      <w:tr w:rsidR="00C15090" w14:paraId="4D7783D1" w14:textId="77777777">
        <w:trPr>
          <w:cantSplit/>
        </w:trPr>
        <w:tc>
          <w:tcPr>
            <w:tcW w:w="52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00CC2AA" w14:textId="77777777" w:rsidR="00C15090" w:rsidRDefault="000C5E98">
            <w:pPr>
              <w:spacing w:after="30"/>
            </w:pPr>
            <w:r>
              <w:rPr>
                <w:sz w:val="19"/>
                <w:szCs w:val="19"/>
              </w:rPr>
              <w:t>Lighthouse mobile: performance / accessibility / best practices</w:t>
            </w:r>
          </w:p>
        </w:tc>
        <w:tc>
          <w:tcPr>
            <w:tcW w:w="20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494975A" w14:textId="77777777" w:rsidR="00C15090" w:rsidRDefault="000C5E98">
            <w:pPr>
              <w:spacing w:after="30"/>
            </w:pPr>
            <w:r>
              <w:rPr>
                <w:sz w:val="19"/>
                <w:szCs w:val="19"/>
              </w:rPr>
              <w:t>90 / 95 / 95</w:t>
            </w:r>
          </w:p>
        </w:tc>
        <w:tc>
          <w:tcPr>
            <w:tcW w:w="24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37F15E3" w14:textId="77777777" w:rsidR="00C15090" w:rsidRDefault="000C5E98">
            <w:pPr>
              <w:spacing w:after="30"/>
            </w:pPr>
            <w:r>
              <w:rPr>
                <w:sz w:val="19"/>
                <w:szCs w:val="19"/>
              </w:rPr>
              <w:t>97 / 100 / 100</w:t>
            </w:r>
          </w:p>
        </w:tc>
      </w:tr>
      <w:tr w:rsidR="00C15090" w14:paraId="02633B50" w14:textId="77777777">
        <w:trPr>
          <w:cantSplit/>
        </w:trPr>
        <w:tc>
          <w:tcPr>
            <w:tcW w:w="52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D08D532" w14:textId="77777777" w:rsidR="00C15090" w:rsidRDefault="000C5E98">
            <w:pPr>
              <w:spacing w:after="30"/>
            </w:pPr>
            <w:r>
              <w:rPr>
                <w:sz w:val="19"/>
                <w:szCs w:val="19"/>
              </w:rPr>
              <w:t>LCP / CLS / INP</w:t>
            </w:r>
          </w:p>
        </w:tc>
        <w:tc>
          <w:tcPr>
            <w:tcW w:w="20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6E7CB0F" w14:textId="77777777" w:rsidR="00C15090" w:rsidRDefault="000C5E98">
            <w:pPr>
              <w:spacing w:after="30"/>
            </w:pPr>
            <w:r>
              <w:rPr>
                <w:sz w:val="19"/>
                <w:szCs w:val="19"/>
              </w:rPr>
              <w:t>under 2.5 s / 0.05 / 200 ms</w:t>
            </w:r>
          </w:p>
        </w:tc>
        <w:tc>
          <w:tcPr>
            <w:tcW w:w="24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565EDDF" w14:textId="77777777" w:rsidR="00C15090" w:rsidRDefault="000C5E98">
            <w:pPr>
              <w:spacing w:after="30"/>
            </w:pPr>
            <w:r>
              <w:rPr>
                <w:sz w:val="19"/>
                <w:szCs w:val="19"/>
              </w:rPr>
              <w:t>2.41 s / about 0 / 136 ms</w:t>
            </w:r>
          </w:p>
        </w:tc>
      </w:tr>
    </w:tbl>
    <w:p w14:paraId="33E7217D" w14:textId="77777777" w:rsidR="00C15090" w:rsidRDefault="000C5E98">
      <w:pPr>
        <w:spacing w:after="80"/>
      </w:pPr>
      <w:r>
        <w:rPr>
          <w:color w:val="5B6472"/>
          <w:sz w:val="18"/>
          <w:szCs w:val="18"/>
        </w:rPr>
        <w:t>I rebuilt the site successfully during this review (</w:t>
      </w:r>
      <w:r>
        <w:rPr>
          <w:rFonts w:ascii="Consolas" w:eastAsia="Consolas" w:hAnsi="Consolas" w:cs="Consolas"/>
          <w:color w:val="334155"/>
          <w:sz w:val="16"/>
          <w:szCs w:val="16"/>
        </w:rPr>
        <w:t>npm run build</w:t>
      </w:r>
      <w:r>
        <w:rPr>
          <w:color w:val="5B6472"/>
          <w:sz w:val="18"/>
          <w:szCs w:val="18"/>
        </w:rPr>
        <w:t>), which also confirmed 34 files are precached by the service worker. I did not re-run Lighthouse or the Playwright matrix.</w:t>
      </w:r>
    </w:p>
    <w:p w14:paraId="44FC7F72" w14:textId="77777777" w:rsidR="00C15090" w:rsidRDefault="000C5E98">
      <w:pPr>
        <w:pStyle w:val="Heading1"/>
        <w:pageBreakBefore/>
      </w:pPr>
      <w:bookmarkStart w:id="22" w:name="_Toc243593556"/>
      <w:r>
        <w:t>6. Is there anything similar? The market and the competitors</w:t>
      </w:r>
      <w:bookmarkEnd w:id="2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C15090" w14:paraId="6E307994" w14:textId="77777777">
        <w:trPr>
          <w:cantSplit/>
        </w:trPr>
        <w:tc>
          <w:tcPr>
            <w:tcW w:w="9638" w:type="dxa"/>
            <w:tcBorders>
              <w:top w:val="none" w:sz="0" w:space="0" w:color="FFFFFF"/>
              <w:left w:val="single" w:sz="24" w:space="0" w:color="1D4ED8"/>
              <w:bottom w:val="none" w:sz="0" w:space="0" w:color="FFFFFF"/>
              <w:right w:val="none" w:sz="0" w:space="0" w:color="FFFFFF"/>
            </w:tcBorders>
            <w:shd w:val="clear" w:color="auto" w:fill="EFF6FF"/>
            <w:tcMar>
              <w:top w:w="100" w:type="dxa"/>
              <w:left w:w="160" w:type="dxa"/>
              <w:bottom w:w="80" w:type="dxa"/>
              <w:right w:w="140" w:type="dxa"/>
            </w:tcMar>
          </w:tcPr>
          <w:p w14:paraId="25B20A63" w14:textId="77777777" w:rsidR="00C15090" w:rsidRDefault="000C5E98">
            <w:pPr>
              <w:spacing w:after="60"/>
            </w:pPr>
            <w:r>
              <w:rPr>
                <w:b/>
                <w:bCs/>
                <w:color w:val="1D4ED8"/>
              </w:rPr>
              <w:t>Short answer</w:t>
            </w:r>
          </w:p>
          <w:p w14:paraId="3A4546DD" w14:textId="77777777" w:rsidR="00C15090" w:rsidRDefault="000C5E98">
            <w:pPr>
              <w:spacing w:after="60" w:line="264" w:lineRule="auto"/>
            </w:pPr>
            <w:r>
              <w:rPr>
                <w:b/>
                <w:bCs/>
              </w:rPr>
              <w:t>Pieces of Saboot exist; I found nothing that combines all of them for the flood-assessment job.</w:t>
            </w:r>
            <w:r>
              <w:t xml:space="preserve"> Satellite crop-loss analytics, flood alert services, official photo-based loss reporting and tamper-evident photo tools are all real categories. What I did not find is one product that starts a plot-level clock from rules, calls the farmer, collects helper-assisted offline sealed evidence and hands the officer a ranked, explained worklist.</w:t>
            </w:r>
          </w:p>
          <w:p w14:paraId="0EBC7065" w14:textId="77777777" w:rsidR="00C15090" w:rsidRDefault="000C5E98">
            <w:pPr>
              <w:spacing w:after="60" w:line="264" w:lineRule="auto"/>
            </w:pPr>
            <w:r>
              <w:rPr>
                <w:b/>
                <w:bCs/>
              </w:rPr>
              <w:t>Caveat:</w:t>
            </w:r>
            <w:r>
              <w:t xml:space="preserve"> this is a limited review. I ran a handful of web searches (a US-only search tool) and read the repo’s own </w:t>
            </w:r>
            <w:r>
              <w:rPr>
                <w:rFonts w:ascii="Consolas" w:eastAsia="Consolas" w:hAnsi="Consolas" w:cs="Consolas"/>
                <w:color w:val="334155"/>
                <w:sz w:val="19"/>
                <w:szCs w:val="19"/>
              </w:rPr>
              <w:t>EXISTING-SOLUTIONS.md</w:t>
            </w:r>
            <w:r>
              <w:t>. Absence from my results is not proof of absence in the market, and government and insurer systems are often not publicly documented. Treat Section 6 as a starting point for real diligence.</w:t>
            </w:r>
          </w:p>
        </w:tc>
      </w:tr>
    </w:tbl>
    <w:p w14:paraId="54B50705" w14:textId="77777777" w:rsidR="00C15090" w:rsidRDefault="00C15090">
      <w:pPr>
        <w:spacing w:after="120"/>
      </w:pPr>
    </w:p>
    <w:p w14:paraId="3FDB2628" w14:textId="77777777" w:rsidR="00C15090" w:rsidRDefault="000C5E98">
      <w:pPr>
        <w:pStyle w:val="Heading2"/>
      </w:pPr>
      <w:bookmarkStart w:id="23" w:name="_Toc243593557"/>
      <w:r>
        <w:t>6.1 The landscape, by category</w:t>
      </w:r>
      <w:bookmarkEnd w:id="2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0"/>
        <w:gridCol w:w="1550"/>
        <w:gridCol w:w="1800"/>
        <w:gridCol w:w="1500"/>
        <w:gridCol w:w="2100"/>
        <w:gridCol w:w="1438"/>
      </w:tblGrid>
      <w:tr w:rsidR="00C15090" w14:paraId="0EE48616" w14:textId="77777777">
        <w:trPr>
          <w:cantSplit/>
          <w:tblHeader/>
        </w:trPr>
        <w:tc>
          <w:tcPr>
            <w:tcW w:w="1250" w:type="dxa"/>
            <w:tcBorders>
              <w:top w:val="single" w:sz="4" w:space="0" w:color="CBD5E1"/>
              <w:left w:val="single" w:sz="4" w:space="0" w:color="CBD5E1"/>
              <w:bottom w:val="single" w:sz="4" w:space="0" w:color="CBD5E1"/>
              <w:right w:val="single" w:sz="4" w:space="0" w:color="CBD5E1"/>
            </w:tcBorders>
            <w:shd w:val="clear" w:color="auto" w:fill="1E293B"/>
            <w:tcMar>
              <w:top w:w="70" w:type="dxa"/>
              <w:left w:w="100" w:type="dxa"/>
              <w:bottom w:w="70" w:type="dxa"/>
              <w:right w:w="100" w:type="dxa"/>
            </w:tcMar>
          </w:tcPr>
          <w:p w14:paraId="5553901E" w14:textId="77777777" w:rsidR="00C15090" w:rsidRDefault="000C5E98">
            <w:pPr>
              <w:spacing w:after="30"/>
            </w:pPr>
            <w:r>
              <w:rPr>
                <w:b/>
                <w:bCs/>
                <w:color w:val="FFFFFF"/>
                <w:sz w:val="19"/>
                <w:szCs w:val="19"/>
              </w:rPr>
              <w:t>Category</w:t>
            </w:r>
          </w:p>
        </w:tc>
        <w:tc>
          <w:tcPr>
            <w:tcW w:w="1550" w:type="dxa"/>
            <w:tcBorders>
              <w:top w:val="single" w:sz="4" w:space="0" w:color="CBD5E1"/>
              <w:left w:val="single" w:sz="4" w:space="0" w:color="CBD5E1"/>
              <w:bottom w:val="single" w:sz="4" w:space="0" w:color="CBD5E1"/>
              <w:right w:val="single" w:sz="4" w:space="0" w:color="CBD5E1"/>
            </w:tcBorders>
            <w:shd w:val="clear" w:color="auto" w:fill="1E293B"/>
            <w:tcMar>
              <w:top w:w="70" w:type="dxa"/>
              <w:left w:w="100" w:type="dxa"/>
              <w:bottom w:w="70" w:type="dxa"/>
              <w:right w:w="100" w:type="dxa"/>
            </w:tcMar>
          </w:tcPr>
          <w:p w14:paraId="01CCA299" w14:textId="77777777" w:rsidR="00C15090" w:rsidRDefault="000C5E98">
            <w:pPr>
              <w:spacing w:after="30"/>
            </w:pPr>
            <w:r>
              <w:rPr>
                <w:b/>
                <w:bCs/>
                <w:color w:val="FFFFFF"/>
                <w:sz w:val="19"/>
                <w:szCs w:val="19"/>
              </w:rPr>
              <w:t>Examples</w:t>
            </w:r>
          </w:p>
        </w:tc>
        <w:tc>
          <w:tcPr>
            <w:tcW w:w="1800" w:type="dxa"/>
            <w:tcBorders>
              <w:top w:val="single" w:sz="4" w:space="0" w:color="CBD5E1"/>
              <w:left w:val="single" w:sz="4" w:space="0" w:color="CBD5E1"/>
              <w:bottom w:val="single" w:sz="4" w:space="0" w:color="CBD5E1"/>
              <w:right w:val="single" w:sz="4" w:space="0" w:color="CBD5E1"/>
            </w:tcBorders>
            <w:shd w:val="clear" w:color="auto" w:fill="1E293B"/>
            <w:tcMar>
              <w:top w:w="70" w:type="dxa"/>
              <w:left w:w="100" w:type="dxa"/>
              <w:bottom w:w="70" w:type="dxa"/>
              <w:right w:w="100" w:type="dxa"/>
            </w:tcMar>
          </w:tcPr>
          <w:p w14:paraId="228676F0" w14:textId="77777777" w:rsidR="00C15090" w:rsidRDefault="000C5E98">
            <w:pPr>
              <w:spacing w:after="30"/>
            </w:pPr>
            <w:r>
              <w:rPr>
                <w:b/>
                <w:bCs/>
                <w:color w:val="FFFFFF"/>
                <w:sz w:val="19"/>
                <w:szCs w:val="19"/>
              </w:rPr>
              <w:t>What they do</w:t>
            </w:r>
          </w:p>
        </w:tc>
        <w:tc>
          <w:tcPr>
            <w:tcW w:w="1500" w:type="dxa"/>
            <w:tcBorders>
              <w:top w:val="single" w:sz="4" w:space="0" w:color="CBD5E1"/>
              <w:left w:val="single" w:sz="4" w:space="0" w:color="CBD5E1"/>
              <w:bottom w:val="single" w:sz="4" w:space="0" w:color="CBD5E1"/>
              <w:right w:val="single" w:sz="4" w:space="0" w:color="CBD5E1"/>
            </w:tcBorders>
            <w:shd w:val="clear" w:color="auto" w:fill="1E293B"/>
            <w:tcMar>
              <w:top w:w="70" w:type="dxa"/>
              <w:left w:w="100" w:type="dxa"/>
              <w:bottom w:w="70" w:type="dxa"/>
              <w:right w:w="100" w:type="dxa"/>
            </w:tcMar>
          </w:tcPr>
          <w:p w14:paraId="1B8DA73D" w14:textId="77777777" w:rsidR="00C15090" w:rsidRDefault="000C5E98">
            <w:pPr>
              <w:spacing w:after="30"/>
            </w:pPr>
            <w:r>
              <w:rPr>
                <w:b/>
                <w:bCs/>
                <w:color w:val="FFFFFF"/>
                <w:sz w:val="19"/>
                <w:szCs w:val="19"/>
              </w:rPr>
              <w:t>Overlap with Saboot</w:t>
            </w:r>
          </w:p>
        </w:tc>
        <w:tc>
          <w:tcPr>
            <w:tcW w:w="2100" w:type="dxa"/>
            <w:tcBorders>
              <w:top w:val="single" w:sz="4" w:space="0" w:color="CBD5E1"/>
              <w:left w:val="single" w:sz="4" w:space="0" w:color="CBD5E1"/>
              <w:bottom w:val="single" w:sz="4" w:space="0" w:color="CBD5E1"/>
              <w:right w:val="single" w:sz="4" w:space="0" w:color="CBD5E1"/>
            </w:tcBorders>
            <w:shd w:val="clear" w:color="auto" w:fill="1E293B"/>
            <w:tcMar>
              <w:top w:w="70" w:type="dxa"/>
              <w:left w:w="100" w:type="dxa"/>
              <w:bottom w:w="70" w:type="dxa"/>
              <w:right w:w="100" w:type="dxa"/>
            </w:tcMar>
          </w:tcPr>
          <w:p w14:paraId="245595AB" w14:textId="77777777" w:rsidR="00C15090" w:rsidRDefault="000C5E98">
            <w:pPr>
              <w:spacing w:after="30"/>
            </w:pPr>
            <w:r>
              <w:rPr>
                <w:b/>
                <w:bCs/>
                <w:color w:val="FFFFFF"/>
                <w:sz w:val="19"/>
                <w:szCs w:val="19"/>
              </w:rPr>
              <w:t>Where Saboot differs</w:t>
            </w:r>
          </w:p>
        </w:tc>
        <w:tc>
          <w:tcPr>
            <w:tcW w:w="1438" w:type="dxa"/>
            <w:tcBorders>
              <w:top w:val="single" w:sz="4" w:space="0" w:color="CBD5E1"/>
              <w:left w:val="single" w:sz="4" w:space="0" w:color="CBD5E1"/>
              <w:bottom w:val="single" w:sz="4" w:space="0" w:color="CBD5E1"/>
              <w:right w:val="single" w:sz="4" w:space="0" w:color="CBD5E1"/>
            </w:tcBorders>
            <w:shd w:val="clear" w:color="auto" w:fill="1E293B"/>
            <w:tcMar>
              <w:top w:w="70" w:type="dxa"/>
              <w:left w:w="100" w:type="dxa"/>
              <w:bottom w:w="70" w:type="dxa"/>
              <w:right w:w="100" w:type="dxa"/>
            </w:tcMar>
          </w:tcPr>
          <w:p w14:paraId="025B980B" w14:textId="77777777" w:rsidR="00C15090" w:rsidRDefault="000C5E98">
            <w:pPr>
              <w:spacing w:after="30"/>
            </w:pPr>
            <w:r>
              <w:rPr>
                <w:b/>
                <w:bCs/>
                <w:color w:val="FFFFFF"/>
                <w:sz w:val="19"/>
                <w:szCs w:val="19"/>
              </w:rPr>
              <w:t>Confidence in my information</w:t>
            </w:r>
          </w:p>
        </w:tc>
      </w:tr>
      <w:tr w:rsidR="00C15090" w14:paraId="7A68034B" w14:textId="77777777">
        <w:trPr>
          <w:cantSplit/>
        </w:trPr>
        <w:tc>
          <w:tcPr>
            <w:tcW w:w="125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FF8B449" w14:textId="77777777" w:rsidR="00C15090" w:rsidRDefault="000C5E98">
            <w:pPr>
              <w:spacing w:after="30"/>
            </w:pPr>
            <w:r>
              <w:rPr>
                <w:b/>
                <w:bCs/>
                <w:sz w:val="19"/>
                <w:szCs w:val="19"/>
              </w:rPr>
              <w:t>Government loss assessment</w:t>
            </w:r>
          </w:p>
        </w:tc>
        <w:tc>
          <w:tcPr>
            <w:tcW w:w="155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3295180" w14:textId="77777777" w:rsidR="00C15090" w:rsidRDefault="000C5E98">
            <w:pPr>
              <w:spacing w:after="30"/>
            </w:pPr>
            <w:r>
              <w:rPr>
                <w:sz w:val="19"/>
                <w:szCs w:val="19"/>
              </w:rPr>
              <w:t>State girdawari and special girdawari; crop-cutting experiments under the insurance scheme</w:t>
            </w:r>
          </w:p>
        </w:tc>
        <w:tc>
          <w:tcPr>
            <w:tcW w:w="18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3287470" w14:textId="77777777" w:rsidR="00C15090" w:rsidRDefault="000C5E98">
            <w:pPr>
              <w:spacing w:after="30"/>
            </w:pPr>
            <w:r>
              <w:rPr>
                <w:sz w:val="19"/>
                <w:szCs w:val="19"/>
              </w:rPr>
              <w:t>Officials survey fields after the calamity and prepare lists used for relief or claims.</w:t>
            </w:r>
          </w:p>
        </w:tc>
        <w:tc>
          <w:tcPr>
            <w:tcW w:w="15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207DDD4" w14:textId="77777777" w:rsidR="00C15090" w:rsidRDefault="000C5E98">
            <w:pPr>
              <w:spacing w:after="30"/>
            </w:pPr>
            <w:r>
              <w:rPr>
                <w:sz w:val="19"/>
                <w:szCs w:val="19"/>
              </w:rPr>
              <w:t>This is the process Saboot supports, so it is the incumbent, not a rival.</w:t>
            </w:r>
          </w:p>
        </w:tc>
        <w:tc>
          <w:tcPr>
            <w:tcW w:w="21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2D5F27F" w14:textId="77777777" w:rsidR="00C15090" w:rsidRDefault="000C5E98">
            <w:pPr>
              <w:spacing w:after="30"/>
            </w:pPr>
            <w:r>
              <w:rPr>
                <w:sz w:val="19"/>
                <w:szCs w:val="19"/>
              </w:rPr>
              <w:t>Saboot does not replace it. It adds early sealed evidence and a ranked order of work, and decides nothing.</w:t>
            </w:r>
          </w:p>
        </w:tc>
        <w:tc>
          <w:tcPr>
            <w:tcW w:w="14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4C4BBDE" w14:textId="77777777" w:rsidR="00C15090" w:rsidRDefault="000C5E98">
            <w:pPr>
              <w:spacing w:after="30"/>
            </w:pPr>
            <w:r>
              <w:rPr>
                <w:sz w:val="19"/>
                <w:szCs w:val="19"/>
              </w:rPr>
              <w:t>Medium. Punjab’s 2025 special girdawari order confirmed by news results; process detail still to verify with the department.</w:t>
            </w:r>
          </w:p>
        </w:tc>
      </w:tr>
      <w:tr w:rsidR="00C15090" w14:paraId="691FB22D" w14:textId="77777777">
        <w:trPr>
          <w:cantSplit/>
        </w:trPr>
        <w:tc>
          <w:tcPr>
            <w:tcW w:w="125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35357AD" w14:textId="77777777" w:rsidR="00C15090" w:rsidRDefault="000C5E98">
            <w:pPr>
              <w:spacing w:after="30"/>
            </w:pPr>
            <w:r>
              <w:rPr>
                <w:b/>
                <w:bCs/>
                <w:sz w:val="19"/>
                <w:szCs w:val="19"/>
              </w:rPr>
              <w:t>Official insurance intimation channels</w:t>
            </w:r>
          </w:p>
        </w:tc>
        <w:tc>
          <w:tcPr>
            <w:tcW w:w="155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F572C0A" w14:textId="77777777" w:rsidR="00C15090" w:rsidRDefault="000C5E98">
            <w:pPr>
              <w:spacing w:after="30"/>
            </w:pPr>
            <w:r>
              <w:rPr>
                <w:sz w:val="19"/>
                <w:szCs w:val="19"/>
              </w:rPr>
              <w:t>PMFBY Crop Insurance app (“Report Crop Loss” with a geo-tagged photo), 14447 helpline, bank, CSC, insurer lines</w:t>
            </w:r>
          </w:p>
        </w:tc>
        <w:tc>
          <w:tcPr>
            <w:tcW w:w="18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E414B36" w14:textId="77777777" w:rsidR="00C15090" w:rsidRDefault="000C5E98">
            <w:pPr>
              <w:spacing w:after="30"/>
            </w:pPr>
            <w:r>
              <w:rPr>
                <w:sz w:val="19"/>
                <w:szCs w:val="19"/>
              </w:rPr>
              <w:t>Let an insured farmer report a localized-calamity loss, with a ticket or reference.</w:t>
            </w:r>
          </w:p>
        </w:tc>
        <w:tc>
          <w:tcPr>
            <w:tcW w:w="15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9EF1D59" w14:textId="77777777" w:rsidR="00C15090" w:rsidRDefault="000C5E98">
            <w:pPr>
              <w:spacing w:after="30"/>
            </w:pPr>
            <w:r>
              <w:rPr>
                <w:sz w:val="19"/>
                <w:szCs w:val="19"/>
              </w:rPr>
              <w:t>High on the evidence-capture step. The official app already takes geo-tagged photos.</w:t>
            </w:r>
          </w:p>
        </w:tc>
        <w:tc>
          <w:tcPr>
            <w:tcW w:w="21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545CB28" w14:textId="77777777" w:rsidR="00C15090" w:rsidRDefault="000C5E98">
            <w:pPr>
              <w:spacing w:after="30"/>
            </w:pPr>
            <w:r>
              <w:rPr>
                <w:sz w:val="19"/>
                <w:szCs w:val="19"/>
              </w:rPr>
              <w:t>Official channels wait for the farmer to act. They do not detect the event, start a clock, or call the farmer. A call records a report, not field evidence. Not every state runs the scheme.</w:t>
            </w:r>
          </w:p>
        </w:tc>
        <w:tc>
          <w:tcPr>
            <w:tcW w:w="14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18F7F9F" w14:textId="77777777" w:rsidR="00C15090" w:rsidRDefault="000C5E98">
            <w:pPr>
              <w:spacing w:after="30"/>
            </w:pPr>
            <w:r>
              <w:rPr>
                <w:sz w:val="19"/>
                <w:szCs w:val="19"/>
              </w:rPr>
              <w:t>Medium. Reported by secondary sources; I could not confirm against pmfby.gov.in. One report says geo-tagged app photos become mandatory from kharif 2026: unverified.</w:t>
            </w:r>
          </w:p>
        </w:tc>
      </w:tr>
      <w:tr w:rsidR="00C15090" w14:paraId="578F5EAB" w14:textId="77777777">
        <w:trPr>
          <w:cantSplit/>
        </w:trPr>
        <w:tc>
          <w:tcPr>
            <w:tcW w:w="125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0036A21" w14:textId="77777777" w:rsidR="00C15090" w:rsidRDefault="000C5E98">
            <w:pPr>
              <w:spacing w:after="30"/>
            </w:pPr>
            <w:r>
              <w:rPr>
                <w:b/>
                <w:bCs/>
                <w:sz w:val="19"/>
                <w:szCs w:val="19"/>
              </w:rPr>
              <w:t>Satellite and AI crop analytics for insurers</w:t>
            </w:r>
          </w:p>
        </w:tc>
        <w:tc>
          <w:tcPr>
            <w:tcW w:w="155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E0B182E" w14:textId="77777777" w:rsidR="00C15090" w:rsidRDefault="000C5E98">
            <w:pPr>
              <w:spacing w:after="30"/>
            </w:pPr>
            <w:r>
              <w:rPr>
                <w:sz w:val="19"/>
                <w:szCs w:val="19"/>
              </w:rPr>
              <w:t>Cropin, SatSure, Kshema, CropSnap (ESA-backed), Skymet (weather and indices)</w:t>
            </w:r>
          </w:p>
        </w:tc>
        <w:tc>
          <w:tcPr>
            <w:tcW w:w="18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AAB6C4A" w14:textId="77777777" w:rsidR="00C15090" w:rsidRDefault="000C5E98">
            <w:pPr>
              <w:spacing w:after="30"/>
            </w:pPr>
            <w:r>
              <w:rPr>
                <w:sz w:val="19"/>
                <w:szCs w:val="19"/>
              </w:rPr>
              <w:t>Crop mapping, damage estimation and claim verification from satellite, weather and sometimes phone photos. Cropin cites flood assessment and a 92% crop-detection accuracy on PMFBY in 50+ districts (vendor claim).</w:t>
            </w:r>
          </w:p>
        </w:tc>
        <w:tc>
          <w:tcPr>
            <w:tcW w:w="15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D661071" w14:textId="77777777" w:rsidR="00C15090" w:rsidRDefault="000C5E98">
            <w:pPr>
              <w:spacing w:after="30"/>
            </w:pPr>
            <w:r>
              <w:rPr>
                <w:sz w:val="19"/>
                <w:szCs w:val="19"/>
              </w:rPr>
              <w:t>High on the “detect and assess damage” idea. CropSnap pairs phone photos with Sentinel-1 and 2.</w:t>
            </w:r>
          </w:p>
        </w:tc>
        <w:tc>
          <w:tcPr>
            <w:tcW w:w="21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F9167B4" w14:textId="77777777" w:rsidR="00C15090" w:rsidRDefault="000C5E98">
            <w:pPr>
              <w:spacing w:after="30"/>
            </w:pPr>
            <w:r>
              <w:rPr>
                <w:sz w:val="19"/>
                <w:szCs w:val="19"/>
              </w:rPr>
              <w:t>Their customer is mostly the insurer and their output is an estimate for underwriting or claims. Saboot’s customer is the relief department and its output is tamper-evident, farmer-held evidence plus a worklist. Saboot has no satellite pipeline of its own yet.</w:t>
            </w:r>
          </w:p>
        </w:tc>
        <w:tc>
          <w:tcPr>
            <w:tcW w:w="14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8441967" w14:textId="77777777" w:rsidR="00C15090" w:rsidRDefault="000C5E98">
            <w:pPr>
              <w:spacing w:after="30"/>
            </w:pPr>
            <w:r>
              <w:rPr>
                <w:sz w:val="19"/>
                <w:szCs w:val="19"/>
              </w:rPr>
              <w:t>Low to medium. Vendor marketing; SatSure sources are from 2017–18; I found nothing on Pixxel.</w:t>
            </w:r>
          </w:p>
        </w:tc>
      </w:tr>
      <w:tr w:rsidR="00C15090" w14:paraId="326C5C72" w14:textId="77777777">
        <w:trPr>
          <w:cantSplit/>
        </w:trPr>
        <w:tc>
          <w:tcPr>
            <w:tcW w:w="125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22FAAF0" w14:textId="77777777" w:rsidR="00C15090" w:rsidRDefault="000C5E98">
            <w:pPr>
              <w:spacing w:after="30"/>
            </w:pPr>
            <w:r>
              <w:rPr>
                <w:b/>
                <w:bCs/>
                <w:sz w:val="19"/>
                <w:szCs w:val="19"/>
              </w:rPr>
              <w:t>Flood warning services</w:t>
            </w:r>
          </w:p>
        </w:tc>
        <w:tc>
          <w:tcPr>
            <w:tcW w:w="155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9BD8F0E" w14:textId="77777777" w:rsidR="00C15090" w:rsidRDefault="000C5E98">
            <w:pPr>
              <w:spacing w:after="30"/>
            </w:pPr>
            <w:r>
              <w:rPr>
                <w:sz w:val="19"/>
                <w:szCs w:val="19"/>
              </w:rPr>
              <w:t>Google Flood Hub and flood alerts (built with the Central Water Commission), state flood control rooms, NDMA alerting</w:t>
            </w:r>
          </w:p>
        </w:tc>
        <w:tc>
          <w:tcPr>
            <w:tcW w:w="18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825EC12" w14:textId="77777777" w:rsidR="00C15090" w:rsidRDefault="000C5E98">
            <w:pPr>
              <w:spacing w:after="30"/>
            </w:pPr>
            <w:r>
              <w:rPr>
                <w:sz w:val="19"/>
                <w:szCs w:val="19"/>
              </w:rPr>
              <w:t>Warn the public that flooding is expected, with river levels and inundation maps down to village scale.</w:t>
            </w:r>
          </w:p>
        </w:tc>
        <w:tc>
          <w:tcPr>
            <w:tcW w:w="15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1DE3C2A" w14:textId="77777777" w:rsidR="00C15090" w:rsidRDefault="000C5E98">
            <w:pPr>
              <w:spacing w:after="30"/>
            </w:pPr>
            <w:r>
              <w:rPr>
                <w:sz w:val="19"/>
                <w:szCs w:val="19"/>
              </w:rPr>
              <w:t>Medium on the “know a flood is coming” step.</w:t>
            </w:r>
          </w:p>
        </w:tc>
        <w:tc>
          <w:tcPr>
            <w:tcW w:w="21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5B6F7FD" w14:textId="77777777" w:rsidR="00C15090" w:rsidRDefault="000C5E98">
            <w:pPr>
              <w:spacing w:after="30"/>
            </w:pPr>
            <w:r>
              <w:rPr>
                <w:sz w:val="19"/>
                <w:szCs w:val="19"/>
              </w:rPr>
              <w:t xml:space="preserve">They warn people about a flood. They do not tie a warning to a specific plot, start an assessment clock or collect evidence. They could be Saboot’s </w:t>
            </w:r>
            <w:r>
              <w:rPr>
                <w:b/>
                <w:bCs/>
                <w:sz w:val="19"/>
                <w:szCs w:val="19"/>
              </w:rPr>
              <w:t>data source</w:t>
            </w:r>
            <w:r>
              <w:rPr>
                <w:sz w:val="19"/>
                <w:szCs w:val="19"/>
              </w:rPr>
              <w:t xml:space="preserve"> for rule C rather than a competitor.</w:t>
            </w:r>
          </w:p>
        </w:tc>
        <w:tc>
          <w:tcPr>
            <w:tcW w:w="14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75491DB" w14:textId="77777777" w:rsidR="00C15090" w:rsidRDefault="000C5E98">
            <w:pPr>
              <w:spacing w:after="30"/>
            </w:pPr>
            <w:r>
              <w:rPr>
                <w:sz w:val="19"/>
                <w:szCs w:val="19"/>
              </w:rPr>
              <w:t>Medium for Google (CWC partnership since 2018, 360 million people covered by 2021 in search results); NDMA is from background knowledge.</w:t>
            </w:r>
          </w:p>
        </w:tc>
      </w:tr>
      <w:tr w:rsidR="00C15090" w14:paraId="3EED8FDF" w14:textId="77777777">
        <w:trPr>
          <w:cantSplit/>
        </w:trPr>
        <w:tc>
          <w:tcPr>
            <w:tcW w:w="125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2234BBF" w14:textId="77777777" w:rsidR="00C15090" w:rsidRDefault="000C5E98">
            <w:pPr>
              <w:spacing w:after="30"/>
            </w:pPr>
            <w:r>
              <w:rPr>
                <w:b/>
                <w:bCs/>
                <w:sz w:val="19"/>
                <w:szCs w:val="19"/>
              </w:rPr>
              <w:t>Tamper-evident photo and provenance tools</w:t>
            </w:r>
          </w:p>
        </w:tc>
        <w:tc>
          <w:tcPr>
            <w:tcW w:w="155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F1D990F" w14:textId="77777777" w:rsidR="00C15090" w:rsidRDefault="000C5E98">
            <w:pPr>
              <w:spacing w:after="30"/>
            </w:pPr>
            <w:r>
              <w:rPr>
                <w:sz w:val="19"/>
                <w:szCs w:val="19"/>
              </w:rPr>
              <w:t>Truepic, ProofMode (Guardian Project), the C2PA content-provenance standard</w:t>
            </w:r>
          </w:p>
        </w:tc>
        <w:tc>
          <w:tcPr>
            <w:tcW w:w="18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D85908B" w14:textId="77777777" w:rsidR="00C15090" w:rsidRDefault="000C5E98">
            <w:pPr>
              <w:spacing w:after="30"/>
            </w:pPr>
            <w:r>
              <w:rPr>
                <w:sz w:val="19"/>
                <w:szCs w:val="19"/>
              </w:rPr>
              <w:t>Capture photos with cryptographic provenance so edits are detectable.</w:t>
            </w:r>
          </w:p>
        </w:tc>
        <w:tc>
          <w:tcPr>
            <w:tcW w:w="15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80708E7" w14:textId="77777777" w:rsidR="00C15090" w:rsidRDefault="000C5E98">
            <w:pPr>
              <w:spacing w:after="30"/>
            </w:pPr>
            <w:r>
              <w:rPr>
                <w:sz w:val="19"/>
                <w:szCs w:val="19"/>
              </w:rPr>
              <w:t>High on the “sealed photo” technique.</w:t>
            </w:r>
          </w:p>
        </w:tc>
        <w:tc>
          <w:tcPr>
            <w:tcW w:w="21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0ED48AD" w14:textId="77777777" w:rsidR="00C15090" w:rsidRDefault="000C5E98">
            <w:pPr>
              <w:spacing w:after="30"/>
            </w:pPr>
            <w:r>
              <w:rPr>
                <w:sz w:val="19"/>
                <w:szCs w:val="19"/>
              </w:rPr>
              <w:t>These are general-purpose building blocks, not an agriculture workflow. Saboot could adopt a standard such as C2PA rather than a custom format.</w:t>
            </w:r>
          </w:p>
        </w:tc>
        <w:tc>
          <w:tcPr>
            <w:tcW w:w="14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A0A0EFC" w14:textId="77777777" w:rsidR="00C15090" w:rsidRDefault="000C5E98">
            <w:pPr>
              <w:spacing w:after="30"/>
            </w:pPr>
            <w:r>
              <w:rPr>
                <w:sz w:val="19"/>
                <w:szCs w:val="19"/>
              </w:rPr>
              <w:t>Background knowledge; not researched this session. Verify before quoting.</w:t>
            </w:r>
          </w:p>
        </w:tc>
      </w:tr>
      <w:tr w:rsidR="00C15090" w14:paraId="6F4543F9" w14:textId="77777777">
        <w:trPr>
          <w:cantSplit/>
        </w:trPr>
        <w:tc>
          <w:tcPr>
            <w:tcW w:w="125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AB52BF0" w14:textId="77777777" w:rsidR="00C15090" w:rsidRDefault="000C5E98">
            <w:pPr>
              <w:spacing w:after="30"/>
            </w:pPr>
            <w:r>
              <w:rPr>
                <w:b/>
                <w:bCs/>
                <w:sz w:val="19"/>
                <w:szCs w:val="19"/>
              </w:rPr>
              <w:t>Farmer advisory and registration apps</w:t>
            </w:r>
          </w:p>
        </w:tc>
        <w:tc>
          <w:tcPr>
            <w:tcW w:w="155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3636C6E" w14:textId="77777777" w:rsidR="00C15090" w:rsidRDefault="000C5E98">
            <w:pPr>
              <w:spacing w:after="30"/>
            </w:pPr>
            <w:r>
              <w:rPr>
                <w:sz w:val="19"/>
                <w:szCs w:val="19"/>
              </w:rPr>
              <w:t>State crop-registration and e-girdawari style apps, Kisan Suvidha, mKisan SMS</w:t>
            </w:r>
          </w:p>
        </w:tc>
        <w:tc>
          <w:tcPr>
            <w:tcW w:w="18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843946D" w14:textId="77777777" w:rsidR="00C15090" w:rsidRDefault="000C5E98">
            <w:pPr>
              <w:spacing w:after="30"/>
            </w:pPr>
            <w:r>
              <w:rPr>
                <w:sz w:val="19"/>
                <w:szCs w:val="19"/>
              </w:rPr>
              <w:t>Crop registration, advisories, sometimes field survey for officers.</w:t>
            </w:r>
          </w:p>
        </w:tc>
        <w:tc>
          <w:tcPr>
            <w:tcW w:w="15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3A1D29E" w14:textId="77777777" w:rsidR="00C15090" w:rsidRDefault="000C5E98">
            <w:pPr>
              <w:spacing w:after="30"/>
            </w:pPr>
            <w:r>
              <w:rPr>
                <w:sz w:val="19"/>
                <w:szCs w:val="19"/>
              </w:rPr>
              <w:t xml:space="preserve">Low to medium. Crop registration data is a likely </w:t>
            </w:r>
            <w:r>
              <w:rPr>
                <w:i/>
                <w:iCs/>
                <w:sz w:val="19"/>
                <w:szCs w:val="19"/>
              </w:rPr>
              <w:t>input</w:t>
            </w:r>
            <w:r>
              <w:rPr>
                <w:sz w:val="19"/>
                <w:szCs w:val="19"/>
              </w:rPr>
              <w:t xml:space="preserve"> (plot register).</w:t>
            </w:r>
          </w:p>
        </w:tc>
        <w:tc>
          <w:tcPr>
            <w:tcW w:w="21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219DA01" w14:textId="77777777" w:rsidR="00C15090" w:rsidRDefault="000C5E98">
            <w:pPr>
              <w:spacing w:after="30"/>
            </w:pPr>
            <w:r>
              <w:rPr>
                <w:sz w:val="19"/>
                <w:szCs w:val="19"/>
              </w:rPr>
              <w:t>Not event-triggered; not evidence-sealing.</w:t>
            </w:r>
          </w:p>
        </w:tc>
        <w:tc>
          <w:tcPr>
            <w:tcW w:w="14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4CD33B4" w14:textId="77777777" w:rsidR="00C15090" w:rsidRDefault="000C5E98">
            <w:pPr>
              <w:spacing w:after="30"/>
            </w:pPr>
            <w:r>
              <w:rPr>
                <w:sz w:val="19"/>
                <w:szCs w:val="19"/>
              </w:rPr>
              <w:t>Background knowledge; verify state by state.</w:t>
            </w:r>
          </w:p>
        </w:tc>
      </w:tr>
    </w:tbl>
    <w:p w14:paraId="4F4DA184" w14:textId="77777777" w:rsidR="00C15090" w:rsidRDefault="00C15090">
      <w:pPr>
        <w:spacing w:after="120"/>
      </w:pPr>
    </w:p>
    <w:p w14:paraId="703A1ABE" w14:textId="77777777" w:rsidR="00C15090" w:rsidRDefault="000C5E98">
      <w:pPr>
        <w:pStyle w:val="Heading2"/>
      </w:pPr>
      <w:bookmarkStart w:id="24" w:name="_Toc243593558"/>
      <w:r>
        <w:t>6.2 Capability comparison (my assessment from public descriptions)</w:t>
      </w:r>
      <w:bookmarkEnd w:id="24"/>
    </w:p>
    <w:p w14:paraId="0020EA68" w14:textId="77777777" w:rsidR="00C15090" w:rsidRDefault="000C5E98">
      <w:pPr>
        <w:spacing w:after="80"/>
      </w:pPr>
      <w:r>
        <w:rPr>
          <w:color w:val="5B6472"/>
          <w:sz w:val="18"/>
          <w:szCs w:val="18"/>
        </w:rPr>
        <w:t>Yes = a core, documented capability. Partial = exists in some form or in some states. No = not found. “?” = unknown. This is a reading of public material, not a hands-on test of any product.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0"/>
        <w:gridCol w:w="1500"/>
        <w:gridCol w:w="1500"/>
        <w:gridCol w:w="1300"/>
        <w:gridCol w:w="1200"/>
        <w:gridCol w:w="2038"/>
      </w:tblGrid>
      <w:tr w:rsidR="00C15090" w14:paraId="1E375F39" w14:textId="77777777">
        <w:trPr>
          <w:cantSplit/>
          <w:tblHeader/>
        </w:trPr>
        <w:tc>
          <w:tcPr>
            <w:tcW w:w="2100" w:type="dxa"/>
            <w:tcBorders>
              <w:top w:val="single" w:sz="4" w:space="0" w:color="CBD5E1"/>
              <w:left w:val="single" w:sz="4" w:space="0" w:color="CBD5E1"/>
              <w:bottom w:val="single" w:sz="4" w:space="0" w:color="CBD5E1"/>
              <w:right w:val="single" w:sz="4" w:space="0" w:color="CBD5E1"/>
            </w:tcBorders>
            <w:shd w:val="clear" w:color="auto" w:fill="1E293B"/>
            <w:tcMar>
              <w:top w:w="70" w:type="dxa"/>
              <w:left w:w="100" w:type="dxa"/>
              <w:bottom w:w="70" w:type="dxa"/>
              <w:right w:w="100" w:type="dxa"/>
            </w:tcMar>
          </w:tcPr>
          <w:p w14:paraId="09CD432B" w14:textId="77777777" w:rsidR="00C15090" w:rsidRDefault="000C5E98">
            <w:pPr>
              <w:spacing w:after="30"/>
            </w:pPr>
            <w:r>
              <w:rPr>
                <w:b/>
                <w:bCs/>
                <w:color w:val="FFFFFF"/>
                <w:sz w:val="19"/>
                <w:szCs w:val="19"/>
              </w:rPr>
              <w:t>Capability</w:t>
            </w:r>
          </w:p>
        </w:tc>
        <w:tc>
          <w:tcPr>
            <w:tcW w:w="1500" w:type="dxa"/>
            <w:tcBorders>
              <w:top w:val="single" w:sz="4" w:space="0" w:color="CBD5E1"/>
              <w:left w:val="single" w:sz="4" w:space="0" w:color="CBD5E1"/>
              <w:bottom w:val="single" w:sz="4" w:space="0" w:color="CBD5E1"/>
              <w:right w:val="single" w:sz="4" w:space="0" w:color="CBD5E1"/>
            </w:tcBorders>
            <w:shd w:val="clear" w:color="auto" w:fill="1E293B"/>
            <w:tcMar>
              <w:top w:w="70" w:type="dxa"/>
              <w:left w:w="100" w:type="dxa"/>
              <w:bottom w:w="70" w:type="dxa"/>
              <w:right w:w="100" w:type="dxa"/>
            </w:tcMar>
          </w:tcPr>
          <w:p w14:paraId="2296829F" w14:textId="77777777" w:rsidR="00C15090" w:rsidRDefault="000C5E98">
            <w:pPr>
              <w:spacing w:after="30"/>
            </w:pPr>
            <w:r>
              <w:rPr>
                <w:b/>
                <w:bCs/>
                <w:color w:val="FFFFFF"/>
                <w:sz w:val="19"/>
                <w:szCs w:val="19"/>
              </w:rPr>
              <w:t>Official process and app</w:t>
            </w:r>
          </w:p>
        </w:tc>
        <w:tc>
          <w:tcPr>
            <w:tcW w:w="1500" w:type="dxa"/>
            <w:tcBorders>
              <w:top w:val="single" w:sz="4" w:space="0" w:color="CBD5E1"/>
              <w:left w:val="single" w:sz="4" w:space="0" w:color="CBD5E1"/>
              <w:bottom w:val="single" w:sz="4" w:space="0" w:color="CBD5E1"/>
              <w:right w:val="single" w:sz="4" w:space="0" w:color="CBD5E1"/>
            </w:tcBorders>
            <w:shd w:val="clear" w:color="auto" w:fill="1E293B"/>
            <w:tcMar>
              <w:top w:w="70" w:type="dxa"/>
              <w:left w:w="100" w:type="dxa"/>
              <w:bottom w:w="70" w:type="dxa"/>
              <w:right w:w="100" w:type="dxa"/>
            </w:tcMar>
          </w:tcPr>
          <w:p w14:paraId="031DBFE2" w14:textId="77777777" w:rsidR="00C15090" w:rsidRDefault="000C5E98">
            <w:pPr>
              <w:spacing w:after="30"/>
            </w:pPr>
            <w:r>
              <w:rPr>
                <w:b/>
                <w:bCs/>
                <w:color w:val="FFFFFF"/>
                <w:sz w:val="19"/>
                <w:szCs w:val="19"/>
              </w:rPr>
              <w:t>Satellite / insurtech analytics</w:t>
            </w:r>
          </w:p>
        </w:tc>
        <w:tc>
          <w:tcPr>
            <w:tcW w:w="1300" w:type="dxa"/>
            <w:tcBorders>
              <w:top w:val="single" w:sz="4" w:space="0" w:color="CBD5E1"/>
              <w:left w:val="single" w:sz="4" w:space="0" w:color="CBD5E1"/>
              <w:bottom w:val="single" w:sz="4" w:space="0" w:color="CBD5E1"/>
              <w:right w:val="single" w:sz="4" w:space="0" w:color="CBD5E1"/>
            </w:tcBorders>
            <w:shd w:val="clear" w:color="auto" w:fill="1E293B"/>
            <w:tcMar>
              <w:top w:w="70" w:type="dxa"/>
              <w:left w:w="100" w:type="dxa"/>
              <w:bottom w:w="70" w:type="dxa"/>
              <w:right w:w="100" w:type="dxa"/>
            </w:tcMar>
          </w:tcPr>
          <w:p w14:paraId="2756F930" w14:textId="77777777" w:rsidR="00C15090" w:rsidRDefault="000C5E98">
            <w:pPr>
              <w:spacing w:after="30"/>
            </w:pPr>
            <w:r>
              <w:rPr>
                <w:b/>
                <w:bCs/>
                <w:color w:val="FFFFFF"/>
                <w:sz w:val="19"/>
                <w:szCs w:val="19"/>
              </w:rPr>
              <w:t>Flood alert services</w:t>
            </w:r>
          </w:p>
        </w:tc>
        <w:tc>
          <w:tcPr>
            <w:tcW w:w="1200" w:type="dxa"/>
            <w:tcBorders>
              <w:top w:val="single" w:sz="4" w:space="0" w:color="CBD5E1"/>
              <w:left w:val="single" w:sz="4" w:space="0" w:color="CBD5E1"/>
              <w:bottom w:val="single" w:sz="4" w:space="0" w:color="CBD5E1"/>
              <w:right w:val="single" w:sz="4" w:space="0" w:color="CBD5E1"/>
            </w:tcBorders>
            <w:shd w:val="clear" w:color="auto" w:fill="1E293B"/>
            <w:tcMar>
              <w:top w:w="70" w:type="dxa"/>
              <w:left w:w="100" w:type="dxa"/>
              <w:bottom w:w="70" w:type="dxa"/>
              <w:right w:w="100" w:type="dxa"/>
            </w:tcMar>
          </w:tcPr>
          <w:p w14:paraId="4EA26B7C" w14:textId="77777777" w:rsidR="00C15090" w:rsidRDefault="000C5E98">
            <w:pPr>
              <w:spacing w:after="30"/>
            </w:pPr>
            <w:r>
              <w:rPr>
                <w:b/>
                <w:bCs/>
                <w:color w:val="FFFFFF"/>
                <w:sz w:val="19"/>
                <w:szCs w:val="19"/>
              </w:rPr>
              <w:t>Proof-camera tools</w:t>
            </w:r>
          </w:p>
        </w:tc>
        <w:tc>
          <w:tcPr>
            <w:tcW w:w="2038" w:type="dxa"/>
            <w:tcBorders>
              <w:top w:val="single" w:sz="4" w:space="0" w:color="CBD5E1"/>
              <w:left w:val="single" w:sz="4" w:space="0" w:color="CBD5E1"/>
              <w:bottom w:val="single" w:sz="4" w:space="0" w:color="CBD5E1"/>
              <w:right w:val="single" w:sz="4" w:space="0" w:color="CBD5E1"/>
            </w:tcBorders>
            <w:shd w:val="clear" w:color="auto" w:fill="1E293B"/>
            <w:tcMar>
              <w:top w:w="70" w:type="dxa"/>
              <w:left w:w="100" w:type="dxa"/>
              <w:bottom w:w="70" w:type="dxa"/>
              <w:right w:w="100" w:type="dxa"/>
            </w:tcMar>
          </w:tcPr>
          <w:p w14:paraId="4802605B" w14:textId="77777777" w:rsidR="00C15090" w:rsidRDefault="000C5E98">
            <w:pPr>
              <w:spacing w:after="30"/>
            </w:pPr>
            <w:r>
              <w:rPr>
                <w:b/>
                <w:bCs/>
                <w:color w:val="FFFFFF"/>
                <w:sz w:val="19"/>
                <w:szCs w:val="19"/>
              </w:rPr>
              <w:t>Saboot (simulated)</w:t>
            </w:r>
          </w:p>
        </w:tc>
      </w:tr>
      <w:tr w:rsidR="00C15090" w14:paraId="269B6A8B" w14:textId="77777777">
        <w:trPr>
          <w:cantSplit/>
        </w:trPr>
        <w:tc>
          <w:tcPr>
            <w:tcW w:w="21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D4CD138" w14:textId="77777777" w:rsidR="00C15090" w:rsidRDefault="000C5E98">
            <w:pPr>
              <w:spacing w:after="30"/>
            </w:pPr>
            <w:r>
              <w:rPr>
                <w:sz w:val="19"/>
                <w:szCs w:val="19"/>
              </w:rPr>
              <w:t>Detects the event and picks a plot-level start time</w:t>
            </w:r>
          </w:p>
        </w:tc>
        <w:tc>
          <w:tcPr>
            <w:tcW w:w="15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7031E13" w14:textId="77777777" w:rsidR="00C15090" w:rsidRDefault="000C5E98">
            <w:pPr>
              <w:spacing w:after="30"/>
            </w:pPr>
            <w:r>
              <w:rPr>
                <w:sz w:val="19"/>
                <w:szCs w:val="19"/>
              </w:rPr>
              <w:t>No</w:t>
            </w:r>
          </w:p>
        </w:tc>
        <w:tc>
          <w:tcPr>
            <w:tcW w:w="15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DA57260" w14:textId="77777777" w:rsidR="00C15090" w:rsidRDefault="000C5E98">
            <w:pPr>
              <w:spacing w:after="30"/>
            </w:pPr>
            <w:r>
              <w:rPr>
                <w:sz w:val="19"/>
                <w:szCs w:val="19"/>
              </w:rPr>
              <w:t>Partial</w:t>
            </w:r>
          </w:p>
        </w:tc>
        <w:tc>
          <w:tcPr>
            <w:tcW w:w="1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F21C4E8" w14:textId="77777777" w:rsidR="00C15090" w:rsidRDefault="000C5E98">
            <w:pPr>
              <w:spacing w:after="30"/>
            </w:pPr>
            <w:r>
              <w:rPr>
                <w:sz w:val="19"/>
                <w:szCs w:val="19"/>
              </w:rPr>
              <w:t>Partial (area level)</w:t>
            </w:r>
          </w:p>
        </w:tc>
        <w:tc>
          <w:tcPr>
            <w:tcW w:w="12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D8BF82F" w14:textId="77777777" w:rsidR="00C15090" w:rsidRDefault="000C5E98">
            <w:pPr>
              <w:spacing w:after="30"/>
            </w:pPr>
            <w:r>
              <w:rPr>
                <w:sz w:val="19"/>
                <w:szCs w:val="19"/>
              </w:rPr>
              <w:t>No</w:t>
            </w:r>
          </w:p>
        </w:tc>
        <w:tc>
          <w:tcPr>
            <w:tcW w:w="20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DBCFF50" w14:textId="77777777" w:rsidR="00C15090" w:rsidRDefault="000C5E98">
            <w:pPr>
              <w:spacing w:after="30"/>
            </w:pPr>
            <w:r>
              <w:rPr>
                <w:sz w:val="19"/>
                <w:szCs w:val="19"/>
              </w:rPr>
              <w:t>Yes, three rules, earliest signal</w:t>
            </w:r>
          </w:p>
        </w:tc>
      </w:tr>
      <w:tr w:rsidR="00C15090" w14:paraId="5641FD1E" w14:textId="77777777">
        <w:trPr>
          <w:cantSplit/>
        </w:trPr>
        <w:tc>
          <w:tcPr>
            <w:tcW w:w="21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3531F1A" w14:textId="77777777" w:rsidR="00C15090" w:rsidRDefault="000C5E98">
            <w:pPr>
              <w:spacing w:after="30"/>
            </w:pPr>
            <w:r>
              <w:rPr>
                <w:sz w:val="19"/>
                <w:szCs w:val="19"/>
              </w:rPr>
              <w:t>Alerts the farmer by voice in their language</w:t>
            </w:r>
          </w:p>
        </w:tc>
        <w:tc>
          <w:tcPr>
            <w:tcW w:w="15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6DD02A9" w14:textId="77777777" w:rsidR="00C15090" w:rsidRDefault="000C5E98">
            <w:pPr>
              <w:spacing w:after="30"/>
            </w:pPr>
            <w:r>
              <w:rPr>
                <w:sz w:val="19"/>
                <w:szCs w:val="19"/>
              </w:rPr>
              <w:t>No</w:t>
            </w:r>
          </w:p>
        </w:tc>
        <w:tc>
          <w:tcPr>
            <w:tcW w:w="15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7BBDB8C" w14:textId="77777777" w:rsidR="00C15090" w:rsidRDefault="000C5E98">
            <w:pPr>
              <w:spacing w:after="30"/>
            </w:pPr>
            <w:r>
              <w:rPr>
                <w:sz w:val="19"/>
                <w:szCs w:val="19"/>
              </w:rPr>
              <w:t>?</w:t>
            </w:r>
          </w:p>
        </w:tc>
        <w:tc>
          <w:tcPr>
            <w:tcW w:w="1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CE24EA5" w14:textId="77777777" w:rsidR="00C15090" w:rsidRDefault="000C5E98">
            <w:pPr>
              <w:spacing w:after="30"/>
            </w:pPr>
            <w:r>
              <w:rPr>
                <w:sz w:val="19"/>
                <w:szCs w:val="19"/>
              </w:rPr>
              <w:t>Partial (app or SMS)</w:t>
            </w:r>
          </w:p>
        </w:tc>
        <w:tc>
          <w:tcPr>
            <w:tcW w:w="12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0EFE00A" w14:textId="77777777" w:rsidR="00C15090" w:rsidRDefault="000C5E98">
            <w:pPr>
              <w:spacing w:after="30"/>
            </w:pPr>
            <w:r>
              <w:rPr>
                <w:sz w:val="19"/>
                <w:szCs w:val="19"/>
              </w:rPr>
              <w:t>No</w:t>
            </w:r>
          </w:p>
        </w:tc>
        <w:tc>
          <w:tcPr>
            <w:tcW w:w="20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D72C025" w14:textId="77777777" w:rsidR="00C15090" w:rsidRDefault="000C5E98">
            <w:pPr>
              <w:spacing w:after="30"/>
            </w:pPr>
            <w:r>
              <w:rPr>
                <w:sz w:val="19"/>
                <w:szCs w:val="19"/>
              </w:rPr>
              <w:t>Simulated; clips only in English</w:t>
            </w:r>
          </w:p>
        </w:tc>
      </w:tr>
      <w:tr w:rsidR="00C15090" w14:paraId="5A0C6587" w14:textId="77777777">
        <w:trPr>
          <w:cantSplit/>
        </w:trPr>
        <w:tc>
          <w:tcPr>
            <w:tcW w:w="21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C985226" w14:textId="77777777" w:rsidR="00C15090" w:rsidRDefault="000C5E98">
            <w:pPr>
              <w:spacing w:after="30"/>
            </w:pPr>
            <w:r>
              <w:rPr>
                <w:sz w:val="19"/>
                <w:szCs w:val="19"/>
              </w:rPr>
              <w:t>Guided evidence capture that works offline</w:t>
            </w:r>
          </w:p>
        </w:tc>
        <w:tc>
          <w:tcPr>
            <w:tcW w:w="15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A944503" w14:textId="77777777" w:rsidR="00C15090" w:rsidRDefault="000C5E98">
            <w:pPr>
              <w:spacing w:after="30"/>
            </w:pPr>
            <w:r>
              <w:rPr>
                <w:sz w:val="19"/>
                <w:szCs w:val="19"/>
              </w:rPr>
              <w:t>Partial (app photo)</w:t>
            </w:r>
          </w:p>
        </w:tc>
        <w:tc>
          <w:tcPr>
            <w:tcW w:w="15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5284952" w14:textId="77777777" w:rsidR="00C15090" w:rsidRDefault="000C5E98">
            <w:pPr>
              <w:spacing w:after="30"/>
            </w:pPr>
            <w:r>
              <w:rPr>
                <w:sz w:val="19"/>
                <w:szCs w:val="19"/>
              </w:rPr>
              <w:t>Partial (CropSnap-style)</w:t>
            </w:r>
          </w:p>
        </w:tc>
        <w:tc>
          <w:tcPr>
            <w:tcW w:w="1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591C8B2" w14:textId="77777777" w:rsidR="00C15090" w:rsidRDefault="000C5E98">
            <w:pPr>
              <w:spacing w:after="30"/>
            </w:pPr>
            <w:r>
              <w:rPr>
                <w:sz w:val="19"/>
                <w:szCs w:val="19"/>
              </w:rPr>
              <w:t>No</w:t>
            </w:r>
          </w:p>
        </w:tc>
        <w:tc>
          <w:tcPr>
            <w:tcW w:w="12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4CD42CF" w14:textId="77777777" w:rsidR="00C15090" w:rsidRDefault="000C5E98">
            <w:pPr>
              <w:spacing w:after="30"/>
            </w:pPr>
            <w:r>
              <w:rPr>
                <w:sz w:val="19"/>
                <w:szCs w:val="19"/>
              </w:rPr>
              <w:t>Yes (generic)</w:t>
            </w:r>
          </w:p>
        </w:tc>
        <w:tc>
          <w:tcPr>
            <w:tcW w:w="20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188D97C" w14:textId="77777777" w:rsidR="00C15090" w:rsidRDefault="000C5E98">
            <w:pPr>
              <w:spacing w:after="30"/>
            </w:pPr>
            <w:r>
              <w:rPr>
                <w:sz w:val="19"/>
                <w:szCs w:val="19"/>
              </w:rPr>
              <w:t>Yes, real in browser</w:t>
            </w:r>
          </w:p>
        </w:tc>
      </w:tr>
      <w:tr w:rsidR="00C15090" w14:paraId="78E316A6" w14:textId="77777777">
        <w:trPr>
          <w:cantSplit/>
        </w:trPr>
        <w:tc>
          <w:tcPr>
            <w:tcW w:w="21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89FD312" w14:textId="77777777" w:rsidR="00C15090" w:rsidRDefault="000C5E98">
            <w:pPr>
              <w:spacing w:after="30"/>
            </w:pPr>
            <w:r>
              <w:rPr>
                <w:sz w:val="19"/>
                <w:szCs w:val="19"/>
              </w:rPr>
              <w:t>Helper-assisted capture with per-farmer consent</w:t>
            </w:r>
          </w:p>
        </w:tc>
        <w:tc>
          <w:tcPr>
            <w:tcW w:w="15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6712A04" w14:textId="77777777" w:rsidR="00C15090" w:rsidRDefault="000C5E98">
            <w:pPr>
              <w:spacing w:after="30"/>
            </w:pPr>
            <w:r>
              <w:rPr>
                <w:sz w:val="19"/>
                <w:szCs w:val="19"/>
              </w:rPr>
              <w:t>Partial (bank, CSC help)</w:t>
            </w:r>
          </w:p>
        </w:tc>
        <w:tc>
          <w:tcPr>
            <w:tcW w:w="15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E659214" w14:textId="77777777" w:rsidR="00C15090" w:rsidRDefault="000C5E98">
            <w:pPr>
              <w:spacing w:after="30"/>
            </w:pPr>
            <w:r>
              <w:rPr>
                <w:sz w:val="19"/>
                <w:szCs w:val="19"/>
              </w:rPr>
              <w:t>?</w:t>
            </w:r>
          </w:p>
        </w:tc>
        <w:tc>
          <w:tcPr>
            <w:tcW w:w="1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9A1CCB3" w14:textId="77777777" w:rsidR="00C15090" w:rsidRDefault="000C5E98">
            <w:pPr>
              <w:spacing w:after="30"/>
            </w:pPr>
            <w:r>
              <w:rPr>
                <w:sz w:val="19"/>
                <w:szCs w:val="19"/>
              </w:rPr>
              <w:t>No</w:t>
            </w:r>
          </w:p>
        </w:tc>
        <w:tc>
          <w:tcPr>
            <w:tcW w:w="12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F36DB25" w14:textId="77777777" w:rsidR="00C15090" w:rsidRDefault="000C5E98">
            <w:pPr>
              <w:spacing w:after="30"/>
            </w:pPr>
            <w:r>
              <w:rPr>
                <w:sz w:val="19"/>
                <w:szCs w:val="19"/>
              </w:rPr>
              <w:t>No</w:t>
            </w:r>
          </w:p>
        </w:tc>
        <w:tc>
          <w:tcPr>
            <w:tcW w:w="20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6821EC3" w14:textId="77777777" w:rsidR="00C15090" w:rsidRDefault="000C5E98">
            <w:pPr>
              <w:spacing w:after="30"/>
            </w:pPr>
            <w:r>
              <w:rPr>
                <w:sz w:val="19"/>
                <w:szCs w:val="19"/>
              </w:rPr>
              <w:t>Yes</w:t>
            </w:r>
          </w:p>
        </w:tc>
      </w:tr>
      <w:tr w:rsidR="00C15090" w14:paraId="104579FC" w14:textId="77777777">
        <w:trPr>
          <w:cantSplit/>
        </w:trPr>
        <w:tc>
          <w:tcPr>
            <w:tcW w:w="21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AE8C93A" w14:textId="77777777" w:rsidR="00C15090" w:rsidRDefault="000C5E98">
            <w:pPr>
              <w:spacing w:after="30"/>
            </w:pPr>
            <w:r>
              <w:rPr>
                <w:sz w:val="19"/>
                <w:szCs w:val="19"/>
              </w:rPr>
              <w:t>Tamper-evident seal and open verifier</w:t>
            </w:r>
          </w:p>
        </w:tc>
        <w:tc>
          <w:tcPr>
            <w:tcW w:w="15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F7C97B5" w14:textId="77777777" w:rsidR="00C15090" w:rsidRDefault="000C5E98">
            <w:pPr>
              <w:spacing w:after="30"/>
            </w:pPr>
            <w:r>
              <w:rPr>
                <w:sz w:val="19"/>
                <w:szCs w:val="19"/>
              </w:rPr>
              <w:t>No</w:t>
            </w:r>
          </w:p>
        </w:tc>
        <w:tc>
          <w:tcPr>
            <w:tcW w:w="15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9D4A1DE" w14:textId="77777777" w:rsidR="00C15090" w:rsidRDefault="000C5E98">
            <w:pPr>
              <w:spacing w:after="30"/>
            </w:pPr>
            <w:r>
              <w:rPr>
                <w:sz w:val="19"/>
                <w:szCs w:val="19"/>
              </w:rPr>
              <w:t>?</w:t>
            </w:r>
          </w:p>
        </w:tc>
        <w:tc>
          <w:tcPr>
            <w:tcW w:w="1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D529472" w14:textId="77777777" w:rsidR="00C15090" w:rsidRDefault="000C5E98">
            <w:pPr>
              <w:spacing w:after="30"/>
            </w:pPr>
            <w:r>
              <w:rPr>
                <w:sz w:val="19"/>
                <w:szCs w:val="19"/>
              </w:rPr>
              <w:t>No</w:t>
            </w:r>
          </w:p>
        </w:tc>
        <w:tc>
          <w:tcPr>
            <w:tcW w:w="12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415A83D" w14:textId="77777777" w:rsidR="00C15090" w:rsidRDefault="000C5E98">
            <w:pPr>
              <w:spacing w:after="30"/>
            </w:pPr>
            <w:r>
              <w:rPr>
                <w:sz w:val="19"/>
                <w:szCs w:val="19"/>
              </w:rPr>
              <w:t>Yes (generic)</w:t>
            </w:r>
          </w:p>
        </w:tc>
        <w:tc>
          <w:tcPr>
            <w:tcW w:w="20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DE4094B" w14:textId="77777777" w:rsidR="00C15090" w:rsidRDefault="000C5E98">
            <w:pPr>
              <w:spacing w:after="30"/>
            </w:pPr>
            <w:r>
              <w:rPr>
                <w:sz w:val="19"/>
                <w:szCs w:val="19"/>
              </w:rPr>
              <w:t>Yes, with independent script</w:t>
            </w:r>
          </w:p>
        </w:tc>
      </w:tr>
      <w:tr w:rsidR="00C15090" w14:paraId="257A0988" w14:textId="77777777">
        <w:trPr>
          <w:cantSplit/>
        </w:trPr>
        <w:tc>
          <w:tcPr>
            <w:tcW w:w="21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4657610" w14:textId="77777777" w:rsidR="00C15090" w:rsidRDefault="000C5E98">
            <w:pPr>
              <w:spacing w:after="30"/>
            </w:pPr>
            <w:r>
              <w:rPr>
                <w:sz w:val="19"/>
                <w:szCs w:val="19"/>
              </w:rPr>
              <w:t>Ranked, explained worklist for officers</w:t>
            </w:r>
          </w:p>
        </w:tc>
        <w:tc>
          <w:tcPr>
            <w:tcW w:w="15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36F2285" w14:textId="77777777" w:rsidR="00C15090" w:rsidRDefault="000C5E98">
            <w:pPr>
              <w:spacing w:after="30"/>
            </w:pPr>
            <w:r>
              <w:rPr>
                <w:sz w:val="19"/>
                <w:szCs w:val="19"/>
              </w:rPr>
              <w:t>No</w:t>
            </w:r>
          </w:p>
        </w:tc>
        <w:tc>
          <w:tcPr>
            <w:tcW w:w="15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98C38EE" w14:textId="77777777" w:rsidR="00C15090" w:rsidRDefault="000C5E98">
            <w:pPr>
              <w:spacing w:after="30"/>
            </w:pPr>
            <w:r>
              <w:rPr>
                <w:sz w:val="19"/>
                <w:szCs w:val="19"/>
              </w:rPr>
              <w:t>Partial (risk scores)</w:t>
            </w:r>
          </w:p>
        </w:tc>
        <w:tc>
          <w:tcPr>
            <w:tcW w:w="1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37102E3" w14:textId="77777777" w:rsidR="00C15090" w:rsidRDefault="000C5E98">
            <w:pPr>
              <w:spacing w:after="30"/>
            </w:pPr>
            <w:r>
              <w:rPr>
                <w:sz w:val="19"/>
                <w:szCs w:val="19"/>
              </w:rPr>
              <w:t>No</w:t>
            </w:r>
          </w:p>
        </w:tc>
        <w:tc>
          <w:tcPr>
            <w:tcW w:w="12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188A50A" w14:textId="77777777" w:rsidR="00C15090" w:rsidRDefault="000C5E98">
            <w:pPr>
              <w:spacing w:after="30"/>
            </w:pPr>
            <w:r>
              <w:rPr>
                <w:sz w:val="19"/>
                <w:szCs w:val="19"/>
              </w:rPr>
              <w:t>No</w:t>
            </w:r>
          </w:p>
        </w:tc>
        <w:tc>
          <w:tcPr>
            <w:tcW w:w="20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2306406" w14:textId="77777777" w:rsidR="00C15090" w:rsidRDefault="000C5E98">
            <w:pPr>
              <w:spacing w:after="30"/>
            </w:pPr>
            <w:r>
              <w:rPr>
                <w:sz w:val="19"/>
                <w:szCs w:val="19"/>
              </w:rPr>
              <w:t>Yes, with uncertainty</w:t>
            </w:r>
          </w:p>
        </w:tc>
      </w:tr>
      <w:tr w:rsidR="00C15090" w14:paraId="5C0ECBA8" w14:textId="77777777">
        <w:trPr>
          <w:cantSplit/>
        </w:trPr>
        <w:tc>
          <w:tcPr>
            <w:tcW w:w="21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5CC6798" w14:textId="77777777" w:rsidR="00C15090" w:rsidRDefault="000C5E98">
            <w:pPr>
              <w:spacing w:after="30"/>
            </w:pPr>
            <w:r>
              <w:rPr>
                <w:sz w:val="19"/>
                <w:szCs w:val="19"/>
              </w:rPr>
              <w:t>Objection-ready evidence for the farmer</w:t>
            </w:r>
          </w:p>
        </w:tc>
        <w:tc>
          <w:tcPr>
            <w:tcW w:w="15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DAF0D1C" w14:textId="77777777" w:rsidR="00C15090" w:rsidRDefault="000C5E98">
            <w:pPr>
              <w:spacing w:after="30"/>
            </w:pPr>
            <w:r>
              <w:rPr>
                <w:sz w:val="19"/>
                <w:szCs w:val="19"/>
              </w:rPr>
              <w:t>No</w:t>
            </w:r>
          </w:p>
        </w:tc>
        <w:tc>
          <w:tcPr>
            <w:tcW w:w="15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F96AB4F" w14:textId="77777777" w:rsidR="00C15090" w:rsidRDefault="000C5E98">
            <w:pPr>
              <w:spacing w:after="30"/>
            </w:pPr>
            <w:r>
              <w:rPr>
                <w:sz w:val="19"/>
                <w:szCs w:val="19"/>
              </w:rPr>
              <w:t>No</w:t>
            </w:r>
          </w:p>
        </w:tc>
        <w:tc>
          <w:tcPr>
            <w:tcW w:w="1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236E21F" w14:textId="77777777" w:rsidR="00C15090" w:rsidRDefault="000C5E98">
            <w:pPr>
              <w:spacing w:after="30"/>
            </w:pPr>
            <w:r>
              <w:rPr>
                <w:sz w:val="19"/>
                <w:szCs w:val="19"/>
              </w:rPr>
              <w:t>No</w:t>
            </w:r>
          </w:p>
        </w:tc>
        <w:tc>
          <w:tcPr>
            <w:tcW w:w="12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E8D92BA" w14:textId="77777777" w:rsidR="00C15090" w:rsidRDefault="000C5E98">
            <w:pPr>
              <w:spacing w:after="30"/>
            </w:pPr>
            <w:r>
              <w:rPr>
                <w:sz w:val="19"/>
                <w:szCs w:val="19"/>
              </w:rPr>
              <w:t>No</w:t>
            </w:r>
          </w:p>
        </w:tc>
        <w:tc>
          <w:tcPr>
            <w:tcW w:w="20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842F71D" w14:textId="77777777" w:rsidR="00C15090" w:rsidRDefault="000C5E98">
            <w:pPr>
              <w:spacing w:after="30"/>
            </w:pPr>
            <w:r>
              <w:rPr>
                <w:sz w:val="19"/>
                <w:szCs w:val="19"/>
              </w:rPr>
              <w:t>Yes, simulated</w:t>
            </w:r>
          </w:p>
        </w:tc>
      </w:tr>
      <w:tr w:rsidR="00C15090" w14:paraId="20DC4EE3" w14:textId="77777777">
        <w:trPr>
          <w:cantSplit/>
        </w:trPr>
        <w:tc>
          <w:tcPr>
            <w:tcW w:w="21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EA7C7BE" w14:textId="77777777" w:rsidR="00C15090" w:rsidRDefault="000C5E98">
            <w:pPr>
              <w:spacing w:after="30"/>
            </w:pPr>
            <w:r>
              <w:rPr>
                <w:sz w:val="19"/>
                <w:szCs w:val="19"/>
              </w:rPr>
              <w:t>Validated on real floods</w:t>
            </w:r>
          </w:p>
        </w:tc>
        <w:tc>
          <w:tcPr>
            <w:tcW w:w="15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5A6AA73" w14:textId="77777777" w:rsidR="00C15090" w:rsidRDefault="000C5E98">
            <w:pPr>
              <w:spacing w:after="30"/>
            </w:pPr>
            <w:r>
              <w:rPr>
                <w:sz w:val="19"/>
                <w:szCs w:val="19"/>
              </w:rPr>
              <w:t>n/a</w:t>
            </w:r>
          </w:p>
        </w:tc>
        <w:tc>
          <w:tcPr>
            <w:tcW w:w="15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5E5E33B" w14:textId="77777777" w:rsidR="00C15090" w:rsidRDefault="000C5E98">
            <w:pPr>
              <w:spacing w:after="30"/>
            </w:pPr>
            <w:r>
              <w:rPr>
                <w:sz w:val="19"/>
                <w:szCs w:val="19"/>
              </w:rPr>
              <w:t>Vendor claims</w:t>
            </w:r>
          </w:p>
        </w:tc>
        <w:tc>
          <w:tcPr>
            <w:tcW w:w="1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F4B2605" w14:textId="77777777" w:rsidR="00C15090" w:rsidRDefault="000C5E98">
            <w:pPr>
              <w:spacing w:after="30"/>
            </w:pPr>
            <w:r>
              <w:rPr>
                <w:sz w:val="19"/>
                <w:szCs w:val="19"/>
              </w:rPr>
              <w:t>Published studies</w:t>
            </w:r>
          </w:p>
        </w:tc>
        <w:tc>
          <w:tcPr>
            <w:tcW w:w="12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0FE9AFC" w14:textId="77777777" w:rsidR="00C15090" w:rsidRDefault="000C5E98">
            <w:pPr>
              <w:spacing w:after="30"/>
            </w:pPr>
            <w:r>
              <w:rPr>
                <w:sz w:val="19"/>
                <w:szCs w:val="19"/>
              </w:rPr>
              <w:t>n/a</w:t>
            </w:r>
          </w:p>
        </w:tc>
        <w:tc>
          <w:tcPr>
            <w:tcW w:w="20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28C711D" w14:textId="77777777" w:rsidR="00C15090" w:rsidRDefault="000C5E98">
            <w:pPr>
              <w:spacing w:after="30"/>
            </w:pPr>
            <w:r>
              <w:rPr>
                <w:b/>
                <w:bCs/>
                <w:sz w:val="19"/>
                <w:szCs w:val="19"/>
              </w:rPr>
              <w:t>No, not run</w:t>
            </w:r>
          </w:p>
        </w:tc>
      </w:tr>
      <w:tr w:rsidR="00C15090" w14:paraId="54A3C1FF" w14:textId="77777777">
        <w:trPr>
          <w:cantSplit/>
        </w:trPr>
        <w:tc>
          <w:tcPr>
            <w:tcW w:w="21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ECB283E" w14:textId="77777777" w:rsidR="00C15090" w:rsidRDefault="000C5E98">
            <w:pPr>
              <w:spacing w:after="30"/>
            </w:pPr>
            <w:r>
              <w:rPr>
                <w:sz w:val="19"/>
                <w:szCs w:val="19"/>
              </w:rPr>
              <w:t>Decides claims</w:t>
            </w:r>
          </w:p>
        </w:tc>
        <w:tc>
          <w:tcPr>
            <w:tcW w:w="15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2D39AD5" w14:textId="77777777" w:rsidR="00C15090" w:rsidRDefault="000C5E98">
            <w:pPr>
              <w:spacing w:after="30"/>
            </w:pPr>
            <w:r>
              <w:rPr>
                <w:sz w:val="19"/>
                <w:szCs w:val="19"/>
              </w:rPr>
              <w:t>Yes (officer, insurer)</w:t>
            </w:r>
          </w:p>
        </w:tc>
        <w:tc>
          <w:tcPr>
            <w:tcW w:w="15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AE79BB8" w14:textId="77777777" w:rsidR="00C15090" w:rsidRDefault="000C5E98">
            <w:pPr>
              <w:spacing w:after="30"/>
            </w:pPr>
            <w:r>
              <w:rPr>
                <w:sz w:val="19"/>
                <w:szCs w:val="19"/>
              </w:rPr>
              <w:t>Sometimes assists</w:t>
            </w:r>
          </w:p>
        </w:tc>
        <w:tc>
          <w:tcPr>
            <w:tcW w:w="1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24DC07B" w14:textId="77777777" w:rsidR="00C15090" w:rsidRDefault="000C5E98">
            <w:pPr>
              <w:spacing w:after="30"/>
            </w:pPr>
            <w:r>
              <w:rPr>
                <w:sz w:val="19"/>
                <w:szCs w:val="19"/>
              </w:rPr>
              <w:t>No</w:t>
            </w:r>
          </w:p>
        </w:tc>
        <w:tc>
          <w:tcPr>
            <w:tcW w:w="12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BDDF1F7" w14:textId="77777777" w:rsidR="00C15090" w:rsidRDefault="000C5E98">
            <w:pPr>
              <w:spacing w:after="30"/>
            </w:pPr>
            <w:r>
              <w:rPr>
                <w:sz w:val="19"/>
                <w:szCs w:val="19"/>
              </w:rPr>
              <w:t>No</w:t>
            </w:r>
          </w:p>
        </w:tc>
        <w:tc>
          <w:tcPr>
            <w:tcW w:w="20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C989549" w14:textId="77777777" w:rsidR="00C15090" w:rsidRDefault="000C5E98">
            <w:pPr>
              <w:spacing w:after="30"/>
            </w:pPr>
            <w:r>
              <w:rPr>
                <w:b/>
                <w:bCs/>
                <w:sz w:val="19"/>
                <w:szCs w:val="19"/>
              </w:rPr>
              <w:t>Never</w:t>
            </w:r>
          </w:p>
        </w:tc>
      </w:tr>
    </w:tbl>
    <w:p w14:paraId="2956417C" w14:textId="77777777" w:rsidR="00C15090" w:rsidRDefault="00C15090">
      <w:pPr>
        <w:spacing w:after="120"/>
      </w:pPr>
    </w:p>
    <w:p w14:paraId="6D1AF076" w14:textId="77777777" w:rsidR="00C15090" w:rsidRDefault="000C5E98">
      <w:pPr>
        <w:pStyle w:val="Heading2"/>
      </w:pPr>
      <w:bookmarkStart w:id="25" w:name="_Toc243593559"/>
      <w:r>
        <w:t>6.3 How an incumbent could respond</w:t>
      </w:r>
      <w:bookmarkEnd w:id="25"/>
    </w:p>
    <w:p w14:paraId="3D87C478" w14:textId="77777777" w:rsidR="00C15090" w:rsidRDefault="000C5E98">
      <w:pPr>
        <w:pStyle w:val="ListParagraph"/>
        <w:numPr>
          <w:ilvl w:val="0"/>
          <w:numId w:val="2"/>
        </w:numPr>
        <w:spacing w:after="60" w:line="264" w:lineRule="auto"/>
      </w:pPr>
      <w:r>
        <w:rPr>
          <w:b/>
          <w:bCs/>
        </w:rPr>
        <w:t>The official app adds an early-warning nudge.</w:t>
      </w:r>
      <w:r>
        <w:t xml:space="preserve"> The insurance app already takes geo-tagged photos. A nudge tied to flood alerts would cover part of Saboot’s value for insured farmers. Saboot’s answer is the relief rail and helper mode, where insurance is not the framework.</w:t>
      </w:r>
    </w:p>
    <w:p w14:paraId="1C891520" w14:textId="77777777" w:rsidR="00C15090" w:rsidRDefault="000C5E98">
      <w:pPr>
        <w:pStyle w:val="ListParagraph"/>
        <w:numPr>
          <w:ilvl w:val="0"/>
          <w:numId w:val="2"/>
        </w:numPr>
        <w:spacing w:after="60" w:line="264" w:lineRule="auto"/>
      </w:pPr>
      <w:r>
        <w:rPr>
          <w:b/>
          <w:bCs/>
        </w:rPr>
        <w:t>An insurtech adds a relief module.</w:t>
      </w:r>
      <w:r>
        <w:t xml:space="preserve"> Companies with satellite pipelines can build a ranked worklist. They would still need farmer-held sealed evidence and department trust. Saboot’s answer is the open format and “never decides” posture.</w:t>
      </w:r>
    </w:p>
    <w:p w14:paraId="51FC24D2" w14:textId="77777777" w:rsidR="00C15090" w:rsidRDefault="000C5E98">
      <w:pPr>
        <w:pStyle w:val="ListParagraph"/>
        <w:numPr>
          <w:ilvl w:val="0"/>
          <w:numId w:val="2"/>
        </w:numPr>
        <w:spacing w:after="60" w:line="264" w:lineRule="auto"/>
      </w:pPr>
      <w:r>
        <w:rPr>
          <w:b/>
          <w:bCs/>
        </w:rPr>
        <w:t>A big platform adds plot-level flood alerts.</w:t>
      </w:r>
      <w:r>
        <w:t xml:space="preserve"> Possible, and they would not do assessment workflow or helper capture. Saboot should plan to consume such feeds, not compete with them.</w:t>
      </w:r>
    </w:p>
    <w:p w14:paraId="511D6EF8" w14:textId="77777777" w:rsidR="00C15090" w:rsidRDefault="000C5E98">
      <w:pPr>
        <w:pStyle w:val="Heading2"/>
      </w:pPr>
      <w:bookmarkStart w:id="26" w:name="_Toc243593560"/>
      <w:r>
        <w:t>6.4 Who would actually buy</w:t>
      </w:r>
      <w:bookmarkEnd w:id="26"/>
    </w:p>
    <w:p w14:paraId="71370266" w14:textId="77777777" w:rsidR="00C15090" w:rsidRDefault="000C5E98">
      <w:pPr>
        <w:spacing w:after="120" w:line="276" w:lineRule="auto"/>
      </w:pPr>
      <w:r>
        <w:t xml:space="preserve">The buyer in the repo’s own documents is a </w:t>
      </w:r>
      <w:r>
        <w:rPr>
          <w:b/>
          <w:bCs/>
        </w:rPr>
        <w:t>district or state revenue and disaster-management department</w:t>
      </w:r>
      <w:r>
        <w:t>, with insurers as a later second use of the same evidence. The proposed model is a licence for the assessment layer plus a fee per flood event it is used for; farmers pay nothing. No figures exist. Government procurement is slow and relationship-driven, which is why the pilot plan starts with a nodal officer and a letter of support rather than a price.</w:t>
      </w:r>
    </w:p>
    <w:p w14:paraId="6663E8E1" w14:textId="77777777" w:rsidR="00C15090" w:rsidRDefault="000C5E98">
      <w:pPr>
        <w:pStyle w:val="Heading1"/>
        <w:pageBreakBefore/>
      </w:pPr>
      <w:bookmarkStart w:id="27" w:name="_Toc243593561"/>
      <w:r>
        <w:t>7. The USP and the MVP</w:t>
      </w:r>
      <w:bookmarkEnd w:id="27"/>
    </w:p>
    <w:p w14:paraId="21E9FA40" w14:textId="77777777" w:rsidR="00C15090" w:rsidRDefault="000C5E98">
      <w:pPr>
        <w:pStyle w:val="Heading2"/>
      </w:pPr>
      <w:bookmarkStart w:id="28" w:name="_Toc243593562"/>
      <w:r>
        <w:t>7.1 The USP in one sentence</w:t>
      </w:r>
      <w:bookmarkEnd w:id="2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C15090" w14:paraId="256AFE68" w14:textId="77777777">
        <w:trPr>
          <w:cantSplit/>
        </w:trPr>
        <w:tc>
          <w:tcPr>
            <w:tcW w:w="9638" w:type="dxa"/>
            <w:tcBorders>
              <w:top w:val="none" w:sz="0" w:space="0" w:color="FFFFFF"/>
              <w:left w:val="single" w:sz="24" w:space="0" w:color="1D4ED8"/>
              <w:bottom w:val="none" w:sz="0" w:space="0" w:color="FFFFFF"/>
              <w:right w:val="none" w:sz="0" w:space="0" w:color="FFFFFF"/>
            </w:tcBorders>
            <w:shd w:val="clear" w:color="auto" w:fill="EFF6FF"/>
            <w:tcMar>
              <w:top w:w="100" w:type="dxa"/>
              <w:left w:w="160" w:type="dxa"/>
              <w:bottom w:w="80" w:type="dxa"/>
              <w:right w:w="140" w:type="dxa"/>
            </w:tcMar>
          </w:tcPr>
          <w:p w14:paraId="28321C0E" w14:textId="77777777" w:rsidR="00C15090" w:rsidRDefault="000C5E98">
            <w:pPr>
              <w:spacing w:after="60" w:line="264" w:lineRule="auto"/>
            </w:pPr>
            <w:r>
              <w:rPr>
                <w:b/>
                <w:bCs/>
              </w:rPr>
              <w:t>Saboot is the only thing in the picture that starts the evidence clock at the storm, puts checkable proof in the farmer’s hands (including through a helper), and tells the officer why each plot is ranked where it is, while refusing to decide anything.</w:t>
            </w:r>
          </w:p>
        </w:tc>
      </w:tr>
    </w:tbl>
    <w:p w14:paraId="14AEB3E6" w14:textId="77777777" w:rsidR="00C15090" w:rsidRDefault="00C15090">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3000"/>
        <w:gridCol w:w="2300"/>
        <w:gridCol w:w="2438"/>
      </w:tblGrid>
      <w:tr w:rsidR="00C15090" w14:paraId="205CDA5C" w14:textId="77777777">
        <w:trPr>
          <w:cantSplit/>
          <w:tblHeader/>
        </w:trPr>
        <w:tc>
          <w:tcPr>
            <w:tcW w:w="1900" w:type="dxa"/>
            <w:tcBorders>
              <w:top w:val="single" w:sz="4" w:space="0" w:color="CBD5E1"/>
              <w:left w:val="single" w:sz="4" w:space="0" w:color="CBD5E1"/>
              <w:bottom w:val="single" w:sz="4" w:space="0" w:color="CBD5E1"/>
              <w:right w:val="single" w:sz="4" w:space="0" w:color="CBD5E1"/>
            </w:tcBorders>
            <w:shd w:val="clear" w:color="auto" w:fill="1E293B"/>
            <w:tcMar>
              <w:top w:w="70" w:type="dxa"/>
              <w:left w:w="100" w:type="dxa"/>
              <w:bottom w:w="70" w:type="dxa"/>
              <w:right w:w="100" w:type="dxa"/>
            </w:tcMar>
          </w:tcPr>
          <w:p w14:paraId="0D384969" w14:textId="77777777" w:rsidR="00C15090" w:rsidRDefault="000C5E98">
            <w:pPr>
              <w:spacing w:after="30"/>
            </w:pPr>
            <w:r>
              <w:rPr>
                <w:b/>
                <w:bCs/>
                <w:color w:val="FFFFFF"/>
                <w:sz w:val="19"/>
                <w:szCs w:val="19"/>
              </w:rPr>
              <w:t>Differentiator</w:t>
            </w:r>
          </w:p>
        </w:tc>
        <w:tc>
          <w:tcPr>
            <w:tcW w:w="3000" w:type="dxa"/>
            <w:tcBorders>
              <w:top w:val="single" w:sz="4" w:space="0" w:color="CBD5E1"/>
              <w:left w:val="single" w:sz="4" w:space="0" w:color="CBD5E1"/>
              <w:bottom w:val="single" w:sz="4" w:space="0" w:color="CBD5E1"/>
              <w:right w:val="single" w:sz="4" w:space="0" w:color="CBD5E1"/>
            </w:tcBorders>
            <w:shd w:val="clear" w:color="auto" w:fill="1E293B"/>
            <w:tcMar>
              <w:top w:w="70" w:type="dxa"/>
              <w:left w:w="100" w:type="dxa"/>
              <w:bottom w:w="70" w:type="dxa"/>
              <w:right w:w="100" w:type="dxa"/>
            </w:tcMar>
          </w:tcPr>
          <w:p w14:paraId="4365063B" w14:textId="77777777" w:rsidR="00C15090" w:rsidRDefault="000C5E98">
            <w:pPr>
              <w:spacing w:after="30"/>
            </w:pPr>
            <w:r>
              <w:rPr>
                <w:b/>
                <w:bCs/>
                <w:color w:val="FFFFFF"/>
                <w:sz w:val="19"/>
                <w:szCs w:val="19"/>
              </w:rPr>
              <w:t>What is distinctive</w:t>
            </w:r>
          </w:p>
        </w:tc>
        <w:tc>
          <w:tcPr>
            <w:tcW w:w="2300" w:type="dxa"/>
            <w:tcBorders>
              <w:top w:val="single" w:sz="4" w:space="0" w:color="CBD5E1"/>
              <w:left w:val="single" w:sz="4" w:space="0" w:color="CBD5E1"/>
              <w:bottom w:val="single" w:sz="4" w:space="0" w:color="CBD5E1"/>
              <w:right w:val="single" w:sz="4" w:space="0" w:color="CBD5E1"/>
            </w:tcBorders>
            <w:shd w:val="clear" w:color="auto" w:fill="1E293B"/>
            <w:tcMar>
              <w:top w:w="70" w:type="dxa"/>
              <w:left w:w="100" w:type="dxa"/>
              <w:bottom w:w="70" w:type="dxa"/>
              <w:right w:w="100" w:type="dxa"/>
            </w:tcMar>
          </w:tcPr>
          <w:p w14:paraId="15ACCB0B" w14:textId="77777777" w:rsidR="00C15090" w:rsidRDefault="000C5E98">
            <w:pPr>
              <w:spacing w:after="30"/>
            </w:pPr>
            <w:r>
              <w:rPr>
                <w:b/>
                <w:bCs/>
                <w:color w:val="FFFFFF"/>
                <w:sz w:val="19"/>
                <w:szCs w:val="19"/>
              </w:rPr>
              <w:t>How defensible</w:t>
            </w:r>
          </w:p>
        </w:tc>
        <w:tc>
          <w:tcPr>
            <w:tcW w:w="2438" w:type="dxa"/>
            <w:tcBorders>
              <w:top w:val="single" w:sz="4" w:space="0" w:color="CBD5E1"/>
              <w:left w:val="single" w:sz="4" w:space="0" w:color="CBD5E1"/>
              <w:bottom w:val="single" w:sz="4" w:space="0" w:color="CBD5E1"/>
              <w:right w:val="single" w:sz="4" w:space="0" w:color="CBD5E1"/>
            </w:tcBorders>
            <w:shd w:val="clear" w:color="auto" w:fill="1E293B"/>
            <w:tcMar>
              <w:top w:w="70" w:type="dxa"/>
              <w:left w:w="100" w:type="dxa"/>
              <w:bottom w:w="70" w:type="dxa"/>
              <w:right w:w="100" w:type="dxa"/>
            </w:tcMar>
          </w:tcPr>
          <w:p w14:paraId="20F63506" w14:textId="77777777" w:rsidR="00C15090" w:rsidRDefault="000C5E98">
            <w:pPr>
              <w:spacing w:after="30"/>
            </w:pPr>
            <w:r>
              <w:rPr>
                <w:b/>
                <w:bCs/>
                <w:color w:val="FFFFFF"/>
                <w:sz w:val="19"/>
                <w:szCs w:val="19"/>
              </w:rPr>
              <w:t>Honest note</w:t>
            </w:r>
          </w:p>
        </w:tc>
      </w:tr>
      <w:tr w:rsidR="00C15090" w14:paraId="287CB6E9" w14:textId="77777777">
        <w:trPr>
          <w:cantSplit/>
        </w:trPr>
        <w:tc>
          <w:tcPr>
            <w:tcW w:w="19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531B139" w14:textId="77777777" w:rsidR="00C15090" w:rsidRDefault="000C5E98">
            <w:pPr>
              <w:spacing w:after="30"/>
            </w:pPr>
            <w:r>
              <w:rPr>
                <w:b/>
                <w:bCs/>
                <w:sz w:val="19"/>
                <w:szCs w:val="19"/>
              </w:rPr>
              <w:t>Event-time clock</w:t>
            </w:r>
            <w:r>
              <w:rPr>
                <w:sz w:val="19"/>
                <w:szCs w:val="19"/>
              </w:rPr>
              <w:t xml:space="preserve"> (earliest signal, not alert time)</w:t>
            </w:r>
          </w:p>
        </w:tc>
        <w:tc>
          <w:tcPr>
            <w:tcW w:w="30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E689B37" w14:textId="77777777" w:rsidR="00C15090" w:rsidRDefault="000C5E98">
            <w:pPr>
              <w:spacing w:after="30"/>
            </w:pPr>
            <w:r>
              <w:rPr>
                <w:sz w:val="19"/>
                <w:szCs w:val="19"/>
              </w:rPr>
              <w:t>A principled, auditable start time; when unsure the farmer gets less time, never more.</w:t>
            </w:r>
          </w:p>
        </w:tc>
        <w:tc>
          <w:tcPr>
            <w:tcW w:w="2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E178013" w14:textId="77777777" w:rsidR="00C15090" w:rsidRDefault="000C5E98">
            <w:pPr>
              <w:spacing w:after="30"/>
            </w:pPr>
            <w:r>
              <w:rPr>
                <w:sz w:val="19"/>
                <w:szCs w:val="19"/>
              </w:rPr>
              <w:t>Medium. Easy to copy as an idea, hard to calibrate and get accepted by a department.</w:t>
            </w:r>
          </w:p>
        </w:tc>
        <w:tc>
          <w:tcPr>
            <w:tcW w:w="24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6990C61" w14:textId="77777777" w:rsidR="00C15090" w:rsidRDefault="000C5E98">
            <w:pPr>
              <w:spacing w:after="30"/>
            </w:pPr>
            <w:r>
              <w:rPr>
                <w:sz w:val="19"/>
                <w:szCs w:val="19"/>
              </w:rPr>
              <w:t>Thresholds are uncalibrated; accuracy is unvalidated.</w:t>
            </w:r>
          </w:p>
        </w:tc>
      </w:tr>
      <w:tr w:rsidR="00C15090" w14:paraId="15390DB9" w14:textId="77777777">
        <w:trPr>
          <w:cantSplit/>
        </w:trPr>
        <w:tc>
          <w:tcPr>
            <w:tcW w:w="19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381E208" w14:textId="77777777" w:rsidR="00C15090" w:rsidRDefault="000C5E98">
            <w:pPr>
              <w:spacing w:after="30"/>
            </w:pPr>
            <w:r>
              <w:rPr>
                <w:b/>
                <w:bCs/>
                <w:sz w:val="19"/>
                <w:szCs w:val="19"/>
              </w:rPr>
              <w:t>Farmer-held, open, verifiable evidence</w:t>
            </w:r>
          </w:p>
        </w:tc>
        <w:tc>
          <w:tcPr>
            <w:tcW w:w="30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8C9417F" w14:textId="77777777" w:rsidR="00C15090" w:rsidRDefault="000C5E98">
            <w:pPr>
              <w:spacing w:after="30"/>
            </w:pPr>
            <w:r>
              <w:rPr>
                <w:sz w:val="19"/>
                <w:szCs w:val="19"/>
              </w:rPr>
              <w:t>Hash chain on the phone, signed compact packet, documented format, test vectors and an independent verifier.</w:t>
            </w:r>
          </w:p>
        </w:tc>
        <w:tc>
          <w:tcPr>
            <w:tcW w:w="2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BE270E4" w14:textId="77777777" w:rsidR="00C15090" w:rsidRDefault="000C5E98">
            <w:pPr>
              <w:spacing w:after="30"/>
            </w:pPr>
            <w:r>
              <w:rPr>
                <w:sz w:val="19"/>
                <w:szCs w:val="19"/>
              </w:rPr>
              <w:t>Medium. The cryptography is standard. The value is in a format a department could adopt and verify without trusting Saboot.</w:t>
            </w:r>
          </w:p>
        </w:tc>
        <w:tc>
          <w:tcPr>
            <w:tcW w:w="24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911A6CE" w14:textId="77777777" w:rsidR="00C15090" w:rsidRDefault="000C5E98">
            <w:pPr>
              <w:spacing w:after="30"/>
            </w:pPr>
            <w:r>
              <w:rPr>
                <w:sz w:val="19"/>
                <w:szCs w:val="19"/>
              </w:rPr>
              <w:t>Proves “not altered”, not “true”. Version 1 does not sign the helper or consent block.</w:t>
            </w:r>
          </w:p>
        </w:tc>
      </w:tr>
      <w:tr w:rsidR="00C15090" w14:paraId="7036801C" w14:textId="77777777">
        <w:trPr>
          <w:cantSplit/>
        </w:trPr>
        <w:tc>
          <w:tcPr>
            <w:tcW w:w="19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8D0205D" w14:textId="77777777" w:rsidR="00C15090" w:rsidRDefault="000C5E98">
            <w:pPr>
              <w:spacing w:after="30"/>
            </w:pPr>
            <w:r>
              <w:rPr>
                <w:b/>
                <w:bCs/>
                <w:sz w:val="19"/>
                <w:szCs w:val="19"/>
              </w:rPr>
              <w:t>Helper-first, offline-first, vernacular</w:t>
            </w:r>
          </w:p>
        </w:tc>
        <w:tc>
          <w:tcPr>
            <w:tcW w:w="30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376656D" w14:textId="77777777" w:rsidR="00C15090" w:rsidRDefault="000C5E98">
            <w:pPr>
              <w:spacing w:after="30"/>
            </w:pPr>
            <w:r>
              <w:rPr>
                <w:sz w:val="19"/>
                <w:szCs w:val="19"/>
              </w:rPr>
              <w:t>Sarpanch, CSC or extension worker captures for several farmers, each with their own sealed consent; works with no signal; Hindi and Punjabi.</w:t>
            </w:r>
          </w:p>
        </w:tc>
        <w:tc>
          <w:tcPr>
            <w:tcW w:w="2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01DF80B" w14:textId="77777777" w:rsidR="00C15090" w:rsidRDefault="000C5E98">
            <w:pPr>
              <w:spacing w:after="30"/>
            </w:pPr>
            <w:r>
              <w:rPr>
                <w:sz w:val="19"/>
                <w:szCs w:val="19"/>
              </w:rPr>
              <w:t>Medium to high if it works in the field. It is operationally hard to copy.</w:t>
            </w:r>
          </w:p>
        </w:tc>
        <w:tc>
          <w:tcPr>
            <w:tcW w:w="24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8C171C6" w14:textId="77777777" w:rsidR="00C15090" w:rsidRDefault="000C5E98">
            <w:pPr>
              <w:spacing w:after="30"/>
            </w:pPr>
            <w:r>
              <w:rPr>
                <w:sz w:val="19"/>
                <w:szCs w:val="19"/>
              </w:rPr>
              <w:t>Hindi and Punjabi are machine-drafted; no real recorded voice; helper availability is a pilot risk.</w:t>
            </w:r>
          </w:p>
        </w:tc>
      </w:tr>
      <w:tr w:rsidR="00C15090" w14:paraId="20AC27C7" w14:textId="77777777">
        <w:trPr>
          <w:cantSplit/>
        </w:trPr>
        <w:tc>
          <w:tcPr>
            <w:tcW w:w="19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5DDA170" w14:textId="77777777" w:rsidR="00C15090" w:rsidRDefault="000C5E98">
            <w:pPr>
              <w:spacing w:after="30"/>
            </w:pPr>
            <w:r>
              <w:rPr>
                <w:b/>
                <w:bCs/>
                <w:sz w:val="19"/>
                <w:szCs w:val="19"/>
              </w:rPr>
              <w:t>Explained ranking with uncertainty</w:t>
            </w:r>
          </w:p>
        </w:tc>
        <w:tc>
          <w:tcPr>
            <w:tcW w:w="30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2873BD9" w14:textId="77777777" w:rsidR="00C15090" w:rsidRDefault="000C5E98">
            <w:pPr>
              <w:spacing w:after="30"/>
            </w:pPr>
            <w:r>
              <w:rPr>
                <w:sz w:val="19"/>
                <w:szCs w:val="19"/>
              </w:rPr>
              <w:t>Every rank shows its parts (35/30/15/20) and every score shows a band.</w:t>
            </w:r>
          </w:p>
        </w:tc>
        <w:tc>
          <w:tcPr>
            <w:tcW w:w="2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90FDEE8" w14:textId="77777777" w:rsidR="00C15090" w:rsidRDefault="000C5E98">
            <w:pPr>
              <w:spacing w:after="30"/>
            </w:pPr>
            <w:r>
              <w:rPr>
                <w:sz w:val="19"/>
                <w:szCs w:val="19"/>
              </w:rPr>
              <w:t>Low as technology, high as trust with officers.</w:t>
            </w:r>
          </w:p>
        </w:tc>
        <w:tc>
          <w:tcPr>
            <w:tcW w:w="24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0E73369" w14:textId="77777777" w:rsidR="00C15090" w:rsidRDefault="000C5E98">
            <w:pPr>
              <w:spacing w:after="30"/>
            </w:pPr>
            <w:r>
              <w:rPr>
                <w:sz w:val="19"/>
                <w:szCs w:val="19"/>
              </w:rPr>
              <w:t>Weights are uncalibrated and the tier is only as good as its inputs.</w:t>
            </w:r>
          </w:p>
        </w:tc>
      </w:tr>
      <w:tr w:rsidR="00C15090" w14:paraId="6AC97CE7" w14:textId="77777777">
        <w:trPr>
          <w:cantSplit/>
        </w:trPr>
        <w:tc>
          <w:tcPr>
            <w:tcW w:w="19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77EAE99" w14:textId="77777777" w:rsidR="00C15090" w:rsidRDefault="000C5E98">
            <w:pPr>
              <w:spacing w:after="30"/>
            </w:pPr>
            <w:r>
              <w:rPr>
                <w:b/>
                <w:bCs/>
                <w:sz w:val="19"/>
                <w:szCs w:val="19"/>
              </w:rPr>
              <w:t>“Never decides” posture</w:t>
            </w:r>
          </w:p>
        </w:tc>
        <w:tc>
          <w:tcPr>
            <w:tcW w:w="30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1FCEAFE" w14:textId="77777777" w:rsidR="00C15090" w:rsidRDefault="000C5E98">
            <w:pPr>
              <w:spacing w:after="30"/>
            </w:pPr>
            <w:r>
              <w:rPr>
                <w:sz w:val="19"/>
                <w:szCs w:val="19"/>
              </w:rPr>
              <w:t>Assembles and ranks; the decision stays outside. Every export says so.</w:t>
            </w:r>
          </w:p>
        </w:tc>
        <w:tc>
          <w:tcPr>
            <w:tcW w:w="2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ECFC9B8" w14:textId="77777777" w:rsidR="00C15090" w:rsidRDefault="000C5E98">
            <w:pPr>
              <w:spacing w:after="30"/>
            </w:pPr>
            <w:r>
              <w:rPr>
                <w:sz w:val="19"/>
                <w:szCs w:val="19"/>
              </w:rPr>
              <w:t>High as a procurement advantage: it removes the largest legal and political fear.</w:t>
            </w:r>
          </w:p>
        </w:tc>
        <w:tc>
          <w:tcPr>
            <w:tcW w:w="24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47A8192" w14:textId="77777777" w:rsidR="00C15090" w:rsidRDefault="000C5E98">
            <w:pPr>
              <w:spacing w:after="30"/>
            </w:pPr>
            <w:r>
              <w:rPr>
                <w:sz w:val="19"/>
                <w:szCs w:val="19"/>
              </w:rPr>
              <w:t xml:space="preserve">Must be enforced by process; the pilot plan counts any use of a Saboot output as a decision as a </w:t>
            </w:r>
            <w:r>
              <w:rPr>
                <w:b/>
                <w:bCs/>
                <w:sz w:val="19"/>
                <w:szCs w:val="19"/>
              </w:rPr>
              <w:t>failure condition</w:t>
            </w:r>
            <w:r>
              <w:rPr>
                <w:sz w:val="19"/>
                <w:szCs w:val="19"/>
              </w:rPr>
              <w:t>.</w:t>
            </w:r>
          </w:p>
        </w:tc>
      </w:tr>
      <w:tr w:rsidR="00C15090" w14:paraId="583F5665" w14:textId="77777777">
        <w:trPr>
          <w:cantSplit/>
        </w:trPr>
        <w:tc>
          <w:tcPr>
            <w:tcW w:w="19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EC992F8" w14:textId="77777777" w:rsidR="00C15090" w:rsidRDefault="000C5E98">
            <w:pPr>
              <w:spacing w:after="30"/>
            </w:pPr>
            <w:r>
              <w:rPr>
                <w:b/>
                <w:bCs/>
                <w:sz w:val="19"/>
                <w:szCs w:val="19"/>
              </w:rPr>
              <w:t>Radical honesty</w:t>
            </w:r>
          </w:p>
        </w:tc>
        <w:tc>
          <w:tcPr>
            <w:tcW w:w="30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618010C" w14:textId="77777777" w:rsidR="00C15090" w:rsidRDefault="000C5E98">
            <w:pPr>
              <w:spacing w:after="30"/>
            </w:pPr>
            <w:r>
              <w:rPr>
                <w:sz w:val="19"/>
                <w:szCs w:val="19"/>
              </w:rPr>
              <w:t>“Not run”, “Simulated”, “Not legally reviewed”, verify markers that block deployment.</w:t>
            </w:r>
          </w:p>
        </w:tc>
        <w:tc>
          <w:tcPr>
            <w:tcW w:w="2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1ECF1BF" w14:textId="77777777" w:rsidR="00C15090" w:rsidRDefault="000C5E98">
            <w:pPr>
              <w:spacing w:after="30"/>
            </w:pPr>
            <w:r>
              <w:rPr>
                <w:sz w:val="19"/>
                <w:szCs w:val="19"/>
              </w:rPr>
              <w:t>High for credibility with judges and officers.</w:t>
            </w:r>
          </w:p>
        </w:tc>
        <w:tc>
          <w:tcPr>
            <w:tcW w:w="24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A02CB54" w14:textId="77777777" w:rsidR="00C15090" w:rsidRDefault="000C5E98">
            <w:pPr>
              <w:spacing w:after="30"/>
            </w:pPr>
            <w:r>
              <w:rPr>
                <w:sz w:val="19"/>
                <w:szCs w:val="19"/>
              </w:rPr>
              <w:t>It also makes the site feel heavy; see Section 8.</w:t>
            </w:r>
          </w:p>
        </w:tc>
      </w:tr>
    </w:tbl>
    <w:p w14:paraId="10E23B6F" w14:textId="77777777" w:rsidR="00C15090" w:rsidRDefault="00C15090">
      <w:pPr>
        <w:spacing w:after="120"/>
      </w:pPr>
    </w:p>
    <w:p w14:paraId="520EC387" w14:textId="77777777" w:rsidR="00C15090" w:rsidRDefault="000C5E98">
      <w:pPr>
        <w:pStyle w:val="Heading2"/>
      </w:pPr>
      <w:bookmarkStart w:id="29" w:name="_Toc243593563"/>
      <w:r>
        <w:t>7.2 What is not a USP</w:t>
      </w:r>
      <w:bookmarkEnd w:id="29"/>
    </w:p>
    <w:p w14:paraId="1B6FE058" w14:textId="77777777" w:rsidR="00C15090" w:rsidRDefault="000C5E98">
      <w:pPr>
        <w:pStyle w:val="ListParagraph"/>
        <w:numPr>
          <w:ilvl w:val="0"/>
          <w:numId w:val="2"/>
        </w:numPr>
        <w:spacing w:after="60" w:line="264" w:lineRule="auto"/>
      </w:pPr>
      <w:r>
        <w:t>Satellite flood mapping, rainfall thresholds, voice calls, a PWA, hash chaining and QR codes are all commodity techniques. Alone, none of them is a moat.</w:t>
      </w:r>
    </w:p>
    <w:p w14:paraId="2DFE62B1" w14:textId="77777777" w:rsidR="00C15090" w:rsidRDefault="000C5E98">
      <w:pPr>
        <w:pStyle w:val="ListParagraph"/>
        <w:numPr>
          <w:ilvl w:val="0"/>
          <w:numId w:val="2"/>
        </w:numPr>
        <w:spacing w:after="60" w:line="264" w:lineRule="auto"/>
      </w:pPr>
      <w:r>
        <w:t>The simulation itself is not the product. It is a convincing prototype of the workflow. The real moat will be validated detection on real floods, a trusted relationship with a department, and an evidence format it adopts.</w:t>
      </w:r>
    </w:p>
    <w:p w14:paraId="131CE829" w14:textId="77777777" w:rsidR="00C15090" w:rsidRDefault="000C5E98">
      <w:pPr>
        <w:pStyle w:val="Heading2"/>
      </w:pPr>
      <w:bookmarkStart w:id="30" w:name="_Toc243593564"/>
      <w:r>
        <w:t>7.3 The MVP: the smallest thing that tests the riskiest assumptions</w:t>
      </w:r>
      <w:bookmarkEnd w:id="30"/>
    </w:p>
    <w:p w14:paraId="570327C9" w14:textId="77777777" w:rsidR="00C15090" w:rsidRDefault="000C5E98">
      <w:pPr>
        <w:spacing w:after="120" w:line="276" w:lineRule="auto"/>
      </w:pPr>
      <w:r>
        <w:t xml:space="preserve">“MVP” has two meanings here. The hackathon deliverable (what exists today) is a </w:t>
      </w:r>
      <w:r>
        <w:rPr>
          <w:b/>
          <w:bCs/>
        </w:rPr>
        <w:t>demonstration MVP</w:t>
      </w:r>
      <w:r>
        <w:t xml:space="preserve">: a convincing simulation. A </w:t>
      </w:r>
      <w:r>
        <w:rPr>
          <w:b/>
          <w:bCs/>
        </w:rPr>
        <w:t>pilot MVP</w:t>
      </w:r>
      <w:r>
        <w:t xml:space="preserve"> is something a department could run in one block during one flood season. The gap between them is the roadmap.</w:t>
      </w:r>
    </w:p>
    <w:p w14:paraId="2F1A4162" w14:textId="77777777" w:rsidR="00C15090" w:rsidRDefault="000C5E98">
      <w:pPr>
        <w:pStyle w:val="Heading3"/>
      </w:pPr>
      <w:r>
        <w:t>The four assumptions that could kill the idea</w:t>
      </w:r>
    </w:p>
    <w:p w14:paraId="1D4B0DA4" w14:textId="77777777" w:rsidR="00C15090" w:rsidRDefault="000C5E98">
      <w:pPr>
        <w:pStyle w:val="ListParagraph"/>
        <w:numPr>
          <w:ilvl w:val="0"/>
          <w:numId w:val="4"/>
        </w:numPr>
        <w:spacing w:after="60" w:line="264" w:lineRule="auto"/>
      </w:pPr>
      <w:r>
        <w:rPr>
          <w:b/>
          <w:bCs/>
        </w:rPr>
        <w:t>Detection works on real floods</w:t>
      </w:r>
      <w:r>
        <w:t xml:space="preserve"> at village level, early enough, with an acceptable false-alarm rate. Not tested.</w:t>
      </w:r>
    </w:p>
    <w:p w14:paraId="63571987" w14:textId="77777777" w:rsidR="00C15090" w:rsidRDefault="000C5E98">
      <w:pPr>
        <w:pStyle w:val="ListParagraph"/>
        <w:numPr>
          <w:ilvl w:val="0"/>
          <w:numId w:val="4"/>
        </w:numPr>
        <w:spacing w:after="60" w:line="264" w:lineRule="auto"/>
      </w:pPr>
      <w:r>
        <w:rPr>
          <w:b/>
          <w:bCs/>
        </w:rPr>
        <w:t>Farmers or helpers will actually capture</w:t>
      </w:r>
      <w:r>
        <w:t xml:space="preserve"> photos within the window, on real phones, in real connectivity. Not tested.</w:t>
      </w:r>
    </w:p>
    <w:p w14:paraId="1F7B3ECA" w14:textId="77777777" w:rsidR="00C15090" w:rsidRDefault="000C5E98">
      <w:pPr>
        <w:pStyle w:val="ListParagraph"/>
        <w:numPr>
          <w:ilvl w:val="0"/>
          <w:numId w:val="4"/>
        </w:numPr>
        <w:spacing w:after="60" w:line="264" w:lineRule="auto"/>
      </w:pPr>
      <w:r>
        <w:rPr>
          <w:b/>
          <w:bCs/>
        </w:rPr>
        <w:t>Officers will read and trust a ranked worklist</w:t>
      </w:r>
      <w:r>
        <w:t xml:space="preserve"> and it saves them effort without being treated as a decision. Not tested.</w:t>
      </w:r>
    </w:p>
    <w:p w14:paraId="562490B1" w14:textId="77777777" w:rsidR="00C15090" w:rsidRDefault="000C5E98">
      <w:pPr>
        <w:pStyle w:val="ListParagraph"/>
        <w:numPr>
          <w:ilvl w:val="0"/>
          <w:numId w:val="4"/>
        </w:numPr>
        <w:spacing w:after="60" w:line="264" w:lineRule="auto"/>
      </w:pPr>
      <w:r>
        <w:rPr>
          <w:b/>
          <w:bCs/>
        </w:rPr>
        <w:t>A department will let a new system near its assessment process</w:t>
      </w:r>
      <w:r>
        <w:t xml:space="preserve"> and agree to the data and consent terms. Not tested.</w:t>
      </w:r>
    </w:p>
    <w:p w14:paraId="53CFB0D0" w14:textId="77777777" w:rsidR="00C15090" w:rsidRDefault="00C15090">
      <w:pPr>
        <w:spacing w:after="120"/>
      </w:pPr>
    </w:p>
    <w:p w14:paraId="61BF0596" w14:textId="77777777" w:rsidR="00C15090" w:rsidRDefault="000C5E98">
      <w:pPr>
        <w:pStyle w:val="Heading3"/>
      </w:pPr>
      <w:r>
        <w:t>What the pilot MVP should contain, and what it should drop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00"/>
        <w:gridCol w:w="1700"/>
        <w:gridCol w:w="3938"/>
      </w:tblGrid>
      <w:tr w:rsidR="00C15090" w14:paraId="620FB05C" w14:textId="77777777">
        <w:trPr>
          <w:cantSplit/>
          <w:tblHeader/>
        </w:trPr>
        <w:tc>
          <w:tcPr>
            <w:tcW w:w="4000" w:type="dxa"/>
            <w:tcBorders>
              <w:top w:val="single" w:sz="4" w:space="0" w:color="CBD5E1"/>
              <w:left w:val="single" w:sz="4" w:space="0" w:color="CBD5E1"/>
              <w:bottom w:val="single" w:sz="4" w:space="0" w:color="CBD5E1"/>
              <w:right w:val="single" w:sz="4" w:space="0" w:color="CBD5E1"/>
            </w:tcBorders>
            <w:shd w:val="clear" w:color="auto" w:fill="1E293B"/>
            <w:tcMar>
              <w:top w:w="70" w:type="dxa"/>
              <w:left w:w="100" w:type="dxa"/>
              <w:bottom w:w="70" w:type="dxa"/>
              <w:right w:w="100" w:type="dxa"/>
            </w:tcMar>
          </w:tcPr>
          <w:p w14:paraId="78462627" w14:textId="77777777" w:rsidR="00C15090" w:rsidRDefault="000C5E98">
            <w:pPr>
              <w:spacing w:after="30"/>
            </w:pPr>
            <w:r>
              <w:rPr>
                <w:b/>
                <w:bCs/>
                <w:color w:val="FFFFFF"/>
                <w:sz w:val="19"/>
                <w:szCs w:val="19"/>
              </w:rPr>
              <w:t>Component</w:t>
            </w:r>
          </w:p>
        </w:tc>
        <w:tc>
          <w:tcPr>
            <w:tcW w:w="1700" w:type="dxa"/>
            <w:tcBorders>
              <w:top w:val="single" w:sz="4" w:space="0" w:color="CBD5E1"/>
              <w:left w:val="single" w:sz="4" w:space="0" w:color="CBD5E1"/>
              <w:bottom w:val="single" w:sz="4" w:space="0" w:color="CBD5E1"/>
              <w:right w:val="single" w:sz="4" w:space="0" w:color="CBD5E1"/>
            </w:tcBorders>
            <w:shd w:val="clear" w:color="auto" w:fill="1E293B"/>
            <w:tcMar>
              <w:top w:w="70" w:type="dxa"/>
              <w:left w:w="100" w:type="dxa"/>
              <w:bottom w:w="70" w:type="dxa"/>
              <w:right w:w="100" w:type="dxa"/>
            </w:tcMar>
          </w:tcPr>
          <w:p w14:paraId="36329E21" w14:textId="77777777" w:rsidR="00C15090" w:rsidRDefault="000C5E98">
            <w:pPr>
              <w:spacing w:after="30"/>
            </w:pPr>
            <w:r>
              <w:rPr>
                <w:b/>
                <w:bCs/>
                <w:color w:val="FFFFFF"/>
                <w:sz w:val="19"/>
                <w:szCs w:val="19"/>
              </w:rPr>
              <w:t>Pilot MVP?</w:t>
            </w:r>
          </w:p>
        </w:tc>
        <w:tc>
          <w:tcPr>
            <w:tcW w:w="3938" w:type="dxa"/>
            <w:tcBorders>
              <w:top w:val="single" w:sz="4" w:space="0" w:color="CBD5E1"/>
              <w:left w:val="single" w:sz="4" w:space="0" w:color="CBD5E1"/>
              <w:bottom w:val="single" w:sz="4" w:space="0" w:color="CBD5E1"/>
              <w:right w:val="single" w:sz="4" w:space="0" w:color="CBD5E1"/>
            </w:tcBorders>
            <w:shd w:val="clear" w:color="auto" w:fill="1E293B"/>
            <w:tcMar>
              <w:top w:w="70" w:type="dxa"/>
              <w:left w:w="100" w:type="dxa"/>
              <w:bottom w:w="70" w:type="dxa"/>
              <w:right w:w="100" w:type="dxa"/>
            </w:tcMar>
          </w:tcPr>
          <w:p w14:paraId="4EE92A7C" w14:textId="77777777" w:rsidR="00C15090" w:rsidRDefault="000C5E98">
            <w:pPr>
              <w:spacing w:after="30"/>
            </w:pPr>
            <w:r>
              <w:rPr>
                <w:b/>
                <w:bCs/>
                <w:color w:val="FFFFFF"/>
                <w:sz w:val="19"/>
                <w:szCs w:val="19"/>
              </w:rPr>
              <w:t>Reason</w:t>
            </w:r>
          </w:p>
        </w:tc>
      </w:tr>
      <w:tr w:rsidR="00C15090" w14:paraId="26C92971" w14:textId="77777777">
        <w:trPr>
          <w:cantSplit/>
        </w:trPr>
        <w:tc>
          <w:tcPr>
            <w:tcW w:w="40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EEDA70C" w14:textId="77777777" w:rsidR="00C15090" w:rsidRDefault="000C5E98">
            <w:pPr>
              <w:spacing w:after="30"/>
            </w:pPr>
            <w:r>
              <w:rPr>
                <w:sz w:val="19"/>
                <w:szCs w:val="19"/>
              </w:rPr>
              <w:t>Rules A and C on real rain and river data, village level, with the validation harness run on 2023 and 2025 events</w:t>
            </w:r>
          </w:p>
        </w:tc>
        <w:tc>
          <w:tcPr>
            <w:tcW w:w="17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E2E20DE" w14:textId="77777777" w:rsidR="00C15090" w:rsidRDefault="000C5E98">
            <w:pPr>
              <w:spacing w:after="30"/>
            </w:pPr>
            <w:r>
              <w:rPr>
                <w:b/>
                <w:bCs/>
                <w:sz w:val="19"/>
                <w:szCs w:val="19"/>
              </w:rPr>
              <w:t>Keep (first)</w:t>
            </w:r>
          </w:p>
        </w:tc>
        <w:tc>
          <w:tcPr>
            <w:tcW w:w="39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AAFD69D" w14:textId="77777777" w:rsidR="00C15090" w:rsidRDefault="000C5E98">
            <w:pPr>
              <w:spacing w:after="30"/>
            </w:pPr>
            <w:r>
              <w:rPr>
                <w:sz w:val="19"/>
                <w:szCs w:val="19"/>
              </w:rPr>
              <w:t>Assumption 1. Cheapest to test and the claim everything else depends on.</w:t>
            </w:r>
          </w:p>
        </w:tc>
      </w:tr>
      <w:tr w:rsidR="00C15090" w14:paraId="288942AE" w14:textId="77777777">
        <w:trPr>
          <w:cantSplit/>
        </w:trPr>
        <w:tc>
          <w:tcPr>
            <w:tcW w:w="40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E4796D1" w14:textId="77777777" w:rsidR="00C15090" w:rsidRDefault="000C5E98">
            <w:pPr>
              <w:spacing w:after="30"/>
            </w:pPr>
            <w:r>
              <w:rPr>
                <w:sz w:val="19"/>
                <w:szCs w:val="19"/>
              </w:rPr>
              <w:t>Helper-assisted capture PWA: guided three photos, consent, offline queue, sealed packet</w:t>
            </w:r>
          </w:p>
        </w:tc>
        <w:tc>
          <w:tcPr>
            <w:tcW w:w="17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B717D54" w14:textId="77777777" w:rsidR="00C15090" w:rsidRDefault="000C5E98">
            <w:pPr>
              <w:spacing w:after="30"/>
            </w:pPr>
            <w:r>
              <w:rPr>
                <w:b/>
                <w:bCs/>
                <w:sz w:val="19"/>
                <w:szCs w:val="19"/>
              </w:rPr>
              <w:t>Keep</w:t>
            </w:r>
          </w:p>
        </w:tc>
        <w:tc>
          <w:tcPr>
            <w:tcW w:w="39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BE20290" w14:textId="77777777" w:rsidR="00C15090" w:rsidRDefault="000C5E98">
            <w:pPr>
              <w:spacing w:after="30"/>
            </w:pPr>
            <w:r>
              <w:rPr>
                <w:sz w:val="19"/>
                <w:szCs w:val="19"/>
              </w:rPr>
              <w:t>Assumption 2. This is the part that is real today.</w:t>
            </w:r>
          </w:p>
        </w:tc>
      </w:tr>
      <w:tr w:rsidR="00C15090" w14:paraId="558BE85D" w14:textId="77777777">
        <w:trPr>
          <w:cantSplit/>
        </w:trPr>
        <w:tc>
          <w:tcPr>
            <w:tcW w:w="40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4CFC422" w14:textId="77777777" w:rsidR="00C15090" w:rsidRDefault="000C5E98">
            <w:pPr>
              <w:spacing w:after="30"/>
            </w:pPr>
            <w:r>
              <w:rPr>
                <w:sz w:val="19"/>
                <w:szCs w:val="19"/>
              </w:rPr>
              <w:t>Server for sync, receipt time and storage</w:t>
            </w:r>
          </w:p>
        </w:tc>
        <w:tc>
          <w:tcPr>
            <w:tcW w:w="17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1A42BAA" w14:textId="77777777" w:rsidR="00C15090" w:rsidRDefault="000C5E98">
            <w:pPr>
              <w:spacing w:after="30"/>
            </w:pPr>
            <w:r>
              <w:rPr>
                <w:b/>
                <w:bCs/>
                <w:sz w:val="19"/>
                <w:szCs w:val="19"/>
              </w:rPr>
              <w:t>Add</w:t>
            </w:r>
          </w:p>
        </w:tc>
        <w:tc>
          <w:tcPr>
            <w:tcW w:w="39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22BCE08" w14:textId="77777777" w:rsidR="00C15090" w:rsidRDefault="000C5E98">
            <w:pPr>
              <w:spacing w:after="30"/>
            </w:pPr>
            <w:r>
              <w:rPr>
                <w:sz w:val="19"/>
                <w:szCs w:val="19"/>
              </w:rPr>
              <w:t>Today the “server” is simulated in the browser; a pilot needs a real one.</w:t>
            </w:r>
          </w:p>
        </w:tc>
      </w:tr>
      <w:tr w:rsidR="00C15090" w14:paraId="50425E61" w14:textId="77777777">
        <w:trPr>
          <w:cantSplit/>
        </w:trPr>
        <w:tc>
          <w:tcPr>
            <w:tcW w:w="40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35E215B" w14:textId="77777777" w:rsidR="00C15090" w:rsidRDefault="000C5E98">
            <w:pPr>
              <w:spacing w:after="30"/>
            </w:pPr>
            <w:r>
              <w:rPr>
                <w:sz w:val="19"/>
                <w:szCs w:val="19"/>
              </w:rPr>
              <w:t>Officer worklist from a real plot register (CSV import), ranked with reasons</w:t>
            </w:r>
          </w:p>
        </w:tc>
        <w:tc>
          <w:tcPr>
            <w:tcW w:w="17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D329DA3" w14:textId="77777777" w:rsidR="00C15090" w:rsidRDefault="000C5E98">
            <w:pPr>
              <w:spacing w:after="30"/>
            </w:pPr>
            <w:r>
              <w:rPr>
                <w:b/>
                <w:bCs/>
                <w:sz w:val="19"/>
                <w:szCs w:val="19"/>
              </w:rPr>
              <w:t>Keep, simplify</w:t>
            </w:r>
          </w:p>
        </w:tc>
        <w:tc>
          <w:tcPr>
            <w:tcW w:w="39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9D6608A" w14:textId="77777777" w:rsidR="00C15090" w:rsidRDefault="000C5E98">
            <w:pPr>
              <w:spacing w:after="30"/>
            </w:pPr>
            <w:r>
              <w:rPr>
                <w:sz w:val="19"/>
                <w:szCs w:val="19"/>
              </w:rPr>
              <w:t>Assumption 3. Start with a table and a map, not eight tabs.</w:t>
            </w:r>
          </w:p>
        </w:tc>
      </w:tr>
      <w:tr w:rsidR="00C15090" w14:paraId="6194B0C0" w14:textId="77777777">
        <w:trPr>
          <w:cantSplit/>
        </w:trPr>
        <w:tc>
          <w:tcPr>
            <w:tcW w:w="40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D2B9DAF" w14:textId="77777777" w:rsidR="00C15090" w:rsidRDefault="000C5E98">
            <w:pPr>
              <w:spacing w:after="30"/>
            </w:pPr>
            <w:r>
              <w:rPr>
                <w:sz w:val="19"/>
                <w:szCs w:val="19"/>
              </w:rPr>
              <w:t>Draft list export and objection attachment</w:t>
            </w:r>
          </w:p>
        </w:tc>
        <w:tc>
          <w:tcPr>
            <w:tcW w:w="17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D4D1260" w14:textId="77777777" w:rsidR="00C15090" w:rsidRDefault="000C5E98">
            <w:pPr>
              <w:spacing w:after="30"/>
            </w:pPr>
            <w:r>
              <w:rPr>
                <w:sz w:val="19"/>
                <w:szCs w:val="19"/>
              </w:rPr>
              <w:t>Keep a minimal version</w:t>
            </w:r>
          </w:p>
        </w:tc>
        <w:tc>
          <w:tcPr>
            <w:tcW w:w="39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0C6B183" w14:textId="77777777" w:rsidR="00C15090" w:rsidRDefault="000C5E98">
            <w:pPr>
              <w:spacing w:after="30"/>
            </w:pPr>
            <w:r>
              <w:rPr>
                <w:sz w:val="19"/>
                <w:szCs w:val="19"/>
              </w:rPr>
              <w:t>Directly useful to the department; keep the “draft, for officer review” framing.</w:t>
            </w:r>
          </w:p>
        </w:tc>
      </w:tr>
      <w:tr w:rsidR="00C15090" w14:paraId="75BBA32B" w14:textId="77777777">
        <w:trPr>
          <w:cantSplit/>
        </w:trPr>
        <w:tc>
          <w:tcPr>
            <w:tcW w:w="40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04D9E81" w14:textId="77777777" w:rsidR="00C15090" w:rsidRDefault="000C5E98">
            <w:pPr>
              <w:spacing w:after="30"/>
            </w:pPr>
            <w:r>
              <w:rPr>
                <w:sz w:val="19"/>
                <w:szCs w:val="19"/>
              </w:rPr>
              <w:t>Rule B (radar) on real Sentinel-1 data</w:t>
            </w:r>
          </w:p>
        </w:tc>
        <w:tc>
          <w:tcPr>
            <w:tcW w:w="17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CC67741" w14:textId="77777777" w:rsidR="00C15090" w:rsidRDefault="000C5E98">
            <w:pPr>
              <w:spacing w:after="30"/>
            </w:pPr>
            <w:r>
              <w:rPr>
                <w:sz w:val="19"/>
                <w:szCs w:val="19"/>
              </w:rPr>
              <w:t>Defer</w:t>
            </w:r>
          </w:p>
        </w:tc>
        <w:tc>
          <w:tcPr>
            <w:tcW w:w="39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4D9E1E3" w14:textId="77777777" w:rsidR="00C15090" w:rsidRDefault="000C5E98">
            <w:pPr>
              <w:spacing w:after="30"/>
            </w:pPr>
            <w:r>
              <w:rPr>
                <w:sz w:val="19"/>
                <w:szCs w:val="19"/>
              </w:rPr>
              <w:t>Revisit 6 to 12 days is too slow for the first alert; the validation schema has no radar input yet.</w:t>
            </w:r>
          </w:p>
        </w:tc>
      </w:tr>
      <w:tr w:rsidR="00C15090" w14:paraId="40F93B03" w14:textId="77777777">
        <w:trPr>
          <w:cantSplit/>
        </w:trPr>
        <w:tc>
          <w:tcPr>
            <w:tcW w:w="40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A6FA36E" w14:textId="77777777" w:rsidR="00C15090" w:rsidRDefault="000C5E98">
            <w:pPr>
              <w:spacing w:after="30"/>
            </w:pPr>
            <w:r>
              <w:rPr>
                <w:sz w:val="19"/>
                <w:szCs w:val="19"/>
              </w:rPr>
              <w:t>PMFBY rail and 72-hour framing</w:t>
            </w:r>
          </w:p>
        </w:tc>
        <w:tc>
          <w:tcPr>
            <w:tcW w:w="17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7DD81B5" w14:textId="77777777" w:rsidR="00C15090" w:rsidRDefault="000C5E98">
            <w:pPr>
              <w:spacing w:after="30"/>
            </w:pPr>
            <w:r>
              <w:rPr>
                <w:sz w:val="19"/>
                <w:szCs w:val="19"/>
              </w:rPr>
              <w:t>Defer</w:t>
            </w:r>
          </w:p>
        </w:tc>
        <w:tc>
          <w:tcPr>
            <w:tcW w:w="39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7C5F949" w14:textId="77777777" w:rsidR="00C15090" w:rsidRDefault="000C5E98">
            <w:pPr>
              <w:spacing w:after="30"/>
            </w:pPr>
            <w:r>
              <w:rPr>
                <w:sz w:val="19"/>
                <w:szCs w:val="19"/>
              </w:rPr>
              <w:t>Only some states, only insured farmers; a second contract.</w:t>
            </w:r>
          </w:p>
        </w:tc>
      </w:tr>
      <w:tr w:rsidR="00C15090" w14:paraId="2D5E418F" w14:textId="77777777">
        <w:trPr>
          <w:cantSplit/>
        </w:trPr>
        <w:tc>
          <w:tcPr>
            <w:tcW w:w="40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459C598" w14:textId="77777777" w:rsidR="00C15090" w:rsidRDefault="000C5E98">
            <w:pPr>
              <w:spacing w:after="30"/>
            </w:pPr>
            <w:r>
              <w:rPr>
                <w:sz w:val="19"/>
                <w:szCs w:val="19"/>
              </w:rPr>
              <w:t>Feature-phone IVR and missed-call flow</w:t>
            </w:r>
          </w:p>
        </w:tc>
        <w:tc>
          <w:tcPr>
            <w:tcW w:w="17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2FE3A72" w14:textId="77777777" w:rsidR="00C15090" w:rsidRDefault="000C5E98">
            <w:pPr>
              <w:spacing w:after="30"/>
            </w:pPr>
            <w:r>
              <w:rPr>
                <w:sz w:val="19"/>
                <w:szCs w:val="19"/>
              </w:rPr>
              <w:t>Defer to phase 2</w:t>
            </w:r>
          </w:p>
        </w:tc>
        <w:tc>
          <w:tcPr>
            <w:tcW w:w="39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E152CA4" w14:textId="77777777" w:rsidR="00C15090" w:rsidRDefault="000C5E98">
            <w:pPr>
              <w:spacing w:after="30"/>
            </w:pPr>
            <w:r>
              <w:rPr>
                <w:sz w:val="19"/>
                <w:szCs w:val="19"/>
              </w:rPr>
              <w:t>Needs a telephony provider; simulate until the capture step is proven.</w:t>
            </w:r>
          </w:p>
        </w:tc>
      </w:tr>
      <w:tr w:rsidR="00C15090" w14:paraId="4B72DBBF" w14:textId="77777777">
        <w:trPr>
          <w:cantSplit/>
        </w:trPr>
        <w:tc>
          <w:tcPr>
            <w:tcW w:w="40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405C459" w14:textId="77777777" w:rsidR="00C15090" w:rsidRDefault="000C5E98">
            <w:pPr>
              <w:spacing w:after="30"/>
            </w:pPr>
            <w:r>
              <w:rPr>
                <w:sz w:val="19"/>
                <w:szCs w:val="19"/>
              </w:rPr>
              <w:t>Audit ledger tab, detection explainer, judge tour, presenter mode</w:t>
            </w:r>
          </w:p>
        </w:tc>
        <w:tc>
          <w:tcPr>
            <w:tcW w:w="17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C4A430E" w14:textId="77777777" w:rsidR="00C15090" w:rsidRDefault="000C5E98">
            <w:pPr>
              <w:spacing w:after="30"/>
            </w:pPr>
            <w:r>
              <w:rPr>
                <w:sz w:val="19"/>
                <w:szCs w:val="19"/>
              </w:rPr>
              <w:t>Drop from the product</w:t>
            </w:r>
          </w:p>
        </w:tc>
        <w:tc>
          <w:tcPr>
            <w:tcW w:w="39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7FB36D2" w14:textId="77777777" w:rsidR="00C15090" w:rsidRDefault="000C5E98">
            <w:pPr>
              <w:spacing w:after="30"/>
            </w:pPr>
            <w:r>
              <w:rPr>
                <w:sz w:val="19"/>
                <w:szCs w:val="19"/>
              </w:rPr>
              <w:t>Demo furniture. Keep the hash chain, drop the tab.</w:t>
            </w:r>
          </w:p>
        </w:tc>
      </w:tr>
      <w:tr w:rsidR="00C15090" w14:paraId="1982CC46" w14:textId="77777777">
        <w:trPr>
          <w:cantSplit/>
        </w:trPr>
        <w:tc>
          <w:tcPr>
            <w:tcW w:w="40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06516D7" w14:textId="77777777" w:rsidR="00C15090" w:rsidRDefault="000C5E98">
            <w:pPr>
              <w:spacing w:after="30"/>
            </w:pPr>
            <w:r>
              <w:rPr>
                <w:sz w:val="19"/>
                <w:szCs w:val="19"/>
              </w:rPr>
              <w:t>Three languages</w:t>
            </w:r>
          </w:p>
        </w:tc>
        <w:tc>
          <w:tcPr>
            <w:tcW w:w="17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129F187" w14:textId="77777777" w:rsidR="00C15090" w:rsidRDefault="000C5E98">
            <w:pPr>
              <w:spacing w:after="30"/>
            </w:pPr>
            <w:r>
              <w:rPr>
                <w:sz w:val="19"/>
                <w:szCs w:val="19"/>
              </w:rPr>
              <w:t>Keep two (Punjabi, Hindi) after native review</w:t>
            </w:r>
          </w:p>
        </w:tc>
        <w:tc>
          <w:tcPr>
            <w:tcW w:w="39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1237D18" w14:textId="77777777" w:rsidR="00C15090" w:rsidRDefault="000C5E98">
            <w:pPr>
              <w:spacing w:after="30"/>
            </w:pPr>
            <w:r>
              <w:rPr>
                <w:sz w:val="19"/>
                <w:szCs w:val="19"/>
              </w:rPr>
              <w:t>Consent wording needs review by a native speaker and counsel before real use.</w:t>
            </w:r>
          </w:p>
        </w:tc>
      </w:tr>
    </w:tbl>
    <w:p w14:paraId="49E36901" w14:textId="77777777" w:rsidR="00C15090" w:rsidRDefault="00C15090">
      <w:pPr>
        <w:spacing w:after="120"/>
      </w:pPr>
    </w:p>
    <w:p w14:paraId="34402175" w14:textId="77777777" w:rsidR="00C15090" w:rsidRDefault="000C5E98">
      <w:pPr>
        <w:spacing w:after="120" w:line="276" w:lineRule="auto"/>
      </w:pPr>
      <w:r>
        <w:t xml:space="preserve">Pilot success is already defined in </w:t>
      </w:r>
      <w:r>
        <w:rPr>
          <w:rFonts w:ascii="Consolas" w:eastAsia="Consolas" w:hAnsi="Consolas" w:cs="Consolas"/>
          <w:color w:val="334155"/>
          <w:sz w:val="19"/>
          <w:szCs w:val="19"/>
        </w:rPr>
        <w:t>docs/PILOT-PLAN.md</w:t>
      </w:r>
      <w:r>
        <w:t>: median event-to-assessed-list time shorter than the comparison block, the share of affected plots with evidence on file, objection rate no higher, officer-hours per village no higher, and false alarms below an agreed share. The thresholds are blank on purpose and must be agreed before the season.</w:t>
      </w:r>
    </w:p>
    <w:p w14:paraId="1B505408" w14:textId="77777777" w:rsidR="00C15090" w:rsidRDefault="000C5E98">
      <w:pPr>
        <w:pStyle w:val="Heading1"/>
        <w:pageBreakBefore/>
      </w:pPr>
      <w:bookmarkStart w:id="31" w:name="_Toc243593565"/>
      <w:r>
        <w:t>8. “It looks technical and haphazard”: why, and how to fix it</w:t>
      </w:r>
      <w:bookmarkEnd w:id="31"/>
    </w:p>
    <w:p w14:paraId="73B4782A" w14:textId="77777777" w:rsidR="00C15090" w:rsidRDefault="000C5E98">
      <w:pPr>
        <w:spacing w:after="120" w:line="276" w:lineRule="auto"/>
      </w:pPr>
      <w:r>
        <w:t xml:space="preserve">You said that for such a complex setting the website looks quite technical and haphazard. I built the site, opened it in Chrome at desktop (1440 by 900) and phone (390 by 844) sizes, and looked at the landing page, the simulation section and the officer console. My honest verdict is that your instinct is right about the </w:t>
      </w:r>
      <w:r>
        <w:rPr>
          <w:b/>
          <w:bCs/>
        </w:rPr>
        <w:t>simulation section</w:t>
      </w:r>
      <w:r>
        <w:t xml:space="preserve"> and mostly wrong about the </w:t>
      </w:r>
      <w:r>
        <w:rPr>
          <w:b/>
          <w:bCs/>
        </w:rPr>
        <w:t>landing page</w:t>
      </w:r>
      <w:r>
        <w:t>.</w:t>
      </w:r>
    </w:p>
    <w:p w14:paraId="6D72EB7A" w14:textId="77777777" w:rsidR="00C15090" w:rsidRDefault="000C5E98">
      <w:pPr>
        <w:pStyle w:val="Heading2"/>
      </w:pPr>
      <w:bookmarkStart w:id="32" w:name="_Toc243593566"/>
      <w:r>
        <w:t>8.1 What is already good (keep it)</w:t>
      </w:r>
      <w:bookmarkEnd w:id="32"/>
    </w:p>
    <w:p w14:paraId="6CC089D9" w14:textId="77777777" w:rsidR="00C15090" w:rsidRDefault="000C5E98">
      <w:pPr>
        <w:pStyle w:val="ListParagraph"/>
        <w:numPr>
          <w:ilvl w:val="0"/>
          <w:numId w:val="2"/>
        </w:numPr>
        <w:spacing w:after="60" w:line="264" w:lineRule="auto"/>
      </w:pPr>
      <w:r>
        <w:t>The landing hero is calm and clear: a serif headline (“The clock starts at the storm.”), two short lines, one blue primary button, and a live clock counting up. A first-time visitor understands the idea in about five seconds.</w:t>
      </w:r>
    </w:p>
    <w:p w14:paraId="317544A4" w14:textId="77777777" w:rsidR="00C15090" w:rsidRDefault="000C5E98">
      <w:pPr>
        <w:pStyle w:val="ListParagraph"/>
        <w:numPr>
          <w:ilvl w:val="0"/>
          <w:numId w:val="2"/>
        </w:numPr>
        <w:spacing w:after="60" w:line="264" w:lineRule="auto"/>
      </w:pPr>
      <w:r>
        <w:t>The visual system is consistent: warm parchment, one blue action, pill buttons, no stock photos, hand-drawn icons, tidy spacing. It looks designed, not default.</w:t>
      </w:r>
    </w:p>
    <w:p w14:paraId="7AD71653" w14:textId="77777777" w:rsidR="00C15090" w:rsidRDefault="000C5E98">
      <w:pPr>
        <w:pStyle w:val="ListParagraph"/>
        <w:numPr>
          <w:ilvl w:val="0"/>
          <w:numId w:val="2"/>
        </w:numPr>
        <w:spacing w:after="60" w:line="264" w:lineRule="auto"/>
      </w:pPr>
      <w:r>
        <w:t>Honest labelling (“Simulation”, “Advice, not a deadline”, “Decision happens outside Saboot”) is a genuine strength and builds trust with officers and judges.</w:t>
      </w:r>
    </w:p>
    <w:p w14:paraId="28806AAF" w14:textId="77777777" w:rsidR="00C15090" w:rsidRDefault="000C5E98">
      <w:pPr>
        <w:pStyle w:val="ListParagraph"/>
        <w:numPr>
          <w:ilvl w:val="0"/>
          <w:numId w:val="2"/>
        </w:numPr>
        <w:spacing w:after="60" w:line="264" w:lineRule="auto"/>
      </w:pPr>
      <w:r>
        <w:t>Accessibility and mobile discipline are unusually strong (48 px touch targets, reflow, reduced motion, three scripts).</w:t>
      </w:r>
    </w:p>
    <w:p w14:paraId="61899137" w14:textId="77777777" w:rsidR="00C15090" w:rsidRDefault="000C5E98">
      <w:pPr>
        <w:pStyle w:val="Heading2"/>
      </w:pPr>
      <w:bookmarkStart w:id="33" w:name="_Toc243593567"/>
      <w:r>
        <w:t>8.2 What I actually saw that feels technical and haphazard</w:t>
      </w:r>
      <w:bookmarkEnd w:id="3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0"/>
        <w:gridCol w:w="2900"/>
        <w:gridCol w:w="3138"/>
      </w:tblGrid>
      <w:tr w:rsidR="00C15090" w14:paraId="7BD8B384" w14:textId="77777777">
        <w:trPr>
          <w:cantSplit/>
          <w:tblHeader/>
        </w:trPr>
        <w:tc>
          <w:tcPr>
            <w:tcW w:w="3600" w:type="dxa"/>
            <w:tcBorders>
              <w:top w:val="single" w:sz="4" w:space="0" w:color="CBD5E1"/>
              <w:left w:val="single" w:sz="4" w:space="0" w:color="CBD5E1"/>
              <w:bottom w:val="single" w:sz="4" w:space="0" w:color="CBD5E1"/>
              <w:right w:val="single" w:sz="4" w:space="0" w:color="CBD5E1"/>
            </w:tcBorders>
            <w:shd w:val="clear" w:color="auto" w:fill="1E293B"/>
            <w:tcMar>
              <w:top w:w="70" w:type="dxa"/>
              <w:left w:w="100" w:type="dxa"/>
              <w:bottom w:w="70" w:type="dxa"/>
              <w:right w:w="100" w:type="dxa"/>
            </w:tcMar>
          </w:tcPr>
          <w:p w14:paraId="7594DC6B" w14:textId="77777777" w:rsidR="00C15090" w:rsidRDefault="000C5E98">
            <w:pPr>
              <w:spacing w:after="30"/>
            </w:pPr>
            <w:r>
              <w:rPr>
                <w:b/>
                <w:bCs/>
                <w:color w:val="FFFFFF"/>
                <w:sz w:val="19"/>
                <w:szCs w:val="19"/>
              </w:rPr>
              <w:t>What I saw</w:t>
            </w:r>
          </w:p>
        </w:tc>
        <w:tc>
          <w:tcPr>
            <w:tcW w:w="2900" w:type="dxa"/>
            <w:tcBorders>
              <w:top w:val="single" w:sz="4" w:space="0" w:color="CBD5E1"/>
              <w:left w:val="single" w:sz="4" w:space="0" w:color="CBD5E1"/>
              <w:bottom w:val="single" w:sz="4" w:space="0" w:color="CBD5E1"/>
              <w:right w:val="single" w:sz="4" w:space="0" w:color="CBD5E1"/>
            </w:tcBorders>
            <w:shd w:val="clear" w:color="auto" w:fill="1E293B"/>
            <w:tcMar>
              <w:top w:w="70" w:type="dxa"/>
              <w:left w:w="100" w:type="dxa"/>
              <w:bottom w:w="70" w:type="dxa"/>
              <w:right w:w="100" w:type="dxa"/>
            </w:tcMar>
          </w:tcPr>
          <w:p w14:paraId="6AD8F539" w14:textId="77777777" w:rsidR="00C15090" w:rsidRDefault="000C5E98">
            <w:pPr>
              <w:spacing w:after="30"/>
            </w:pPr>
            <w:r>
              <w:rPr>
                <w:b/>
                <w:bCs/>
                <w:color w:val="FFFFFF"/>
                <w:sz w:val="19"/>
                <w:szCs w:val="19"/>
              </w:rPr>
              <w:t>Why it hurts</w:t>
            </w:r>
          </w:p>
        </w:tc>
        <w:tc>
          <w:tcPr>
            <w:tcW w:w="3138" w:type="dxa"/>
            <w:tcBorders>
              <w:top w:val="single" w:sz="4" w:space="0" w:color="CBD5E1"/>
              <w:left w:val="single" w:sz="4" w:space="0" w:color="CBD5E1"/>
              <w:bottom w:val="single" w:sz="4" w:space="0" w:color="CBD5E1"/>
              <w:right w:val="single" w:sz="4" w:space="0" w:color="CBD5E1"/>
            </w:tcBorders>
            <w:shd w:val="clear" w:color="auto" w:fill="1E293B"/>
            <w:tcMar>
              <w:top w:w="70" w:type="dxa"/>
              <w:left w:w="100" w:type="dxa"/>
              <w:bottom w:w="70" w:type="dxa"/>
              <w:right w:w="100" w:type="dxa"/>
            </w:tcMar>
          </w:tcPr>
          <w:p w14:paraId="20446B65" w14:textId="77777777" w:rsidR="00C15090" w:rsidRDefault="000C5E98">
            <w:pPr>
              <w:spacing w:after="30"/>
            </w:pPr>
            <w:r>
              <w:rPr>
                <w:b/>
                <w:bCs/>
                <w:color w:val="FFFFFF"/>
                <w:sz w:val="19"/>
                <w:szCs w:val="19"/>
              </w:rPr>
              <w:t>Fix</w:t>
            </w:r>
          </w:p>
        </w:tc>
      </w:tr>
      <w:tr w:rsidR="00C15090" w14:paraId="1E3201B0" w14:textId="77777777">
        <w:trPr>
          <w:cantSplit/>
        </w:trPr>
        <w:tc>
          <w:tcPr>
            <w:tcW w:w="3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36BC723" w14:textId="77777777" w:rsidR="00C15090" w:rsidRDefault="000C5E98">
            <w:pPr>
              <w:spacing w:after="30"/>
            </w:pPr>
            <w:r>
              <w:rPr>
                <w:b/>
                <w:bCs/>
                <w:sz w:val="19"/>
                <w:szCs w:val="19"/>
              </w:rPr>
              <w:t>About twenty controls before the first picture of the product.</w:t>
            </w:r>
            <w:r>
              <w:rPr>
                <w:sz w:val="19"/>
                <w:szCs w:val="19"/>
              </w:rPr>
              <w:t xml:space="preserve"> At the start of the simulation section there is a Process toggle, a Radar passes toggle, a tour banner (two buttons), then a control bar with play, a scrubber, three speeds, reset, six jump chips (Trigger, Alert, Capture, Advice ends, Confirmation, Draft list) and three network states.</w:t>
            </w:r>
          </w:p>
        </w:tc>
        <w:tc>
          <w:tcPr>
            <w:tcW w:w="29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8C3710B" w14:textId="77777777" w:rsidR="00C15090" w:rsidRDefault="000C5E98">
            <w:pPr>
              <w:spacing w:after="30"/>
            </w:pPr>
            <w:r>
              <w:rPr>
                <w:sz w:val="19"/>
                <w:szCs w:val="19"/>
              </w:rPr>
              <w:t>A farmer-advocate or judge sees a flight simulator panel, not a story. Controls compete for attention and no single action is obvious.</w:t>
            </w:r>
          </w:p>
        </w:tc>
        <w:tc>
          <w:tcPr>
            <w:tcW w:w="31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CD478FB" w14:textId="77777777" w:rsidR="00C15090" w:rsidRDefault="000C5E98">
            <w:pPr>
              <w:spacing w:after="30"/>
            </w:pPr>
            <w:r>
              <w:rPr>
                <w:sz w:val="19"/>
                <w:szCs w:val="19"/>
              </w:rPr>
              <w:t>Default to a guided, one-click story. Move speed, network state, radar cadence and the second rail into an “Advanced controls” drawer.</w:t>
            </w:r>
          </w:p>
        </w:tc>
      </w:tr>
      <w:tr w:rsidR="00C15090" w14:paraId="432B1CC9" w14:textId="77777777">
        <w:trPr>
          <w:cantSplit/>
        </w:trPr>
        <w:tc>
          <w:tcPr>
            <w:tcW w:w="3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F7781DE" w14:textId="77777777" w:rsidR="00C15090" w:rsidRDefault="000C5E98">
            <w:pPr>
              <w:spacing w:after="30"/>
            </w:pPr>
            <w:r>
              <w:rPr>
                <w:b/>
                <w:bCs/>
                <w:sz w:val="19"/>
                <w:szCs w:val="19"/>
              </w:rPr>
              <w:t>Sticky chrome eats the screen.</w:t>
            </w:r>
            <w:r>
              <w:rPr>
                <w:sz w:val="19"/>
                <w:szCs w:val="19"/>
              </w:rPr>
              <w:t xml:space="preserve"> The 80 px nav plus the control bar (about 138 px) is about 24% of a 900 px-tall screen while the section is in view, on top of the 40 px announcement bar at the page top.</w:t>
            </w:r>
          </w:p>
        </w:tc>
        <w:tc>
          <w:tcPr>
            <w:tcW w:w="29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6BE260C" w14:textId="77777777" w:rsidR="00C15090" w:rsidRDefault="000C5E98">
            <w:pPr>
              <w:spacing w:after="30"/>
            </w:pPr>
            <w:r>
              <w:rPr>
                <w:sz w:val="19"/>
                <w:szCs w:val="19"/>
              </w:rPr>
              <w:t>The product (the phone and the map) is squeezed into what is left. The phone frame shows only the top of the alert, and its text is cut off inside the frame.</w:t>
            </w:r>
          </w:p>
        </w:tc>
        <w:tc>
          <w:tcPr>
            <w:tcW w:w="31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7C672B3" w14:textId="77777777" w:rsidR="00C15090" w:rsidRDefault="000C5E98">
            <w:pPr>
              <w:spacing w:after="30"/>
            </w:pPr>
            <w:r>
              <w:rPr>
                <w:sz w:val="19"/>
                <w:szCs w:val="19"/>
              </w:rPr>
              <w:t>Merge nav and control bar into one slim bar; hide the nav links while the simulation is active; let the phone frame use the available height.</w:t>
            </w:r>
          </w:p>
        </w:tc>
      </w:tr>
      <w:tr w:rsidR="00C15090" w14:paraId="7317C216" w14:textId="77777777">
        <w:trPr>
          <w:cantSplit/>
        </w:trPr>
        <w:tc>
          <w:tcPr>
            <w:tcW w:w="3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7FC2A1A" w14:textId="77777777" w:rsidR="00C15090" w:rsidRDefault="000C5E98">
            <w:pPr>
              <w:spacing w:after="30"/>
            </w:pPr>
            <w:r>
              <w:rPr>
                <w:b/>
                <w:bCs/>
                <w:sz w:val="19"/>
                <w:szCs w:val="19"/>
              </w:rPr>
              <w:t>The officer console opens on zeros.</w:t>
            </w:r>
            <w:r>
              <w:rPr>
                <w:sz w:val="19"/>
                <w:szCs w:val="19"/>
              </w:rPr>
              <w:t xml:space="preserve"> At the start of the replay all six KPI tiles read 0, and the map and ranking sit below the KPI grid and the pipeline strip, needing about two scrolls.</w:t>
            </w:r>
          </w:p>
        </w:tc>
        <w:tc>
          <w:tcPr>
            <w:tcW w:w="29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FE8148A" w14:textId="77777777" w:rsidR="00C15090" w:rsidRDefault="000C5E98">
            <w:pPr>
              <w:spacing w:after="30"/>
            </w:pPr>
            <w:r>
              <w:rPr>
                <w:sz w:val="19"/>
                <w:szCs w:val="19"/>
              </w:rPr>
              <w:t>The most convincing screen (a ranked, explained map) is hidden and the first impression is an empty dashboard.</w:t>
            </w:r>
          </w:p>
        </w:tc>
        <w:tc>
          <w:tcPr>
            <w:tcW w:w="31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568DDF5" w14:textId="77777777" w:rsidR="00C15090" w:rsidRDefault="000C5E98">
            <w:pPr>
              <w:spacing w:after="30"/>
            </w:pPr>
            <w:r>
              <w:rPr>
                <w:sz w:val="19"/>
                <w:szCs w:val="19"/>
              </w:rPr>
              <w:t>Open at a meaningful moment (for example the draft-list hour), lead with the map and the ranked list, and move KPIs and the pipeline below or into a collapsible strip.</w:t>
            </w:r>
          </w:p>
        </w:tc>
      </w:tr>
      <w:tr w:rsidR="00C15090" w14:paraId="4F91A9D5" w14:textId="77777777">
        <w:trPr>
          <w:cantSplit/>
        </w:trPr>
        <w:tc>
          <w:tcPr>
            <w:tcW w:w="3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17DCE22" w14:textId="77777777" w:rsidR="00C15090" w:rsidRDefault="000C5E98">
            <w:pPr>
              <w:spacing w:after="30"/>
            </w:pPr>
            <w:r>
              <w:rPr>
                <w:b/>
                <w:bCs/>
                <w:sz w:val="19"/>
                <w:szCs w:val="19"/>
              </w:rPr>
              <w:t>Jargon without translation.</w:t>
            </w:r>
            <w:r>
              <w:rPr>
                <w:sz w:val="19"/>
                <w:szCs w:val="19"/>
              </w:rPr>
              <w:t xml:space="preserve"> “PMFBY intimation”, “radar passes every 12 h (demo)”, “advice ends”, “girdawari-style”, “tiers”, “evidence ambiguity”.</w:t>
            </w:r>
          </w:p>
        </w:tc>
        <w:tc>
          <w:tcPr>
            <w:tcW w:w="29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259F035" w14:textId="77777777" w:rsidR="00C15090" w:rsidRDefault="000C5E98">
            <w:pPr>
              <w:spacing w:after="30"/>
            </w:pPr>
            <w:r>
              <w:rPr>
                <w:sz w:val="19"/>
                <w:szCs w:val="19"/>
              </w:rPr>
              <w:t>Judges and buyers outside the sector have to stop and decode. Farmers will not see most of this, but the demo audience will.</w:t>
            </w:r>
          </w:p>
        </w:tc>
        <w:tc>
          <w:tcPr>
            <w:tcW w:w="31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F60CC7D" w14:textId="77777777" w:rsidR="00C15090" w:rsidRDefault="000C5E98">
            <w:pPr>
              <w:spacing w:after="30"/>
            </w:pPr>
            <w:r>
              <w:rPr>
                <w:sz w:val="19"/>
                <w:szCs w:val="19"/>
              </w:rPr>
              <w:t>Plain labels with a tap-to-explain glossary: “Insurance claim view”, “Satellite check-ins”, “Capture window ends”. Keep the technical term in a tooltip.</w:t>
            </w:r>
          </w:p>
        </w:tc>
      </w:tr>
      <w:tr w:rsidR="00C15090" w14:paraId="60E7A8AA" w14:textId="77777777">
        <w:trPr>
          <w:cantSplit/>
        </w:trPr>
        <w:tc>
          <w:tcPr>
            <w:tcW w:w="3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22D39BB" w14:textId="77777777" w:rsidR="00C15090" w:rsidRDefault="000C5E98">
            <w:pPr>
              <w:spacing w:after="30"/>
            </w:pPr>
            <w:r>
              <w:rPr>
                <w:b/>
                <w:bCs/>
                <w:sz w:val="19"/>
                <w:szCs w:val="19"/>
              </w:rPr>
              <w:t>Two audiences, two rails and two radar cadences are all on the surface.</w:t>
            </w:r>
          </w:p>
        </w:tc>
        <w:tc>
          <w:tcPr>
            <w:tcW w:w="29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C0C7D3F" w14:textId="77777777" w:rsidR="00C15090" w:rsidRDefault="000C5E98">
            <w:pPr>
              <w:spacing w:after="30"/>
            </w:pPr>
            <w:r>
              <w:rPr>
                <w:sz w:val="19"/>
                <w:szCs w:val="19"/>
              </w:rPr>
              <w:t>The product has one main story (relief) but the page asks the visitor to choose among variants before they have seen one.</w:t>
            </w:r>
          </w:p>
        </w:tc>
        <w:tc>
          <w:tcPr>
            <w:tcW w:w="31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62DAA36" w14:textId="77777777" w:rsidR="00C15090" w:rsidRDefault="000C5E98">
            <w:pPr>
              <w:spacing w:after="30"/>
            </w:pPr>
            <w:r>
              <w:rPr>
                <w:sz w:val="19"/>
                <w:szCs w:val="19"/>
              </w:rPr>
              <w:t>Show relief only. Offer the insurance view and the slow-radar view as a “What if?” panel after the main story.</w:t>
            </w:r>
          </w:p>
        </w:tc>
      </w:tr>
      <w:tr w:rsidR="00C15090" w14:paraId="5D58BF15" w14:textId="77777777">
        <w:trPr>
          <w:cantSplit/>
        </w:trPr>
        <w:tc>
          <w:tcPr>
            <w:tcW w:w="3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23E73CD" w14:textId="77777777" w:rsidR="00C15090" w:rsidRDefault="000C5E98">
            <w:pPr>
              <w:spacing w:after="30"/>
            </w:pPr>
            <w:r>
              <w:rPr>
                <w:b/>
                <w:bCs/>
                <w:sz w:val="19"/>
                <w:szCs w:val="19"/>
              </w:rPr>
              <w:t>“Simulation” and “simulated” appear everywhere.</w:t>
            </w:r>
            <w:r>
              <w:rPr>
                <w:sz w:val="19"/>
                <w:szCs w:val="19"/>
              </w:rPr>
              <w:t xml:space="preserve"> Announcement bar, nav pill, “Simulated data” badge, “Simulated counts”, phone status bar.</w:t>
            </w:r>
          </w:p>
        </w:tc>
        <w:tc>
          <w:tcPr>
            <w:tcW w:w="29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0ED447C" w14:textId="77777777" w:rsidR="00C15090" w:rsidRDefault="000C5E98">
            <w:pPr>
              <w:spacing w:after="30"/>
            </w:pPr>
            <w:r>
              <w:rPr>
                <w:sz w:val="19"/>
                <w:szCs w:val="19"/>
              </w:rPr>
              <w:t>Each label is honest, but together they read as noise and make the page feel like a disclaimer. The honesty should be one clear, persistent badge, not repeated tags.</w:t>
            </w:r>
          </w:p>
        </w:tc>
        <w:tc>
          <w:tcPr>
            <w:tcW w:w="31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96907B0" w14:textId="77777777" w:rsidR="00C15090" w:rsidRDefault="000C5E98">
            <w:pPr>
              <w:spacing w:after="30"/>
            </w:pPr>
            <w:r>
              <w:rPr>
                <w:sz w:val="19"/>
                <w:szCs w:val="19"/>
              </w:rPr>
              <w:t>One persistent badge plus a single “How to read these numbers” note; remove the repeats.</w:t>
            </w:r>
          </w:p>
        </w:tc>
      </w:tr>
      <w:tr w:rsidR="00C15090" w14:paraId="3999161F" w14:textId="77777777">
        <w:trPr>
          <w:cantSplit/>
        </w:trPr>
        <w:tc>
          <w:tcPr>
            <w:tcW w:w="3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0A761CB" w14:textId="77777777" w:rsidR="00C15090" w:rsidRDefault="000C5E98">
            <w:pPr>
              <w:spacing w:after="30"/>
            </w:pPr>
            <w:r>
              <w:rPr>
                <w:b/>
                <w:bCs/>
                <w:sz w:val="19"/>
                <w:szCs w:val="19"/>
              </w:rPr>
              <w:t>Long body copy is set in a monospace font.</w:t>
            </w:r>
          </w:p>
        </w:tc>
        <w:tc>
          <w:tcPr>
            <w:tcW w:w="29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05F886F" w14:textId="77777777" w:rsidR="00C15090" w:rsidRDefault="000C5E98">
            <w:pPr>
              <w:spacing w:after="30"/>
            </w:pPr>
            <w:r>
              <w:rPr>
                <w:sz w:val="19"/>
                <w:szCs w:val="19"/>
              </w:rPr>
              <w:t>Mono is hard to read in paragraphs and gives a code-editor feel. (It was a design-spec choice.)</w:t>
            </w:r>
          </w:p>
        </w:tc>
        <w:tc>
          <w:tcPr>
            <w:tcW w:w="31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C01BC15" w14:textId="77777777" w:rsidR="00C15090" w:rsidRDefault="000C5E98">
            <w:pPr>
              <w:spacing w:after="30"/>
            </w:pPr>
            <w:r>
              <w:rPr>
                <w:sz w:val="19"/>
                <w:szCs w:val="19"/>
              </w:rPr>
              <w:t>Keep mono for numbers, labels and buttons; set paragraphs in a sans or the serif.</w:t>
            </w:r>
          </w:p>
        </w:tc>
      </w:tr>
      <w:tr w:rsidR="00C15090" w14:paraId="4F8134F1" w14:textId="77777777">
        <w:trPr>
          <w:cantSplit/>
        </w:trPr>
        <w:tc>
          <w:tcPr>
            <w:tcW w:w="3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0F26859" w14:textId="77777777" w:rsidR="00C15090" w:rsidRDefault="000C5E98">
            <w:pPr>
              <w:spacing w:after="30"/>
            </w:pPr>
            <w:r>
              <w:rPr>
                <w:b/>
                <w:bCs/>
                <w:sz w:val="19"/>
                <w:szCs w:val="19"/>
              </w:rPr>
              <w:t>Mobile.</w:t>
            </w:r>
            <w:r>
              <w:rPr>
                <w:sz w:val="19"/>
                <w:szCs w:val="19"/>
              </w:rPr>
              <w:t xml:space="preserve"> At 390 px the “Radar passes” pill group wraps into a stacked list that looks broken, and the bottom dock covers the last line of text in view.</w:t>
            </w:r>
          </w:p>
        </w:tc>
        <w:tc>
          <w:tcPr>
            <w:tcW w:w="29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E99E3F1" w14:textId="77777777" w:rsidR="00C15090" w:rsidRDefault="000C5E98">
            <w:pPr>
              <w:spacing w:after="30"/>
            </w:pPr>
            <w:r>
              <w:rPr>
                <w:sz w:val="19"/>
                <w:szCs w:val="19"/>
              </w:rPr>
              <w:t>The most likely first view for a judge scanning a QR code is a phone.</w:t>
            </w:r>
          </w:p>
        </w:tc>
        <w:tc>
          <w:tcPr>
            <w:tcW w:w="31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0CA6493" w14:textId="77777777" w:rsidR="00C15090" w:rsidRDefault="000C5E98">
            <w:pPr>
              <w:spacing w:after="30"/>
            </w:pPr>
            <w:r>
              <w:rPr>
                <w:sz w:val="19"/>
                <w:szCs w:val="19"/>
              </w:rPr>
              <w:t>Hide advanced pills on small screens; open the farmer app full-bleed first and make the officer console a separate screen.</w:t>
            </w:r>
          </w:p>
        </w:tc>
      </w:tr>
      <w:tr w:rsidR="00C15090" w14:paraId="01795AD8" w14:textId="77777777">
        <w:trPr>
          <w:cantSplit/>
        </w:trPr>
        <w:tc>
          <w:tcPr>
            <w:tcW w:w="3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AD8DDB7" w14:textId="77777777" w:rsidR="00C15090" w:rsidRDefault="000C5E98">
            <w:pPr>
              <w:spacing w:after="30"/>
            </w:pPr>
            <w:r>
              <w:rPr>
                <w:b/>
                <w:bCs/>
                <w:sz w:val="19"/>
                <w:szCs w:val="19"/>
              </w:rPr>
              <w:t>Length.</w:t>
            </w:r>
            <w:r>
              <w:rPr>
                <w:sz w:val="19"/>
                <w:szCs w:val="19"/>
              </w:rPr>
              <w:t xml:space="preserve"> The built page is about 9,560 px tall at 1440 px width, about ten screens, and the simulation section alone holds four tabs (Officer, Ledger, Explainer plus the phone) and four officer views.</w:t>
            </w:r>
          </w:p>
        </w:tc>
        <w:tc>
          <w:tcPr>
            <w:tcW w:w="29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CBE78FD" w14:textId="77777777" w:rsidR="00C15090" w:rsidRDefault="000C5E98">
            <w:pPr>
              <w:spacing w:after="30"/>
            </w:pPr>
            <w:r>
              <w:rPr>
                <w:sz w:val="19"/>
                <w:szCs w:val="19"/>
              </w:rPr>
              <w:t>Visitors lose the thread; the page tries to be a landing page, a product demo, a technical appendix and a compliance document at once.</w:t>
            </w:r>
          </w:p>
        </w:tc>
        <w:tc>
          <w:tcPr>
            <w:tcW w:w="31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2347501" w14:textId="77777777" w:rsidR="00C15090" w:rsidRDefault="000C5E98">
            <w:pPr>
              <w:spacing w:after="30"/>
            </w:pPr>
            <w:r>
              <w:rPr>
                <w:sz w:val="19"/>
                <w:szCs w:val="19"/>
              </w:rPr>
              <w:t>Split into surfaces (see 8.4).</w:t>
            </w:r>
          </w:p>
        </w:tc>
      </w:tr>
    </w:tbl>
    <w:p w14:paraId="279EBBC7" w14:textId="77777777" w:rsidR="00C15090" w:rsidRDefault="00C15090">
      <w:pPr>
        <w:spacing w:after="120"/>
      </w:pPr>
    </w:p>
    <w:p w14:paraId="0F969AB0" w14:textId="77777777" w:rsidR="00C15090" w:rsidRDefault="000C5E98">
      <w:pPr>
        <w:pStyle w:val="Heading2"/>
      </w:pPr>
      <w:bookmarkStart w:id="34" w:name="_Toc243593568"/>
      <w:r>
        <w:t>8.3 Why it ended up this way</w:t>
      </w:r>
      <w:bookmarkEnd w:id="34"/>
    </w:p>
    <w:p w14:paraId="1FB9054E" w14:textId="77777777" w:rsidR="00C15090" w:rsidRDefault="000C5E98">
      <w:pPr>
        <w:spacing w:after="120" w:line="276" w:lineRule="auto"/>
      </w:pPr>
      <w:r>
        <w:t>This is a pattern worth naming, not a flaw in the team. The build spec (</w:t>
      </w:r>
      <w:r>
        <w:rPr>
          <w:rFonts w:ascii="Consolas" w:eastAsia="Consolas" w:hAnsi="Consolas" w:cs="Consolas"/>
          <w:color w:val="334155"/>
          <w:sz w:val="19"/>
          <w:szCs w:val="19"/>
        </w:rPr>
        <w:t>docs/SABOOT-SPEC.md</w:t>
      </w:r>
      <w:r>
        <w:t>) lists features A to K as “all must work”, plus a long list of automated gates. The easiest way to prove every feature works is to put every control on screen. The QA suite measures overflow, overlap, target sizes and accessibility; it does not measure whether a first-time visitor understands what to do next. So the site passes every layout test and still feels like a control room.</w:t>
      </w:r>
    </w:p>
    <w:p w14:paraId="180D3560" w14:textId="77777777" w:rsidR="00C15090" w:rsidRDefault="000C5E98">
      <w:pPr>
        <w:pStyle w:val="Heading2"/>
      </w:pPr>
      <w:bookmarkStart w:id="35" w:name="_Toc243593569"/>
      <w:r>
        <w:t>8.4 The plan: one story, three doors, one workbench</w:t>
      </w:r>
      <w:bookmarkEnd w:id="35"/>
    </w:p>
    <w:p w14:paraId="4DC57044" w14:textId="77777777" w:rsidR="00C15090" w:rsidRDefault="000C5E98">
      <w:pPr>
        <w:pStyle w:val="ListParagraph"/>
        <w:numPr>
          <w:ilvl w:val="0"/>
          <w:numId w:val="5"/>
        </w:numPr>
        <w:spacing w:after="60" w:line="264" w:lineRule="auto"/>
      </w:pPr>
      <w:r>
        <w:rPr>
          <w:b/>
          <w:bCs/>
        </w:rPr>
        <w:t>Define who each surface is for.</w:t>
      </w:r>
      <w:r>
        <w:t xml:space="preserve"> (a) The </w:t>
      </w:r>
      <w:r>
        <w:rPr>
          <w:b/>
          <w:bCs/>
        </w:rPr>
        <w:t>story</w:t>
      </w:r>
      <w:r>
        <w:t xml:space="preserve"> is for judges, buyers and the public: 90 seconds, no controls. (b) The </w:t>
      </w:r>
      <w:r>
        <w:rPr>
          <w:b/>
          <w:bCs/>
        </w:rPr>
        <w:t>farmer app</w:t>
      </w:r>
      <w:r>
        <w:t xml:space="preserve"> is for farmers and helpers: nothing but the next step. (c) The </w:t>
      </w:r>
      <w:r>
        <w:rPr>
          <w:b/>
          <w:bCs/>
        </w:rPr>
        <w:t>officer console</w:t>
      </w:r>
      <w:r>
        <w:t xml:space="preserve"> is for officers: map, ranked list, reasons. (d) The </w:t>
      </w:r>
      <w:r>
        <w:rPr>
          <w:b/>
          <w:bCs/>
        </w:rPr>
        <w:t>workbench</w:t>
      </w:r>
      <w:r>
        <w:t xml:space="preserve"> (today’s full simulation) is for technical reviewers and stays available.</w:t>
      </w:r>
    </w:p>
    <w:p w14:paraId="2A70AE5E" w14:textId="77777777" w:rsidR="00C15090" w:rsidRDefault="000C5E98">
      <w:pPr>
        <w:pStyle w:val="ListParagraph"/>
        <w:numPr>
          <w:ilvl w:val="0"/>
          <w:numId w:val="5"/>
        </w:numPr>
        <w:spacing w:after="60" w:line="264" w:lineRule="auto"/>
      </w:pPr>
      <w:r>
        <w:rPr>
          <w:b/>
          <w:bCs/>
        </w:rPr>
        <w:t>Make the story the default.</w:t>
      </w:r>
      <w:r>
        <w:t xml:space="preserve"> Replace the section header, toggles and chips with a single large “Watch one flood in 90 seconds” button. Play the replay with captions at each moment: “11:00 Rain and river cross the line. The clock starts.” then “14:15 Harjit’s phone rings, in Punjabi.” and so on, showing only the half of the screen that matters at that moment (the phone, then the map).</w:t>
      </w:r>
    </w:p>
    <w:p w14:paraId="3FDE1D39" w14:textId="77777777" w:rsidR="00C15090" w:rsidRDefault="000C5E98">
      <w:pPr>
        <w:pStyle w:val="ListParagraph"/>
        <w:numPr>
          <w:ilvl w:val="0"/>
          <w:numId w:val="5"/>
        </w:numPr>
        <w:spacing w:after="60" w:line="264" w:lineRule="auto"/>
      </w:pPr>
      <w:r>
        <w:rPr>
          <w:b/>
          <w:bCs/>
        </w:rPr>
        <w:t>Progressive disclosure.</w:t>
      </w:r>
      <w:r>
        <w:t xml:space="preserve"> Controls appear when needed: pause and scrub always; jump chips, speed, network and rail under “Advanced”.</w:t>
      </w:r>
    </w:p>
    <w:p w14:paraId="4713DBB7" w14:textId="77777777" w:rsidR="00C15090" w:rsidRDefault="000C5E98">
      <w:pPr>
        <w:pStyle w:val="ListParagraph"/>
        <w:numPr>
          <w:ilvl w:val="0"/>
          <w:numId w:val="5"/>
        </w:numPr>
        <w:spacing w:after="60" w:line="264" w:lineRule="auto"/>
      </w:pPr>
      <w:r>
        <w:rPr>
          <w:b/>
          <w:bCs/>
        </w:rPr>
        <w:t>One persistent honesty badge</w:t>
      </w:r>
      <w:r>
        <w:t xml:space="preserve"> plus a single explanatory footnote, instead of repeated tags. Keep “Decision happens outside Saboot” where it matters (the pipeline and the draft list).</w:t>
      </w:r>
    </w:p>
    <w:p w14:paraId="5FE0C44F" w14:textId="77777777" w:rsidR="00C15090" w:rsidRDefault="000C5E98">
      <w:pPr>
        <w:pStyle w:val="ListParagraph"/>
        <w:numPr>
          <w:ilvl w:val="0"/>
          <w:numId w:val="5"/>
        </w:numPr>
        <w:spacing w:after="60" w:line="264" w:lineRule="auto"/>
      </w:pPr>
      <w:r>
        <w:rPr>
          <w:b/>
          <w:bCs/>
        </w:rPr>
        <w:t>Rewrite labels for a non-expert</w:t>
      </w:r>
      <w:r>
        <w:t xml:space="preserve"> and add a glossary popover. Test the vocabulary on people outside the project.</w:t>
      </w:r>
    </w:p>
    <w:p w14:paraId="4CD7F9D1" w14:textId="77777777" w:rsidR="00C15090" w:rsidRDefault="000C5E98">
      <w:pPr>
        <w:pStyle w:val="ListParagraph"/>
        <w:numPr>
          <w:ilvl w:val="0"/>
          <w:numId w:val="5"/>
        </w:numPr>
        <w:spacing w:after="60" w:line="264" w:lineRule="auto"/>
      </w:pPr>
      <w:r>
        <w:rPr>
          <w:b/>
          <w:bCs/>
        </w:rPr>
        <w:t>Lead each view with its “aha”.</w:t>
      </w:r>
      <w:r>
        <w:t xml:space="preserve"> Officer view starts at the draft-list moment with the map and ranked list. Farmer view starts at the alert with one big button.</w:t>
      </w:r>
    </w:p>
    <w:p w14:paraId="1497AF14" w14:textId="77777777" w:rsidR="00C15090" w:rsidRDefault="000C5E98">
      <w:pPr>
        <w:pStyle w:val="ListParagraph"/>
        <w:numPr>
          <w:ilvl w:val="0"/>
          <w:numId w:val="5"/>
        </w:numPr>
        <w:spacing w:after="60" w:line="264" w:lineRule="auto"/>
      </w:pPr>
      <w:r>
        <w:rPr>
          <w:b/>
          <w:bCs/>
        </w:rPr>
        <w:t>Fix typography.</w:t>
      </w:r>
      <w:r>
        <w:t xml:space="preserve"> Mono for data, a readable face for paragraphs; shorten lines; keep the Indic typography rules that already work.</w:t>
      </w:r>
    </w:p>
    <w:p w14:paraId="1A24582D" w14:textId="77777777" w:rsidR="00C15090" w:rsidRDefault="000C5E98">
      <w:pPr>
        <w:pStyle w:val="ListParagraph"/>
        <w:numPr>
          <w:ilvl w:val="0"/>
          <w:numId w:val="5"/>
        </w:numPr>
        <w:spacing w:after="60" w:line="264" w:lineRule="auto"/>
      </w:pPr>
      <w:r>
        <w:rPr>
          <w:b/>
          <w:bCs/>
        </w:rPr>
        <w:t>Mobile first for the farmer app, desktop first for the officer console.</w:t>
      </w:r>
      <w:r>
        <w:t xml:space="preserve"> On a phone, open the farmer app full-bleed; the officer console becomes its own route.</w:t>
      </w:r>
    </w:p>
    <w:p w14:paraId="7F577BE1" w14:textId="77777777" w:rsidR="00C15090" w:rsidRDefault="00C15090">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00"/>
        <w:gridCol w:w="2200"/>
        <w:gridCol w:w="2838"/>
      </w:tblGrid>
      <w:tr w:rsidR="00C15090" w14:paraId="59D6C2C7" w14:textId="77777777">
        <w:trPr>
          <w:cantSplit/>
          <w:tblHeader/>
        </w:trPr>
        <w:tc>
          <w:tcPr>
            <w:tcW w:w="4600" w:type="dxa"/>
            <w:tcBorders>
              <w:top w:val="single" w:sz="4" w:space="0" w:color="CBD5E1"/>
              <w:left w:val="single" w:sz="4" w:space="0" w:color="CBD5E1"/>
              <w:bottom w:val="single" w:sz="4" w:space="0" w:color="CBD5E1"/>
              <w:right w:val="single" w:sz="4" w:space="0" w:color="CBD5E1"/>
            </w:tcBorders>
            <w:shd w:val="clear" w:color="auto" w:fill="1E293B"/>
            <w:tcMar>
              <w:top w:w="70" w:type="dxa"/>
              <w:left w:w="100" w:type="dxa"/>
              <w:bottom w:w="70" w:type="dxa"/>
              <w:right w:w="100" w:type="dxa"/>
            </w:tcMar>
          </w:tcPr>
          <w:p w14:paraId="5A385628" w14:textId="77777777" w:rsidR="00C15090" w:rsidRDefault="000C5E98">
            <w:pPr>
              <w:spacing w:after="30"/>
            </w:pPr>
            <w:r>
              <w:rPr>
                <w:b/>
                <w:bCs/>
                <w:color w:val="FFFFFF"/>
                <w:sz w:val="19"/>
                <w:szCs w:val="19"/>
              </w:rPr>
              <w:t>Step</w:t>
            </w:r>
          </w:p>
        </w:tc>
        <w:tc>
          <w:tcPr>
            <w:tcW w:w="2200" w:type="dxa"/>
            <w:tcBorders>
              <w:top w:val="single" w:sz="4" w:space="0" w:color="CBD5E1"/>
              <w:left w:val="single" w:sz="4" w:space="0" w:color="CBD5E1"/>
              <w:bottom w:val="single" w:sz="4" w:space="0" w:color="CBD5E1"/>
              <w:right w:val="single" w:sz="4" w:space="0" w:color="CBD5E1"/>
            </w:tcBorders>
            <w:shd w:val="clear" w:color="auto" w:fill="1E293B"/>
            <w:tcMar>
              <w:top w:w="70" w:type="dxa"/>
              <w:left w:w="100" w:type="dxa"/>
              <w:bottom w:w="70" w:type="dxa"/>
              <w:right w:w="100" w:type="dxa"/>
            </w:tcMar>
          </w:tcPr>
          <w:p w14:paraId="3E4E1A44" w14:textId="77777777" w:rsidR="00C15090" w:rsidRDefault="000C5E98">
            <w:pPr>
              <w:spacing w:after="30"/>
            </w:pPr>
            <w:r>
              <w:rPr>
                <w:b/>
                <w:bCs/>
                <w:color w:val="FFFFFF"/>
                <w:sz w:val="19"/>
                <w:szCs w:val="19"/>
              </w:rPr>
              <w:t>Rough effort (my estimate)</w:t>
            </w:r>
          </w:p>
        </w:tc>
        <w:tc>
          <w:tcPr>
            <w:tcW w:w="2838" w:type="dxa"/>
            <w:tcBorders>
              <w:top w:val="single" w:sz="4" w:space="0" w:color="CBD5E1"/>
              <w:left w:val="single" w:sz="4" w:space="0" w:color="CBD5E1"/>
              <w:bottom w:val="single" w:sz="4" w:space="0" w:color="CBD5E1"/>
              <w:right w:val="single" w:sz="4" w:space="0" w:color="CBD5E1"/>
            </w:tcBorders>
            <w:shd w:val="clear" w:color="auto" w:fill="1E293B"/>
            <w:tcMar>
              <w:top w:w="70" w:type="dxa"/>
              <w:left w:w="100" w:type="dxa"/>
              <w:bottom w:w="70" w:type="dxa"/>
              <w:right w:w="100" w:type="dxa"/>
            </w:tcMar>
          </w:tcPr>
          <w:p w14:paraId="55528575" w14:textId="77777777" w:rsidR="00C15090" w:rsidRDefault="000C5E98">
            <w:pPr>
              <w:spacing w:after="30"/>
            </w:pPr>
            <w:r>
              <w:rPr>
                <w:b/>
                <w:bCs/>
                <w:color w:val="FFFFFF"/>
                <w:sz w:val="19"/>
                <w:szCs w:val="19"/>
              </w:rPr>
              <w:t>Risk</w:t>
            </w:r>
          </w:p>
        </w:tc>
      </w:tr>
      <w:tr w:rsidR="00C15090" w14:paraId="07326F8F" w14:textId="77777777">
        <w:trPr>
          <w:cantSplit/>
        </w:trPr>
        <w:tc>
          <w:tcPr>
            <w:tcW w:w="4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EFB2E00" w14:textId="77777777" w:rsidR="00C15090" w:rsidRDefault="000C5E98">
            <w:pPr>
              <w:spacing w:after="30"/>
            </w:pPr>
            <w:r>
              <w:rPr>
                <w:sz w:val="19"/>
                <w:szCs w:val="19"/>
              </w:rPr>
              <w:t>Guided “90-second story” mode with captions and moment-by-moment focus</w:t>
            </w:r>
          </w:p>
        </w:tc>
        <w:tc>
          <w:tcPr>
            <w:tcW w:w="22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5208A72" w14:textId="77777777" w:rsidR="00C15090" w:rsidRDefault="000C5E98">
            <w:pPr>
              <w:spacing w:after="30"/>
            </w:pPr>
            <w:r>
              <w:rPr>
                <w:sz w:val="19"/>
                <w:szCs w:val="19"/>
              </w:rPr>
              <w:t>3 to 5 days</w:t>
            </w:r>
          </w:p>
        </w:tc>
        <w:tc>
          <w:tcPr>
            <w:tcW w:w="28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C6C0616" w14:textId="77777777" w:rsidR="00C15090" w:rsidRDefault="000C5E98">
            <w:pPr>
              <w:spacing w:after="30"/>
            </w:pPr>
            <w:r>
              <w:rPr>
                <w:sz w:val="19"/>
                <w:szCs w:val="19"/>
              </w:rPr>
              <w:t>The replay engine already has moments and a tour; reuse them.</w:t>
            </w:r>
          </w:p>
        </w:tc>
      </w:tr>
      <w:tr w:rsidR="00C15090" w14:paraId="35090953" w14:textId="77777777">
        <w:trPr>
          <w:cantSplit/>
        </w:trPr>
        <w:tc>
          <w:tcPr>
            <w:tcW w:w="4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4EE7447" w14:textId="77777777" w:rsidR="00C15090" w:rsidRDefault="000C5E98">
            <w:pPr>
              <w:spacing w:after="30"/>
            </w:pPr>
            <w:r>
              <w:rPr>
                <w:sz w:val="19"/>
                <w:szCs w:val="19"/>
              </w:rPr>
              <w:t>Advanced-controls drawer; remove duplicate “simulated” tags; merge nav and control bar</w:t>
            </w:r>
          </w:p>
        </w:tc>
        <w:tc>
          <w:tcPr>
            <w:tcW w:w="22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AEF8B87" w14:textId="77777777" w:rsidR="00C15090" w:rsidRDefault="000C5E98">
            <w:pPr>
              <w:spacing w:after="30"/>
            </w:pPr>
            <w:r>
              <w:rPr>
                <w:sz w:val="19"/>
                <w:szCs w:val="19"/>
              </w:rPr>
              <w:t>1 to 2 days</w:t>
            </w:r>
          </w:p>
        </w:tc>
        <w:tc>
          <w:tcPr>
            <w:tcW w:w="28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2C89BAD" w14:textId="77777777" w:rsidR="00C15090" w:rsidRDefault="000C5E98">
            <w:pPr>
              <w:spacing w:after="30"/>
            </w:pPr>
            <w:r>
              <w:rPr>
                <w:sz w:val="19"/>
                <w:szCs w:val="19"/>
              </w:rPr>
              <w:t>Low; check the QA matrix after.</w:t>
            </w:r>
          </w:p>
        </w:tc>
      </w:tr>
      <w:tr w:rsidR="00C15090" w14:paraId="5CCE0380" w14:textId="77777777">
        <w:trPr>
          <w:cantSplit/>
        </w:trPr>
        <w:tc>
          <w:tcPr>
            <w:tcW w:w="4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6B787F3" w14:textId="77777777" w:rsidR="00C15090" w:rsidRDefault="000C5E98">
            <w:pPr>
              <w:spacing w:after="30"/>
            </w:pPr>
            <w:r>
              <w:rPr>
                <w:sz w:val="19"/>
                <w:szCs w:val="19"/>
              </w:rPr>
              <w:t>Officer console re-ordering (map first, KPIs collapsible, open at a meaningful hour)</w:t>
            </w:r>
          </w:p>
        </w:tc>
        <w:tc>
          <w:tcPr>
            <w:tcW w:w="22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9E7441A" w14:textId="77777777" w:rsidR="00C15090" w:rsidRDefault="000C5E98">
            <w:pPr>
              <w:spacing w:after="30"/>
            </w:pPr>
            <w:r>
              <w:rPr>
                <w:sz w:val="19"/>
                <w:szCs w:val="19"/>
              </w:rPr>
              <w:t>1 to 2 days</w:t>
            </w:r>
          </w:p>
        </w:tc>
        <w:tc>
          <w:tcPr>
            <w:tcW w:w="28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82C7694" w14:textId="77777777" w:rsidR="00C15090" w:rsidRDefault="000C5E98">
            <w:pPr>
              <w:spacing w:after="30"/>
            </w:pPr>
            <w:r>
              <w:rPr>
                <w:sz w:val="19"/>
                <w:szCs w:val="19"/>
              </w:rPr>
              <w:t>Low.</w:t>
            </w:r>
          </w:p>
        </w:tc>
      </w:tr>
      <w:tr w:rsidR="00C15090" w14:paraId="1FF66BF4" w14:textId="77777777">
        <w:trPr>
          <w:cantSplit/>
        </w:trPr>
        <w:tc>
          <w:tcPr>
            <w:tcW w:w="4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6692987" w14:textId="77777777" w:rsidR="00C15090" w:rsidRDefault="000C5E98">
            <w:pPr>
              <w:spacing w:after="30"/>
            </w:pPr>
            <w:r>
              <w:rPr>
                <w:sz w:val="19"/>
                <w:szCs w:val="19"/>
              </w:rPr>
              <w:t>Plain-language relabel and glossary in three languages</w:t>
            </w:r>
          </w:p>
        </w:tc>
        <w:tc>
          <w:tcPr>
            <w:tcW w:w="22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B6B0CB0" w14:textId="77777777" w:rsidR="00C15090" w:rsidRDefault="000C5E98">
            <w:pPr>
              <w:spacing w:after="30"/>
            </w:pPr>
            <w:r>
              <w:rPr>
                <w:sz w:val="19"/>
                <w:szCs w:val="19"/>
              </w:rPr>
              <w:t>2 to 3 days plus native review</w:t>
            </w:r>
          </w:p>
        </w:tc>
        <w:tc>
          <w:tcPr>
            <w:tcW w:w="28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4D2A451" w14:textId="77777777" w:rsidR="00C15090" w:rsidRDefault="000C5E98">
            <w:pPr>
              <w:spacing w:after="30"/>
            </w:pPr>
            <w:r>
              <w:rPr>
                <w:sz w:val="19"/>
                <w:szCs w:val="19"/>
              </w:rPr>
              <w:t>Hindi and Punjabi need native review, as already flagged.</w:t>
            </w:r>
          </w:p>
        </w:tc>
      </w:tr>
      <w:tr w:rsidR="00C15090" w14:paraId="32B04D74" w14:textId="77777777">
        <w:trPr>
          <w:cantSplit/>
        </w:trPr>
        <w:tc>
          <w:tcPr>
            <w:tcW w:w="4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B982FC7" w14:textId="77777777" w:rsidR="00C15090" w:rsidRDefault="000C5E98">
            <w:pPr>
              <w:spacing w:after="30"/>
            </w:pPr>
            <w:r>
              <w:rPr>
                <w:sz w:val="19"/>
                <w:szCs w:val="19"/>
              </w:rPr>
              <w:t>Typography change for body copy; mobile fixes for radar pills and the dock</w:t>
            </w:r>
          </w:p>
        </w:tc>
        <w:tc>
          <w:tcPr>
            <w:tcW w:w="22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86DD1B7" w14:textId="77777777" w:rsidR="00C15090" w:rsidRDefault="000C5E98">
            <w:pPr>
              <w:spacing w:after="30"/>
            </w:pPr>
            <w:r>
              <w:rPr>
                <w:sz w:val="19"/>
                <w:szCs w:val="19"/>
              </w:rPr>
              <w:t>1 to 2 days</w:t>
            </w:r>
          </w:p>
        </w:tc>
        <w:tc>
          <w:tcPr>
            <w:tcW w:w="28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8132CF4" w14:textId="77777777" w:rsidR="00C15090" w:rsidRDefault="000C5E98">
            <w:pPr>
              <w:spacing w:after="30"/>
            </w:pPr>
            <w:r>
              <w:rPr>
                <w:sz w:val="19"/>
                <w:szCs w:val="19"/>
              </w:rPr>
              <w:t>Re-check contrast and the 40 per cent expansion test.</w:t>
            </w:r>
          </w:p>
        </w:tc>
      </w:tr>
      <w:tr w:rsidR="00C15090" w14:paraId="6A9A78DE" w14:textId="77777777">
        <w:trPr>
          <w:cantSplit/>
        </w:trPr>
        <w:tc>
          <w:tcPr>
            <w:tcW w:w="4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098398D" w14:textId="77777777" w:rsidR="00C15090" w:rsidRDefault="000C5E98">
            <w:pPr>
              <w:spacing w:after="30"/>
            </w:pPr>
            <w:r>
              <w:rPr>
                <w:sz w:val="19"/>
                <w:szCs w:val="19"/>
              </w:rPr>
              <w:t>Split into routes (story, farmer, officer, workbench)</w:t>
            </w:r>
          </w:p>
        </w:tc>
        <w:tc>
          <w:tcPr>
            <w:tcW w:w="22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AE4AAF7" w14:textId="77777777" w:rsidR="00C15090" w:rsidRDefault="000C5E98">
            <w:pPr>
              <w:spacing w:after="30"/>
            </w:pPr>
            <w:r>
              <w:rPr>
                <w:sz w:val="19"/>
                <w:szCs w:val="19"/>
              </w:rPr>
              <w:t>3 to 5 days</w:t>
            </w:r>
          </w:p>
        </w:tc>
        <w:tc>
          <w:tcPr>
            <w:tcW w:w="28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17FB048" w14:textId="77777777" w:rsidR="00C15090" w:rsidRDefault="000C5E98">
            <w:pPr>
              <w:spacing w:after="30"/>
            </w:pPr>
            <w:r>
              <w:rPr>
                <w:sz w:val="19"/>
                <w:szCs w:val="19"/>
              </w:rPr>
              <w:t xml:space="preserve">Medium; touches the page shell and deep links such as </w:t>
            </w:r>
            <w:r>
              <w:rPr>
                <w:rFonts w:ascii="Consolas" w:eastAsia="Consolas" w:hAnsi="Consolas" w:cs="Consolas"/>
                <w:color w:val="334155"/>
                <w:sz w:val="17"/>
                <w:szCs w:val="17"/>
              </w:rPr>
              <w:t>?at=alert</w:t>
            </w:r>
            <w:r>
              <w:rPr>
                <w:sz w:val="19"/>
                <w:szCs w:val="19"/>
              </w:rPr>
              <w:t>.</w:t>
            </w:r>
          </w:p>
        </w:tc>
      </w:tr>
      <w:tr w:rsidR="00C15090" w14:paraId="62022F4E" w14:textId="77777777">
        <w:trPr>
          <w:cantSplit/>
        </w:trPr>
        <w:tc>
          <w:tcPr>
            <w:tcW w:w="4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31BDE20" w14:textId="77777777" w:rsidR="00C15090" w:rsidRDefault="000C5E98">
            <w:pPr>
              <w:spacing w:after="30"/>
            </w:pPr>
            <w:r>
              <w:rPr>
                <w:sz w:val="19"/>
                <w:szCs w:val="19"/>
              </w:rPr>
              <w:t>Five-person usability test with non-technical people, then iterate</w:t>
            </w:r>
          </w:p>
        </w:tc>
        <w:tc>
          <w:tcPr>
            <w:tcW w:w="22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F2546AC" w14:textId="77777777" w:rsidR="00C15090" w:rsidRDefault="000C5E98">
            <w:pPr>
              <w:spacing w:after="30"/>
            </w:pPr>
            <w:r>
              <w:rPr>
                <w:sz w:val="19"/>
                <w:szCs w:val="19"/>
              </w:rPr>
              <w:t>2 days</w:t>
            </w:r>
          </w:p>
        </w:tc>
        <w:tc>
          <w:tcPr>
            <w:tcW w:w="28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414EE2D" w14:textId="77777777" w:rsidR="00C15090" w:rsidRDefault="000C5E98">
            <w:pPr>
              <w:spacing w:after="30"/>
            </w:pPr>
            <w:r>
              <w:rPr>
                <w:sz w:val="19"/>
                <w:szCs w:val="19"/>
              </w:rPr>
              <w:t>The only way to know it worked.</w:t>
            </w:r>
          </w:p>
        </w:tc>
      </w:tr>
    </w:tbl>
    <w:p w14:paraId="08DDA007" w14:textId="77777777" w:rsidR="00C15090" w:rsidRDefault="000C5E98">
      <w:pPr>
        <w:spacing w:after="80"/>
      </w:pPr>
      <w:r>
        <w:rPr>
          <w:color w:val="5B6472"/>
          <w:sz w:val="18"/>
          <w:szCs w:val="18"/>
        </w:rPr>
        <w:t>Effort figures are my rough judgement, not measured. They assume one developer who already knows the codebase.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C15090" w14:paraId="52BD31DA" w14:textId="77777777">
        <w:trPr>
          <w:cantSplit/>
        </w:trPr>
        <w:tc>
          <w:tcPr>
            <w:tcW w:w="9638" w:type="dxa"/>
            <w:tcBorders>
              <w:top w:val="none" w:sz="0" w:space="0" w:color="FFFFFF"/>
              <w:left w:val="single" w:sz="24" w:space="0" w:color="1D4ED8"/>
              <w:bottom w:val="none" w:sz="0" w:space="0" w:color="FFFFFF"/>
              <w:right w:val="none" w:sz="0" w:space="0" w:color="FFFFFF"/>
            </w:tcBorders>
            <w:shd w:val="clear" w:color="auto" w:fill="EFF6FF"/>
            <w:tcMar>
              <w:top w:w="100" w:type="dxa"/>
              <w:left w:w="160" w:type="dxa"/>
              <w:bottom w:w="80" w:type="dxa"/>
              <w:right w:w="140" w:type="dxa"/>
            </w:tcMar>
          </w:tcPr>
          <w:p w14:paraId="3950D41B" w14:textId="77777777" w:rsidR="00C15090" w:rsidRDefault="000C5E98">
            <w:pPr>
              <w:spacing w:after="60"/>
            </w:pPr>
            <w:r>
              <w:rPr>
                <w:b/>
                <w:bCs/>
                <w:color w:val="1D4ED8"/>
              </w:rPr>
              <w:t>How to know the fix worked</w:t>
            </w:r>
          </w:p>
          <w:p w14:paraId="6CE5E60C" w14:textId="77777777" w:rsidR="00C15090" w:rsidRDefault="000C5E98">
            <w:pPr>
              <w:spacing w:after="60" w:line="264" w:lineRule="auto"/>
            </w:pPr>
            <w:r>
              <w:rPr>
                <w:b/>
                <w:bCs/>
              </w:rPr>
              <w:t>Five-second test:</w:t>
            </w:r>
            <w:r>
              <w:t xml:space="preserve"> show the landing page for five seconds; the viewer should say what Saboot does in their own words.</w:t>
            </w:r>
          </w:p>
          <w:p w14:paraId="4AB75D2F" w14:textId="77777777" w:rsidR="00C15090" w:rsidRDefault="000C5E98">
            <w:pPr>
              <w:spacing w:after="60" w:line="264" w:lineRule="auto"/>
            </w:pPr>
            <w:r>
              <w:rPr>
                <w:b/>
                <w:bCs/>
              </w:rPr>
              <w:t>First-click test:</w:t>
            </w:r>
            <w:r>
              <w:t xml:space="preserve"> ask five non-technical people to “show me what the farmer sees”; success is a click on one obvious button within ten seconds.</w:t>
            </w:r>
          </w:p>
          <w:p w14:paraId="777EB39B" w14:textId="77777777" w:rsidR="00C15090" w:rsidRDefault="000C5E98">
            <w:pPr>
              <w:spacing w:after="60" w:line="264" w:lineRule="auto"/>
            </w:pPr>
            <w:r>
              <w:rPr>
                <w:b/>
                <w:bCs/>
              </w:rPr>
              <w:t>Time to first aha:</w:t>
            </w:r>
            <w:r>
              <w:t xml:space="preserve"> under 30 seconds from landing to seeing a phone alert or a ranked map without touching a control.</w:t>
            </w:r>
          </w:p>
        </w:tc>
      </w:tr>
    </w:tbl>
    <w:p w14:paraId="3F2E4B71" w14:textId="77777777" w:rsidR="00C15090" w:rsidRDefault="00C15090">
      <w:pPr>
        <w:spacing w:after="120"/>
      </w:pPr>
    </w:p>
    <w:p w14:paraId="6E110052" w14:textId="77777777" w:rsidR="00C15090" w:rsidRDefault="000C5E98">
      <w:pPr>
        <w:pStyle w:val="Heading1"/>
        <w:pageBreakBefore/>
      </w:pPr>
      <w:bookmarkStart w:id="36" w:name="_Toc243593570"/>
      <w:r>
        <w:t>9. The future if it is approved: what I would change</w:t>
      </w:r>
      <w:bookmarkEnd w:id="36"/>
    </w:p>
    <w:p w14:paraId="1D463490" w14:textId="77777777" w:rsidR="00C15090" w:rsidRDefault="000C5E98">
      <w:pPr>
        <w:spacing w:after="120" w:line="276" w:lineRule="auto"/>
      </w:pPr>
      <w:r>
        <w:t xml:space="preserve">“Approved” could mean a hackathon win, a department agreeing to a pilot, or both. The plan below assumes a department agrees to a single-block pilot, as described in </w:t>
      </w:r>
      <w:r>
        <w:rPr>
          <w:rFonts w:ascii="Consolas" w:eastAsia="Consolas" w:hAnsi="Consolas" w:cs="Consolas"/>
          <w:color w:val="334155"/>
          <w:sz w:val="19"/>
          <w:szCs w:val="19"/>
        </w:rPr>
        <w:t>docs/PILOT-PLAN.md</w:t>
      </w:r>
      <w:r>
        <w:t>. Timelines are the pilot plan’s own outline; the flood season sets the real calendar.</w:t>
      </w:r>
    </w:p>
    <w:p w14:paraId="295B4C02" w14:textId="77777777" w:rsidR="00C15090" w:rsidRDefault="000C5E98">
      <w:pPr>
        <w:pStyle w:val="Heading2"/>
      </w:pPr>
      <w:bookmarkStart w:id="37" w:name="_Toc243593571"/>
      <w:r>
        <w:t>9.1 Phases</w:t>
      </w:r>
      <w:bookmarkEnd w:id="3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1900"/>
        <w:gridCol w:w="3600"/>
        <w:gridCol w:w="2238"/>
      </w:tblGrid>
      <w:tr w:rsidR="00C15090" w14:paraId="4401F899" w14:textId="77777777">
        <w:trPr>
          <w:cantSplit/>
          <w:tblHeader/>
        </w:trPr>
        <w:tc>
          <w:tcPr>
            <w:tcW w:w="1900" w:type="dxa"/>
            <w:tcBorders>
              <w:top w:val="single" w:sz="4" w:space="0" w:color="CBD5E1"/>
              <w:left w:val="single" w:sz="4" w:space="0" w:color="CBD5E1"/>
              <w:bottom w:val="single" w:sz="4" w:space="0" w:color="CBD5E1"/>
              <w:right w:val="single" w:sz="4" w:space="0" w:color="CBD5E1"/>
            </w:tcBorders>
            <w:shd w:val="clear" w:color="auto" w:fill="1E293B"/>
            <w:tcMar>
              <w:top w:w="70" w:type="dxa"/>
              <w:left w:w="100" w:type="dxa"/>
              <w:bottom w:w="70" w:type="dxa"/>
              <w:right w:w="100" w:type="dxa"/>
            </w:tcMar>
          </w:tcPr>
          <w:p w14:paraId="2E7FBE72" w14:textId="77777777" w:rsidR="00C15090" w:rsidRDefault="000C5E98">
            <w:pPr>
              <w:spacing w:after="30"/>
            </w:pPr>
            <w:r>
              <w:rPr>
                <w:b/>
                <w:bCs/>
                <w:color w:val="FFFFFF"/>
                <w:sz w:val="19"/>
                <w:szCs w:val="19"/>
              </w:rPr>
              <w:t>Phase</w:t>
            </w:r>
          </w:p>
        </w:tc>
        <w:tc>
          <w:tcPr>
            <w:tcW w:w="1900" w:type="dxa"/>
            <w:tcBorders>
              <w:top w:val="single" w:sz="4" w:space="0" w:color="CBD5E1"/>
              <w:left w:val="single" w:sz="4" w:space="0" w:color="CBD5E1"/>
              <w:bottom w:val="single" w:sz="4" w:space="0" w:color="CBD5E1"/>
              <w:right w:val="single" w:sz="4" w:space="0" w:color="CBD5E1"/>
            </w:tcBorders>
            <w:shd w:val="clear" w:color="auto" w:fill="1E293B"/>
            <w:tcMar>
              <w:top w:w="70" w:type="dxa"/>
              <w:left w:w="100" w:type="dxa"/>
              <w:bottom w:w="70" w:type="dxa"/>
              <w:right w:w="100" w:type="dxa"/>
            </w:tcMar>
          </w:tcPr>
          <w:p w14:paraId="75B9ED75" w14:textId="77777777" w:rsidR="00C15090" w:rsidRDefault="000C5E98">
            <w:pPr>
              <w:spacing w:after="30"/>
            </w:pPr>
            <w:r>
              <w:rPr>
                <w:b/>
                <w:bCs/>
                <w:color w:val="FFFFFF"/>
                <w:sz w:val="19"/>
                <w:szCs w:val="19"/>
              </w:rPr>
              <w:t>Goal</w:t>
            </w:r>
          </w:p>
        </w:tc>
        <w:tc>
          <w:tcPr>
            <w:tcW w:w="3600" w:type="dxa"/>
            <w:tcBorders>
              <w:top w:val="single" w:sz="4" w:space="0" w:color="CBD5E1"/>
              <w:left w:val="single" w:sz="4" w:space="0" w:color="CBD5E1"/>
              <w:bottom w:val="single" w:sz="4" w:space="0" w:color="CBD5E1"/>
              <w:right w:val="single" w:sz="4" w:space="0" w:color="CBD5E1"/>
            </w:tcBorders>
            <w:shd w:val="clear" w:color="auto" w:fill="1E293B"/>
            <w:tcMar>
              <w:top w:w="70" w:type="dxa"/>
              <w:left w:w="100" w:type="dxa"/>
              <w:bottom w:w="70" w:type="dxa"/>
              <w:right w:w="100" w:type="dxa"/>
            </w:tcMar>
          </w:tcPr>
          <w:p w14:paraId="78D79DBB" w14:textId="77777777" w:rsidR="00C15090" w:rsidRDefault="000C5E98">
            <w:pPr>
              <w:spacing w:after="30"/>
            </w:pPr>
            <w:r>
              <w:rPr>
                <w:b/>
                <w:bCs/>
                <w:color w:val="FFFFFF"/>
                <w:sz w:val="19"/>
                <w:szCs w:val="19"/>
              </w:rPr>
              <w:t>Main work</w:t>
            </w:r>
          </w:p>
        </w:tc>
        <w:tc>
          <w:tcPr>
            <w:tcW w:w="2238" w:type="dxa"/>
            <w:tcBorders>
              <w:top w:val="single" w:sz="4" w:space="0" w:color="CBD5E1"/>
              <w:left w:val="single" w:sz="4" w:space="0" w:color="CBD5E1"/>
              <w:bottom w:val="single" w:sz="4" w:space="0" w:color="CBD5E1"/>
              <w:right w:val="single" w:sz="4" w:space="0" w:color="CBD5E1"/>
            </w:tcBorders>
            <w:shd w:val="clear" w:color="auto" w:fill="1E293B"/>
            <w:tcMar>
              <w:top w:w="70" w:type="dxa"/>
              <w:left w:w="100" w:type="dxa"/>
              <w:bottom w:w="70" w:type="dxa"/>
              <w:right w:w="100" w:type="dxa"/>
            </w:tcMar>
          </w:tcPr>
          <w:p w14:paraId="02CB156F" w14:textId="77777777" w:rsidR="00C15090" w:rsidRDefault="000C5E98">
            <w:pPr>
              <w:spacing w:after="30"/>
            </w:pPr>
            <w:r>
              <w:rPr>
                <w:b/>
                <w:bCs/>
                <w:color w:val="FFFFFF"/>
                <w:sz w:val="19"/>
                <w:szCs w:val="19"/>
              </w:rPr>
              <w:t>Exit test</w:t>
            </w:r>
          </w:p>
        </w:tc>
      </w:tr>
      <w:tr w:rsidR="00C15090" w14:paraId="4EDC70CB" w14:textId="77777777">
        <w:trPr>
          <w:cantSplit/>
        </w:trPr>
        <w:tc>
          <w:tcPr>
            <w:tcW w:w="19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AAAE50C" w14:textId="77777777" w:rsidR="00C15090" w:rsidRDefault="000C5E98">
            <w:pPr>
              <w:spacing w:after="30"/>
            </w:pPr>
            <w:r>
              <w:rPr>
                <w:b/>
                <w:bCs/>
                <w:sz w:val="19"/>
                <w:szCs w:val="19"/>
              </w:rPr>
              <w:t>0. Tidy and de-risk</w:t>
            </w:r>
            <w:r>
              <w:rPr>
                <w:sz w:val="19"/>
                <w:szCs w:val="19"/>
              </w:rPr>
              <w:t xml:space="preserve"> (about 2 to 4 weeks)</w:t>
            </w:r>
          </w:p>
        </w:tc>
        <w:tc>
          <w:tcPr>
            <w:tcW w:w="19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921B136" w14:textId="77777777" w:rsidR="00C15090" w:rsidRDefault="000C5E98">
            <w:pPr>
              <w:spacing w:after="30"/>
            </w:pPr>
            <w:r>
              <w:rPr>
                <w:sz w:val="19"/>
                <w:szCs w:val="19"/>
              </w:rPr>
              <w:t>Make the demo clear and the claims checkable.</w:t>
            </w:r>
          </w:p>
        </w:tc>
        <w:tc>
          <w:tcPr>
            <w:tcW w:w="3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C9832C5" w14:textId="77777777" w:rsidR="00C15090" w:rsidRDefault="000C5E98">
            <w:pPr>
              <w:spacing w:after="30"/>
            </w:pPr>
            <w:r>
              <w:rPr>
                <w:sz w:val="19"/>
                <w:szCs w:val="19"/>
              </w:rPr>
              <w:t>Fix the repo gaps (Section 10); resolve the 21 verify markers; website changes from Section 8; native review of Hindi and Punjabi; first real-data validation run on past Punjab events with rainfall and river data from public sources.</w:t>
            </w:r>
          </w:p>
        </w:tc>
        <w:tc>
          <w:tcPr>
            <w:tcW w:w="22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5E0745A" w14:textId="77777777" w:rsidR="00C15090" w:rsidRDefault="000C5E98">
            <w:pPr>
              <w:spacing w:after="30"/>
            </w:pPr>
            <w:r>
              <w:rPr>
                <w:sz w:val="19"/>
                <w:szCs w:val="19"/>
              </w:rPr>
              <w:t>A validation report with precision, recall, misses and false alarms at village level, with limits stated.</w:t>
            </w:r>
          </w:p>
        </w:tc>
      </w:tr>
      <w:tr w:rsidR="00C15090" w14:paraId="05EC71E5" w14:textId="77777777">
        <w:trPr>
          <w:cantSplit/>
        </w:trPr>
        <w:tc>
          <w:tcPr>
            <w:tcW w:w="19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9DFFC40" w14:textId="77777777" w:rsidR="00C15090" w:rsidRDefault="000C5E98">
            <w:pPr>
              <w:spacing w:after="30"/>
            </w:pPr>
            <w:r>
              <w:rPr>
                <w:b/>
                <w:bCs/>
                <w:sz w:val="19"/>
                <w:szCs w:val="19"/>
              </w:rPr>
              <w:t>1. Build the pilot MVP</w:t>
            </w:r>
            <w:r>
              <w:rPr>
                <w:sz w:val="19"/>
                <w:szCs w:val="19"/>
              </w:rPr>
              <w:t xml:space="preserve"> (about 6 to 10 weeks)</w:t>
            </w:r>
          </w:p>
        </w:tc>
        <w:tc>
          <w:tcPr>
            <w:tcW w:w="19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0DD21A8" w14:textId="77777777" w:rsidR="00C15090" w:rsidRDefault="000C5E98">
            <w:pPr>
              <w:spacing w:after="30"/>
            </w:pPr>
            <w:r>
              <w:rPr>
                <w:sz w:val="19"/>
                <w:szCs w:val="19"/>
              </w:rPr>
              <w:t>A system a department can use in one block.</w:t>
            </w:r>
          </w:p>
        </w:tc>
        <w:tc>
          <w:tcPr>
            <w:tcW w:w="3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E60EDFD" w14:textId="77777777" w:rsidR="00C15090" w:rsidRDefault="000C5E98">
            <w:pPr>
              <w:spacing w:after="30"/>
            </w:pPr>
            <w:r>
              <w:rPr>
                <w:sz w:val="19"/>
                <w:szCs w:val="19"/>
              </w:rPr>
              <w:t>Real backend and database; server-side rule engine on live IMD and CWC feeds; plot register import; officer worklist; helper capture PWA with real sync; consent and data-protection design agreed with counsel; real outbound voice or SMS through a telephony provider.</w:t>
            </w:r>
          </w:p>
        </w:tc>
        <w:tc>
          <w:tcPr>
            <w:tcW w:w="22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796F972" w14:textId="77777777" w:rsidR="00C15090" w:rsidRDefault="000C5E98">
            <w:pPr>
              <w:spacing w:after="30"/>
            </w:pPr>
            <w:r>
              <w:rPr>
                <w:sz w:val="19"/>
                <w:szCs w:val="19"/>
              </w:rPr>
              <w:t>Dry run with a simulated alert in the pilot block.</w:t>
            </w:r>
          </w:p>
        </w:tc>
      </w:tr>
      <w:tr w:rsidR="00C15090" w14:paraId="10BBD1E6" w14:textId="77777777">
        <w:trPr>
          <w:cantSplit/>
        </w:trPr>
        <w:tc>
          <w:tcPr>
            <w:tcW w:w="19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ADA0BBF" w14:textId="77777777" w:rsidR="00C15090" w:rsidRDefault="000C5E98">
            <w:pPr>
              <w:spacing w:after="30"/>
            </w:pPr>
            <w:r>
              <w:rPr>
                <w:b/>
                <w:bCs/>
                <w:sz w:val="19"/>
                <w:szCs w:val="19"/>
              </w:rPr>
              <w:t>2. Pilot through one flood season</w:t>
            </w:r>
          </w:p>
        </w:tc>
        <w:tc>
          <w:tcPr>
            <w:tcW w:w="19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A018902" w14:textId="77777777" w:rsidR="00C15090" w:rsidRDefault="000C5E98">
            <w:pPr>
              <w:spacing w:after="30"/>
            </w:pPr>
            <w:r>
              <w:rPr>
                <w:sz w:val="19"/>
                <w:szCs w:val="19"/>
              </w:rPr>
              <w:t>Measure real effect against a comparison block.</w:t>
            </w:r>
          </w:p>
        </w:tc>
        <w:tc>
          <w:tcPr>
            <w:tcW w:w="3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7F1FDC6" w14:textId="77777777" w:rsidR="00C15090" w:rsidRDefault="000C5E98">
            <w:pPr>
              <w:spacing w:after="30"/>
            </w:pPr>
            <w:r>
              <w:rPr>
                <w:sz w:val="19"/>
                <w:szCs w:val="19"/>
              </w:rPr>
              <w:t>Run alerts, helper capture and worklist; weekly review of false alarms, captures and drop-offs; track the four pilot measures.</w:t>
            </w:r>
          </w:p>
        </w:tc>
        <w:tc>
          <w:tcPr>
            <w:tcW w:w="22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9A16C13" w14:textId="77777777" w:rsidR="00C15090" w:rsidRDefault="000C5E98">
            <w:pPr>
              <w:spacing w:after="30"/>
            </w:pPr>
            <w:r>
              <w:rPr>
                <w:sz w:val="19"/>
                <w:szCs w:val="19"/>
              </w:rPr>
              <w:t>Success and failure criteria agreed before the season are met or not, reported as measured.</w:t>
            </w:r>
          </w:p>
        </w:tc>
      </w:tr>
      <w:tr w:rsidR="00C15090" w14:paraId="0004E3ED" w14:textId="77777777">
        <w:trPr>
          <w:cantSplit/>
        </w:trPr>
        <w:tc>
          <w:tcPr>
            <w:tcW w:w="19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070127D" w14:textId="77777777" w:rsidR="00C15090" w:rsidRDefault="000C5E98">
            <w:pPr>
              <w:spacing w:after="30"/>
            </w:pPr>
            <w:r>
              <w:rPr>
                <w:b/>
                <w:bCs/>
                <w:sz w:val="19"/>
                <w:szCs w:val="19"/>
              </w:rPr>
              <w:t>3. Extend</w:t>
            </w:r>
          </w:p>
        </w:tc>
        <w:tc>
          <w:tcPr>
            <w:tcW w:w="19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6820626" w14:textId="77777777" w:rsidR="00C15090" w:rsidRDefault="000C5E98">
            <w:pPr>
              <w:spacing w:after="30"/>
            </w:pPr>
            <w:r>
              <w:rPr>
                <w:sz w:val="19"/>
                <w:szCs w:val="19"/>
              </w:rPr>
              <w:t>Second district or state; insurer use.</w:t>
            </w:r>
          </w:p>
        </w:tc>
        <w:tc>
          <w:tcPr>
            <w:tcW w:w="36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532B73F" w14:textId="77777777" w:rsidR="00C15090" w:rsidRDefault="000C5E98">
            <w:pPr>
              <w:spacing w:after="30"/>
            </w:pPr>
            <w:r>
              <w:rPr>
                <w:sz w:val="19"/>
                <w:szCs w:val="19"/>
              </w:rPr>
              <w:t>Calibrate weights on real outcomes; add the radar rule on real satellite data; PMFBY rail where a state runs it; integrations if a department requests them.</w:t>
            </w:r>
          </w:p>
        </w:tc>
        <w:tc>
          <w:tcPr>
            <w:tcW w:w="22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5ACC4C0" w14:textId="77777777" w:rsidR="00C15090" w:rsidRDefault="000C5E98">
            <w:pPr>
              <w:spacing w:after="30"/>
            </w:pPr>
            <w:r>
              <w:rPr>
                <w:sz w:val="19"/>
                <w:szCs w:val="19"/>
              </w:rPr>
              <w:t>A second department agrees to a pilot on the first one’s evidence.</w:t>
            </w:r>
          </w:p>
        </w:tc>
      </w:tr>
    </w:tbl>
    <w:p w14:paraId="56A8BD68" w14:textId="77777777" w:rsidR="00C15090" w:rsidRDefault="00C15090">
      <w:pPr>
        <w:spacing w:after="120"/>
      </w:pPr>
    </w:p>
    <w:p w14:paraId="22773579" w14:textId="77777777" w:rsidR="00C15090" w:rsidRDefault="000C5E98">
      <w:pPr>
        <w:pStyle w:val="Heading2"/>
      </w:pPr>
      <w:bookmarkStart w:id="38" w:name="_Toc243593572"/>
      <w:r>
        <w:t>9.2 Technical changes</w:t>
      </w:r>
      <w:bookmarkEnd w:id="3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2300"/>
        <w:gridCol w:w="3700"/>
        <w:gridCol w:w="2138"/>
      </w:tblGrid>
      <w:tr w:rsidR="00C15090" w14:paraId="02CAC687" w14:textId="77777777">
        <w:trPr>
          <w:cantSplit/>
          <w:tblHeader/>
        </w:trPr>
        <w:tc>
          <w:tcPr>
            <w:tcW w:w="1500" w:type="dxa"/>
            <w:tcBorders>
              <w:top w:val="single" w:sz="4" w:space="0" w:color="CBD5E1"/>
              <w:left w:val="single" w:sz="4" w:space="0" w:color="CBD5E1"/>
              <w:bottom w:val="single" w:sz="4" w:space="0" w:color="CBD5E1"/>
              <w:right w:val="single" w:sz="4" w:space="0" w:color="CBD5E1"/>
            </w:tcBorders>
            <w:shd w:val="clear" w:color="auto" w:fill="1E293B"/>
            <w:tcMar>
              <w:top w:w="70" w:type="dxa"/>
              <w:left w:w="100" w:type="dxa"/>
              <w:bottom w:w="70" w:type="dxa"/>
              <w:right w:w="100" w:type="dxa"/>
            </w:tcMar>
          </w:tcPr>
          <w:p w14:paraId="524B1981" w14:textId="77777777" w:rsidR="00C15090" w:rsidRDefault="000C5E98">
            <w:pPr>
              <w:spacing w:after="30"/>
            </w:pPr>
            <w:r>
              <w:rPr>
                <w:b/>
                <w:bCs/>
                <w:color w:val="FFFFFF"/>
                <w:sz w:val="19"/>
                <w:szCs w:val="19"/>
              </w:rPr>
              <w:t>Area</w:t>
            </w:r>
          </w:p>
        </w:tc>
        <w:tc>
          <w:tcPr>
            <w:tcW w:w="2300" w:type="dxa"/>
            <w:tcBorders>
              <w:top w:val="single" w:sz="4" w:space="0" w:color="CBD5E1"/>
              <w:left w:val="single" w:sz="4" w:space="0" w:color="CBD5E1"/>
              <w:bottom w:val="single" w:sz="4" w:space="0" w:color="CBD5E1"/>
              <w:right w:val="single" w:sz="4" w:space="0" w:color="CBD5E1"/>
            </w:tcBorders>
            <w:shd w:val="clear" w:color="auto" w:fill="1E293B"/>
            <w:tcMar>
              <w:top w:w="70" w:type="dxa"/>
              <w:left w:w="100" w:type="dxa"/>
              <w:bottom w:w="70" w:type="dxa"/>
              <w:right w:w="100" w:type="dxa"/>
            </w:tcMar>
          </w:tcPr>
          <w:p w14:paraId="261E4CB2" w14:textId="77777777" w:rsidR="00C15090" w:rsidRDefault="000C5E98">
            <w:pPr>
              <w:spacing w:after="30"/>
            </w:pPr>
            <w:r>
              <w:rPr>
                <w:b/>
                <w:bCs/>
                <w:color w:val="FFFFFF"/>
                <w:sz w:val="19"/>
                <w:szCs w:val="19"/>
              </w:rPr>
              <w:t>Today</w:t>
            </w:r>
          </w:p>
        </w:tc>
        <w:tc>
          <w:tcPr>
            <w:tcW w:w="3700" w:type="dxa"/>
            <w:tcBorders>
              <w:top w:val="single" w:sz="4" w:space="0" w:color="CBD5E1"/>
              <w:left w:val="single" w:sz="4" w:space="0" w:color="CBD5E1"/>
              <w:bottom w:val="single" w:sz="4" w:space="0" w:color="CBD5E1"/>
              <w:right w:val="single" w:sz="4" w:space="0" w:color="CBD5E1"/>
            </w:tcBorders>
            <w:shd w:val="clear" w:color="auto" w:fill="1E293B"/>
            <w:tcMar>
              <w:top w:w="70" w:type="dxa"/>
              <w:left w:w="100" w:type="dxa"/>
              <w:bottom w:w="70" w:type="dxa"/>
              <w:right w:w="100" w:type="dxa"/>
            </w:tcMar>
          </w:tcPr>
          <w:p w14:paraId="7371128A" w14:textId="77777777" w:rsidR="00C15090" w:rsidRDefault="000C5E98">
            <w:pPr>
              <w:spacing w:after="30"/>
            </w:pPr>
            <w:r>
              <w:rPr>
                <w:b/>
                <w:bCs/>
                <w:color w:val="FFFFFF"/>
                <w:sz w:val="19"/>
                <w:szCs w:val="19"/>
              </w:rPr>
              <w:t>In the pilot</w:t>
            </w:r>
          </w:p>
        </w:tc>
        <w:tc>
          <w:tcPr>
            <w:tcW w:w="2138" w:type="dxa"/>
            <w:tcBorders>
              <w:top w:val="single" w:sz="4" w:space="0" w:color="CBD5E1"/>
              <w:left w:val="single" w:sz="4" w:space="0" w:color="CBD5E1"/>
              <w:bottom w:val="single" w:sz="4" w:space="0" w:color="CBD5E1"/>
              <w:right w:val="single" w:sz="4" w:space="0" w:color="CBD5E1"/>
            </w:tcBorders>
            <w:shd w:val="clear" w:color="auto" w:fill="1E293B"/>
            <w:tcMar>
              <w:top w:w="70" w:type="dxa"/>
              <w:left w:w="100" w:type="dxa"/>
              <w:bottom w:w="70" w:type="dxa"/>
              <w:right w:w="100" w:type="dxa"/>
            </w:tcMar>
          </w:tcPr>
          <w:p w14:paraId="53E13C15" w14:textId="77777777" w:rsidR="00C15090" w:rsidRDefault="000C5E98">
            <w:pPr>
              <w:spacing w:after="30"/>
            </w:pPr>
            <w:r>
              <w:rPr>
                <w:b/>
                <w:bCs/>
                <w:color w:val="FFFFFF"/>
                <w:sz w:val="19"/>
                <w:szCs w:val="19"/>
              </w:rPr>
              <w:t>Why</w:t>
            </w:r>
          </w:p>
        </w:tc>
      </w:tr>
      <w:tr w:rsidR="00C15090" w14:paraId="382D0F94" w14:textId="77777777">
        <w:trPr>
          <w:cantSplit/>
        </w:trPr>
        <w:tc>
          <w:tcPr>
            <w:tcW w:w="15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82ED4CD" w14:textId="77777777" w:rsidR="00C15090" w:rsidRDefault="000C5E98">
            <w:pPr>
              <w:spacing w:after="30"/>
            </w:pPr>
            <w:r>
              <w:rPr>
                <w:sz w:val="19"/>
                <w:szCs w:val="19"/>
              </w:rPr>
              <w:t>Backend</w:t>
            </w:r>
          </w:p>
        </w:tc>
        <w:tc>
          <w:tcPr>
            <w:tcW w:w="2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7A6994F" w14:textId="77777777" w:rsidR="00C15090" w:rsidRDefault="000C5E98">
            <w:pPr>
              <w:spacing w:after="30"/>
            </w:pPr>
            <w:r>
              <w:rPr>
                <w:sz w:val="19"/>
                <w:szCs w:val="19"/>
              </w:rPr>
              <w:t>None. The “server” is in the browser.</w:t>
            </w:r>
          </w:p>
        </w:tc>
        <w:tc>
          <w:tcPr>
            <w:tcW w:w="37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D545E90" w14:textId="77777777" w:rsidR="00C15090" w:rsidRDefault="000C5E98">
            <w:pPr>
              <w:spacing w:after="30"/>
            </w:pPr>
            <w:r>
              <w:rPr>
                <w:sz w:val="19"/>
                <w:szCs w:val="19"/>
              </w:rPr>
              <w:t>API service, relational database with geospatial support, object storage for photos, a job queue.</w:t>
            </w:r>
          </w:p>
        </w:tc>
        <w:tc>
          <w:tcPr>
            <w:tcW w:w="21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8BCA5AF" w14:textId="77777777" w:rsidR="00C15090" w:rsidRDefault="000C5E98">
            <w:pPr>
              <w:spacing w:after="30"/>
            </w:pPr>
            <w:r>
              <w:rPr>
                <w:sz w:val="19"/>
                <w:szCs w:val="19"/>
              </w:rPr>
              <w:t>Real sync, receipt times, storage, access control, audit.</w:t>
            </w:r>
          </w:p>
        </w:tc>
      </w:tr>
      <w:tr w:rsidR="00C15090" w14:paraId="7BD7D432" w14:textId="77777777">
        <w:trPr>
          <w:cantSplit/>
        </w:trPr>
        <w:tc>
          <w:tcPr>
            <w:tcW w:w="15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3BB74E9" w14:textId="77777777" w:rsidR="00C15090" w:rsidRDefault="000C5E98">
            <w:pPr>
              <w:spacing w:after="30"/>
            </w:pPr>
            <w:r>
              <w:rPr>
                <w:sz w:val="19"/>
                <w:szCs w:val="19"/>
              </w:rPr>
              <w:t>Rules and data</w:t>
            </w:r>
          </w:p>
        </w:tc>
        <w:tc>
          <w:tcPr>
            <w:tcW w:w="2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980E7CF" w14:textId="77777777" w:rsidR="00C15090" w:rsidRDefault="000C5E98">
            <w:pPr>
              <w:spacing w:after="30"/>
            </w:pPr>
            <w:r>
              <w:rPr>
                <w:sz w:val="19"/>
                <w:szCs w:val="19"/>
              </w:rPr>
              <w:t>Synthetic series; rules run in the browser.</w:t>
            </w:r>
          </w:p>
        </w:tc>
        <w:tc>
          <w:tcPr>
            <w:tcW w:w="37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149CFE3" w14:textId="77777777" w:rsidR="00C15090" w:rsidRDefault="000C5E98">
            <w:pPr>
              <w:spacing w:after="30"/>
            </w:pPr>
            <w:r>
              <w:rPr>
                <w:sz w:val="19"/>
                <w:szCs w:val="19"/>
              </w:rPr>
              <w:t>The same pure rule code on a server, fed by real rainfall, river and dam data; thresholds set with the department.</w:t>
            </w:r>
          </w:p>
        </w:tc>
        <w:tc>
          <w:tcPr>
            <w:tcW w:w="21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7B8E938" w14:textId="77777777" w:rsidR="00C15090" w:rsidRDefault="000C5E98">
            <w:pPr>
              <w:spacing w:after="30"/>
            </w:pPr>
            <w:r>
              <w:rPr>
                <w:sz w:val="19"/>
                <w:szCs w:val="19"/>
              </w:rPr>
              <w:t>The shared pure-function design makes this a port, not a rewrite.</w:t>
            </w:r>
          </w:p>
        </w:tc>
      </w:tr>
      <w:tr w:rsidR="00C15090" w14:paraId="5EB626A2" w14:textId="77777777">
        <w:trPr>
          <w:cantSplit/>
        </w:trPr>
        <w:tc>
          <w:tcPr>
            <w:tcW w:w="15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1F46D9D" w14:textId="77777777" w:rsidR="00C15090" w:rsidRDefault="000C5E98">
            <w:pPr>
              <w:spacing w:after="30"/>
            </w:pPr>
            <w:r>
              <w:rPr>
                <w:sz w:val="19"/>
                <w:szCs w:val="19"/>
              </w:rPr>
              <w:t>Radar and satellite</w:t>
            </w:r>
          </w:p>
        </w:tc>
        <w:tc>
          <w:tcPr>
            <w:tcW w:w="2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91DE5CB" w14:textId="77777777" w:rsidR="00C15090" w:rsidRDefault="000C5E98">
            <w:pPr>
              <w:spacing w:after="30"/>
            </w:pPr>
            <w:r>
              <w:rPr>
                <w:sz w:val="19"/>
                <w:szCs w:val="19"/>
              </w:rPr>
              <w:t>Simulated passes every 12 hours.</w:t>
            </w:r>
          </w:p>
        </w:tc>
        <w:tc>
          <w:tcPr>
            <w:tcW w:w="37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B057AB5" w14:textId="77777777" w:rsidR="00C15090" w:rsidRDefault="000C5E98">
            <w:pPr>
              <w:spacing w:after="30"/>
            </w:pPr>
            <w:r>
              <w:rPr>
                <w:sz w:val="19"/>
                <w:szCs w:val="19"/>
              </w:rPr>
              <w:t>Real Sentinel-1 or similar flood maps through a processing pipeline, with the honest revisit time (6 to 12 days is the claim to verify).</w:t>
            </w:r>
          </w:p>
        </w:tc>
        <w:tc>
          <w:tcPr>
            <w:tcW w:w="21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C41430D" w14:textId="77777777" w:rsidR="00C15090" w:rsidRDefault="000C5E98">
            <w:pPr>
              <w:spacing w:after="30"/>
            </w:pPr>
            <w:r>
              <w:rPr>
                <w:sz w:val="19"/>
                <w:szCs w:val="19"/>
              </w:rPr>
              <w:t>Radar is a confirmation signal, not the first alert.</w:t>
            </w:r>
          </w:p>
        </w:tc>
      </w:tr>
      <w:tr w:rsidR="00C15090" w14:paraId="2259587C" w14:textId="77777777">
        <w:trPr>
          <w:cantSplit/>
        </w:trPr>
        <w:tc>
          <w:tcPr>
            <w:tcW w:w="15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CF4F7AF" w14:textId="77777777" w:rsidR="00C15090" w:rsidRDefault="000C5E98">
            <w:pPr>
              <w:spacing w:after="30"/>
            </w:pPr>
            <w:r>
              <w:rPr>
                <w:sz w:val="19"/>
                <w:szCs w:val="19"/>
              </w:rPr>
              <w:t>Evidence integrity</w:t>
            </w:r>
          </w:p>
        </w:tc>
        <w:tc>
          <w:tcPr>
            <w:tcW w:w="2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CCEBE74" w14:textId="77777777" w:rsidR="00C15090" w:rsidRDefault="000C5E98">
            <w:pPr>
              <w:spacing w:after="30"/>
            </w:pPr>
            <w:r>
              <w:rPr>
                <w:sz w:val="19"/>
                <w:szCs w:val="19"/>
              </w:rPr>
              <w:t>Phone-made key; unsigned helper and consent block.</w:t>
            </w:r>
          </w:p>
        </w:tc>
        <w:tc>
          <w:tcPr>
            <w:tcW w:w="37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26D45BB" w14:textId="77777777" w:rsidR="00C15090" w:rsidRDefault="000C5E98">
            <w:pPr>
              <w:spacing w:after="30"/>
            </w:pPr>
            <w:r>
              <w:rPr>
                <w:sz w:val="19"/>
                <w:szCs w:val="19"/>
              </w:rPr>
              <w:t>Sign the packet hash including helper and consent; device attestation; server-side timestamping of receipt; optionally an external timestamp anchor; consider adopting an existing provenance standard.</w:t>
            </w:r>
          </w:p>
        </w:tc>
        <w:tc>
          <w:tcPr>
            <w:tcW w:w="21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518C565" w14:textId="77777777" w:rsidR="00C15090" w:rsidRDefault="000C5E98">
            <w:pPr>
              <w:spacing w:after="30"/>
            </w:pPr>
            <w:r>
              <w:rPr>
                <w:sz w:val="19"/>
                <w:szCs w:val="19"/>
              </w:rPr>
              <w:t>Closes the documented v1 gap and helps in disputes.</w:t>
            </w:r>
          </w:p>
        </w:tc>
      </w:tr>
      <w:tr w:rsidR="00C15090" w14:paraId="6DD2D226" w14:textId="77777777">
        <w:trPr>
          <w:cantSplit/>
        </w:trPr>
        <w:tc>
          <w:tcPr>
            <w:tcW w:w="15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8A447A4" w14:textId="77777777" w:rsidR="00C15090" w:rsidRDefault="000C5E98">
            <w:pPr>
              <w:spacing w:after="30"/>
            </w:pPr>
            <w:r>
              <w:rPr>
                <w:sz w:val="19"/>
                <w:szCs w:val="19"/>
              </w:rPr>
              <w:t>Security and privacy</w:t>
            </w:r>
          </w:p>
        </w:tc>
        <w:tc>
          <w:tcPr>
            <w:tcW w:w="2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15D3A11" w14:textId="77777777" w:rsidR="00C15090" w:rsidRDefault="000C5E98">
            <w:pPr>
              <w:spacing w:after="30"/>
            </w:pPr>
            <w:r>
              <w:rPr>
                <w:sz w:val="19"/>
                <w:szCs w:val="19"/>
              </w:rPr>
              <w:t>No access control; integrity only; not legally reviewed.</w:t>
            </w:r>
          </w:p>
        </w:tc>
        <w:tc>
          <w:tcPr>
            <w:tcW w:w="37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0896FB2" w14:textId="77777777" w:rsidR="00C15090" w:rsidRDefault="000C5E98">
            <w:pPr>
              <w:spacing w:after="30"/>
            </w:pPr>
            <w:r>
              <w:rPr>
                <w:sz w:val="19"/>
                <w:szCs w:val="19"/>
              </w:rPr>
              <w:t>Authentication and role-based access for officers and helpers; encryption at rest; retention and deletion across systems; data-protection impact assessment under the DPDP Act with counsel.</w:t>
            </w:r>
          </w:p>
        </w:tc>
        <w:tc>
          <w:tcPr>
            <w:tcW w:w="21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38EF17C" w14:textId="77777777" w:rsidR="00C15090" w:rsidRDefault="000C5E98">
            <w:pPr>
              <w:spacing w:after="30"/>
            </w:pPr>
            <w:r>
              <w:rPr>
                <w:sz w:val="19"/>
                <w:szCs w:val="19"/>
              </w:rPr>
              <w:t>Required before any real data.</w:t>
            </w:r>
          </w:p>
        </w:tc>
      </w:tr>
      <w:tr w:rsidR="00C15090" w14:paraId="4EC09779" w14:textId="77777777">
        <w:trPr>
          <w:cantSplit/>
        </w:trPr>
        <w:tc>
          <w:tcPr>
            <w:tcW w:w="15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BD4ED2C" w14:textId="77777777" w:rsidR="00C15090" w:rsidRDefault="000C5E98">
            <w:pPr>
              <w:spacing w:after="30"/>
            </w:pPr>
            <w:r>
              <w:rPr>
                <w:sz w:val="19"/>
                <w:szCs w:val="19"/>
              </w:rPr>
              <w:t>Alerts</w:t>
            </w:r>
          </w:p>
        </w:tc>
        <w:tc>
          <w:tcPr>
            <w:tcW w:w="2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29B8414" w14:textId="77777777" w:rsidR="00C15090" w:rsidRDefault="000C5E98">
            <w:pPr>
              <w:spacing w:after="30"/>
            </w:pPr>
            <w:r>
              <w:rPr>
                <w:sz w:val="19"/>
                <w:szCs w:val="19"/>
              </w:rPr>
              <w:t xml:space="preserve">Pre-recorded English clips and </w:t>
            </w:r>
            <w:r>
              <w:rPr>
                <w:rFonts w:ascii="Consolas" w:eastAsia="Consolas" w:hAnsi="Consolas" w:cs="Consolas"/>
                <w:color w:val="334155"/>
                <w:sz w:val="17"/>
                <w:szCs w:val="17"/>
              </w:rPr>
              <w:t>speechSynthesis</w:t>
            </w:r>
            <w:r>
              <w:rPr>
                <w:sz w:val="19"/>
                <w:szCs w:val="19"/>
              </w:rPr>
              <w:t>.</w:t>
            </w:r>
          </w:p>
        </w:tc>
        <w:tc>
          <w:tcPr>
            <w:tcW w:w="37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326DDF6" w14:textId="77777777" w:rsidR="00C15090" w:rsidRDefault="000C5E98">
            <w:pPr>
              <w:spacing w:after="30"/>
            </w:pPr>
            <w:r>
              <w:rPr>
                <w:sz w:val="19"/>
                <w:szCs w:val="19"/>
              </w:rPr>
              <w:t>Outbound voice calls and SMS through a licensed provider; recorded Hindi and Punjabi voice by native speakers; missed-call flow after the capture step is proven.</w:t>
            </w:r>
          </w:p>
        </w:tc>
        <w:tc>
          <w:tcPr>
            <w:tcW w:w="21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51E1961" w14:textId="77777777" w:rsidR="00C15090" w:rsidRDefault="000C5E98">
            <w:pPr>
              <w:spacing w:after="30"/>
            </w:pPr>
            <w:r>
              <w:rPr>
                <w:sz w:val="19"/>
                <w:szCs w:val="19"/>
              </w:rPr>
              <w:t>Reaches people without smartphones.</w:t>
            </w:r>
          </w:p>
        </w:tc>
      </w:tr>
      <w:tr w:rsidR="00C15090" w14:paraId="4EB15151" w14:textId="77777777">
        <w:trPr>
          <w:cantSplit/>
        </w:trPr>
        <w:tc>
          <w:tcPr>
            <w:tcW w:w="15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D7FD2C0" w14:textId="77777777" w:rsidR="00C15090" w:rsidRDefault="000C5E98">
            <w:pPr>
              <w:spacing w:after="30"/>
            </w:pPr>
            <w:r>
              <w:rPr>
                <w:sz w:val="19"/>
                <w:szCs w:val="19"/>
              </w:rPr>
              <w:t>Photo perception</w:t>
            </w:r>
          </w:p>
        </w:tc>
        <w:tc>
          <w:tcPr>
            <w:tcW w:w="2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BC4E8C4" w14:textId="77777777" w:rsidR="00C15090" w:rsidRDefault="000C5E98">
            <w:pPr>
              <w:spacing w:after="30"/>
            </w:pPr>
            <w:r>
              <w:rPr>
                <w:sz w:val="19"/>
                <w:szCs w:val="19"/>
              </w:rPr>
              <w:t>A heuristic gallery check; “AI perception” is described, not built.</w:t>
            </w:r>
          </w:p>
        </w:tc>
        <w:tc>
          <w:tcPr>
            <w:tcW w:w="37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C2278F4" w14:textId="77777777" w:rsidR="00C15090" w:rsidRDefault="000C5E98">
            <w:pPr>
              <w:spacing w:after="30"/>
            </w:pPr>
            <w:r>
              <w:rPr>
                <w:sz w:val="19"/>
                <w:szCs w:val="19"/>
              </w:rPr>
              <w:t>EXIF and server-side checks, a model that proposes (never decides) what a photo shows, with human review.</w:t>
            </w:r>
          </w:p>
        </w:tc>
        <w:tc>
          <w:tcPr>
            <w:tcW w:w="21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186E2A3" w14:textId="77777777" w:rsidR="00C15090" w:rsidRDefault="000C5E98">
            <w:pPr>
              <w:spacing w:after="30"/>
            </w:pPr>
            <w:r>
              <w:rPr>
                <w:sz w:val="19"/>
                <w:szCs w:val="19"/>
              </w:rPr>
              <w:t>Keeps the “AI only for perception” principle.</w:t>
            </w:r>
          </w:p>
        </w:tc>
      </w:tr>
      <w:tr w:rsidR="00C15090" w14:paraId="1C7A349E" w14:textId="77777777">
        <w:trPr>
          <w:cantSplit/>
        </w:trPr>
        <w:tc>
          <w:tcPr>
            <w:tcW w:w="15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38982EC" w14:textId="77777777" w:rsidR="00C15090" w:rsidRDefault="000C5E98">
            <w:pPr>
              <w:spacing w:after="30"/>
            </w:pPr>
            <w:r>
              <w:rPr>
                <w:sz w:val="19"/>
                <w:szCs w:val="19"/>
              </w:rPr>
              <w:t>Client</w:t>
            </w:r>
          </w:p>
        </w:tc>
        <w:tc>
          <w:tcPr>
            <w:tcW w:w="2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D7039D4" w14:textId="77777777" w:rsidR="00C15090" w:rsidRDefault="000C5E98">
            <w:pPr>
              <w:spacing w:after="30"/>
            </w:pPr>
            <w:r>
              <w:rPr>
                <w:sz w:val="19"/>
                <w:szCs w:val="19"/>
              </w:rPr>
              <w:t>Browser PWA.</w:t>
            </w:r>
          </w:p>
        </w:tc>
        <w:tc>
          <w:tcPr>
            <w:tcW w:w="37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567464A" w14:textId="77777777" w:rsidR="00C15090" w:rsidRDefault="000C5E98">
            <w:pPr>
              <w:spacing w:after="30"/>
            </w:pPr>
            <w:r>
              <w:rPr>
                <w:sz w:val="19"/>
                <w:szCs w:val="19"/>
              </w:rPr>
              <w:t>Keep the PWA first; consider a thin Android wrapper if background sync or camera control proves limiting; test on real low-end phones and real Safari and Firefox.</w:t>
            </w:r>
          </w:p>
        </w:tc>
        <w:tc>
          <w:tcPr>
            <w:tcW w:w="21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60081A3" w14:textId="77777777" w:rsidR="00C15090" w:rsidRDefault="000C5E98">
            <w:pPr>
              <w:spacing w:after="30"/>
            </w:pPr>
            <w:r>
              <w:rPr>
                <w:sz w:val="19"/>
                <w:szCs w:val="19"/>
              </w:rPr>
              <w:t>The README flags real iPhone Safari testing as manual and outstanding.</w:t>
            </w:r>
          </w:p>
        </w:tc>
      </w:tr>
      <w:tr w:rsidR="00C15090" w14:paraId="7CB56049" w14:textId="77777777">
        <w:trPr>
          <w:cantSplit/>
        </w:trPr>
        <w:tc>
          <w:tcPr>
            <w:tcW w:w="15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741422E" w14:textId="77777777" w:rsidR="00C15090" w:rsidRDefault="000C5E98">
            <w:pPr>
              <w:spacing w:after="30"/>
            </w:pPr>
            <w:r>
              <w:rPr>
                <w:sz w:val="19"/>
                <w:szCs w:val="19"/>
              </w:rPr>
              <w:t>Operations</w:t>
            </w:r>
          </w:p>
        </w:tc>
        <w:tc>
          <w:tcPr>
            <w:tcW w:w="2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D949BB4" w14:textId="77777777" w:rsidR="00C15090" w:rsidRDefault="000C5E98">
            <w:pPr>
              <w:spacing w:after="30"/>
            </w:pPr>
            <w:r>
              <w:rPr>
                <w:sz w:val="19"/>
                <w:szCs w:val="19"/>
              </w:rPr>
              <w:t>Manual deploy; gates in a script that is not in the repo.</w:t>
            </w:r>
          </w:p>
        </w:tc>
        <w:tc>
          <w:tcPr>
            <w:tcW w:w="37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9261CB0" w14:textId="77777777" w:rsidR="00C15090" w:rsidRDefault="000C5E98">
            <w:pPr>
              <w:spacing w:after="30"/>
            </w:pPr>
            <w:r>
              <w:rPr>
                <w:sz w:val="19"/>
                <w:szCs w:val="19"/>
              </w:rPr>
              <w:t>CI running the gates; monitoring; incident procedure; backups; support rota for the flood season.</w:t>
            </w:r>
          </w:p>
        </w:tc>
        <w:tc>
          <w:tcPr>
            <w:tcW w:w="21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6274CAE" w14:textId="77777777" w:rsidR="00C15090" w:rsidRDefault="000C5E98">
            <w:pPr>
              <w:spacing w:after="30"/>
            </w:pPr>
            <w:r>
              <w:rPr>
                <w:sz w:val="19"/>
                <w:szCs w:val="19"/>
              </w:rPr>
              <w:t>A flood is a hard real-time load and a hard deadline.</w:t>
            </w:r>
          </w:p>
        </w:tc>
      </w:tr>
      <w:tr w:rsidR="00C15090" w14:paraId="43379515" w14:textId="77777777">
        <w:trPr>
          <w:cantSplit/>
        </w:trPr>
        <w:tc>
          <w:tcPr>
            <w:tcW w:w="15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53BCFBF" w14:textId="77777777" w:rsidR="00C15090" w:rsidRDefault="000C5E98">
            <w:pPr>
              <w:spacing w:after="30"/>
            </w:pPr>
            <w:r>
              <w:rPr>
                <w:sz w:val="19"/>
                <w:szCs w:val="19"/>
              </w:rPr>
              <w:t>Product surface</w:t>
            </w:r>
          </w:p>
        </w:tc>
        <w:tc>
          <w:tcPr>
            <w:tcW w:w="2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29DBCB5" w14:textId="77777777" w:rsidR="00C15090" w:rsidRDefault="000C5E98">
            <w:pPr>
              <w:spacing w:after="30"/>
            </w:pPr>
            <w:r>
              <w:rPr>
                <w:sz w:val="19"/>
                <w:szCs w:val="19"/>
              </w:rPr>
              <w:t>One long page with everything.</w:t>
            </w:r>
          </w:p>
        </w:tc>
        <w:tc>
          <w:tcPr>
            <w:tcW w:w="37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85D624B" w14:textId="77777777" w:rsidR="00C15090" w:rsidRDefault="000C5E98">
            <w:pPr>
              <w:spacing w:after="30"/>
            </w:pPr>
            <w:r>
              <w:rPr>
                <w:sz w:val="19"/>
                <w:szCs w:val="19"/>
              </w:rPr>
              <w:t>Separate story site, farmer PWA, officer console and technical workbench (Section 8).</w:t>
            </w:r>
          </w:p>
        </w:tc>
        <w:tc>
          <w:tcPr>
            <w:tcW w:w="21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1909883" w14:textId="77777777" w:rsidR="00C15090" w:rsidRDefault="000C5E98">
            <w:pPr>
              <w:spacing w:after="30"/>
            </w:pPr>
            <w:r>
              <w:rPr>
                <w:sz w:val="19"/>
                <w:szCs w:val="19"/>
              </w:rPr>
              <w:t>Each audience gets a simple surface.</w:t>
            </w:r>
          </w:p>
        </w:tc>
      </w:tr>
    </w:tbl>
    <w:p w14:paraId="465F2902" w14:textId="77777777" w:rsidR="00C15090" w:rsidRDefault="00C15090">
      <w:pPr>
        <w:spacing w:after="120"/>
      </w:pPr>
    </w:p>
    <w:p w14:paraId="4BB51E86" w14:textId="77777777" w:rsidR="00C15090" w:rsidRDefault="000C5E98">
      <w:pPr>
        <w:pStyle w:val="Heading2"/>
      </w:pPr>
      <w:bookmarkStart w:id="39" w:name="_Toc243593573"/>
      <w:r>
        <w:t>9.3 Non-technical changes</w:t>
      </w:r>
      <w:bookmarkEnd w:id="39"/>
    </w:p>
    <w:p w14:paraId="7E60CAA0" w14:textId="77777777" w:rsidR="00C15090" w:rsidRDefault="000C5E98">
      <w:pPr>
        <w:pStyle w:val="ListParagraph"/>
        <w:numPr>
          <w:ilvl w:val="0"/>
          <w:numId w:val="2"/>
        </w:numPr>
        <w:spacing w:after="60" w:line="264" w:lineRule="auto"/>
      </w:pPr>
      <w:r>
        <w:rPr>
          <w:b/>
          <w:bCs/>
        </w:rPr>
        <w:t>Validation first.</w:t>
      </w:r>
      <w:r>
        <w:t xml:space="preserve"> Run </w:t>
      </w:r>
      <w:r>
        <w:rPr>
          <w:rFonts w:ascii="Consolas" w:eastAsia="Consolas" w:hAnsi="Consolas" w:cs="Consolas"/>
          <w:color w:val="334155"/>
          <w:sz w:val="19"/>
          <w:szCs w:val="19"/>
        </w:rPr>
        <w:t>npm run validate:real</w:t>
      </w:r>
      <w:r>
        <w:t xml:space="preserve"> on real events and publish the result with its limits, whatever it shows. A weak result is still a result; hiding it would break the product’s own principle.</w:t>
      </w:r>
    </w:p>
    <w:p w14:paraId="624A550F" w14:textId="77777777" w:rsidR="00C15090" w:rsidRDefault="000C5E98">
      <w:pPr>
        <w:pStyle w:val="ListParagraph"/>
        <w:numPr>
          <w:ilvl w:val="0"/>
          <w:numId w:val="2"/>
        </w:numPr>
        <w:spacing w:after="60" w:line="264" w:lineRule="auto"/>
      </w:pPr>
      <w:r>
        <w:rPr>
          <w:b/>
          <w:bCs/>
        </w:rPr>
        <w:t>Partnership.</w:t>
      </w:r>
      <w:r>
        <w:t xml:space="preserve"> Name a nodal officer, agree scope, blocks, consent wording and stop conditions, and sign a data agreement before building the live system.</w:t>
      </w:r>
    </w:p>
    <w:p w14:paraId="58AE00E1" w14:textId="77777777" w:rsidR="00C15090" w:rsidRDefault="000C5E98">
      <w:pPr>
        <w:pStyle w:val="ListParagraph"/>
        <w:numPr>
          <w:ilvl w:val="0"/>
          <w:numId w:val="2"/>
        </w:numPr>
        <w:spacing w:after="60" w:line="264" w:lineRule="auto"/>
      </w:pPr>
      <w:r>
        <w:rPr>
          <w:b/>
          <w:bCs/>
        </w:rPr>
        <w:t>Counsel.</w:t>
      </w:r>
      <w:r>
        <w:t xml:space="preserve"> Review the consent sentence in each language and for oral consent, the retention period, the withdrawal process and whether a signed packet can be used in a dispute.</w:t>
      </w:r>
    </w:p>
    <w:p w14:paraId="2664AF2D" w14:textId="77777777" w:rsidR="00C15090" w:rsidRDefault="000C5E98">
      <w:pPr>
        <w:pStyle w:val="ListParagraph"/>
        <w:numPr>
          <w:ilvl w:val="0"/>
          <w:numId w:val="2"/>
        </w:numPr>
        <w:spacing w:after="60" w:line="264" w:lineRule="auto"/>
      </w:pPr>
      <w:r>
        <w:rPr>
          <w:b/>
          <w:bCs/>
        </w:rPr>
        <w:t>Field research.</w:t>
      </w:r>
      <w:r>
        <w:t xml:space="preserve"> Use </w:t>
      </w:r>
      <w:r>
        <w:rPr>
          <w:rFonts w:ascii="Consolas" w:eastAsia="Consolas" w:hAnsi="Consolas" w:cs="Consolas"/>
          <w:color w:val="334155"/>
          <w:sz w:val="19"/>
          <w:szCs w:val="19"/>
        </w:rPr>
        <w:t>docs/STAKEHOLDER-INTERVIEW-GUIDE.md</w:t>
      </w:r>
      <w:r>
        <w:t xml:space="preserve"> with officers, helpers and farmers before building; the helper assumption is the least tested.</w:t>
      </w:r>
    </w:p>
    <w:p w14:paraId="7FA1195A" w14:textId="77777777" w:rsidR="00C15090" w:rsidRDefault="000C5E98">
      <w:pPr>
        <w:pStyle w:val="ListParagraph"/>
        <w:numPr>
          <w:ilvl w:val="0"/>
          <w:numId w:val="2"/>
        </w:numPr>
        <w:spacing w:after="60" w:line="264" w:lineRule="auto"/>
      </w:pPr>
      <w:r>
        <w:rPr>
          <w:b/>
          <w:bCs/>
        </w:rPr>
        <w:t>Business model.</w:t>
      </w:r>
      <w:r>
        <w:t xml:space="preserve"> A licence plus a per-event fee, with farmers paying nothing, is a proposal. It needs a real conversation with the buyer; no figures exist yet.</w:t>
      </w:r>
    </w:p>
    <w:p w14:paraId="625680E3" w14:textId="77777777" w:rsidR="00C15090" w:rsidRDefault="000C5E98">
      <w:pPr>
        <w:pStyle w:val="ListParagraph"/>
        <w:numPr>
          <w:ilvl w:val="0"/>
          <w:numId w:val="2"/>
        </w:numPr>
        <w:spacing w:after="60" w:line="264" w:lineRule="auto"/>
      </w:pPr>
      <w:r>
        <w:rPr>
          <w:b/>
          <w:bCs/>
        </w:rPr>
        <w:t>Team.</w:t>
      </w:r>
      <w:r>
        <w:t xml:space="preserve"> A pilot needs at minimum a backend engineer, a mobile or PWA engineer, a data or hydrology specialist for the rules, a field coordinator who speaks Punjabi and Hindi, and someone who owns the department relationship and the data-protection work.</w:t>
      </w:r>
    </w:p>
    <w:p w14:paraId="2B9B7396" w14:textId="77777777" w:rsidR="00C15090" w:rsidRDefault="000C5E98">
      <w:pPr>
        <w:pStyle w:val="Heading2"/>
      </w:pPr>
      <w:bookmarkStart w:id="40" w:name="_Toc243593574"/>
      <w:r>
        <w:t>9.4 Decisions that are yours</w:t>
      </w:r>
      <w:bookmarkEnd w:id="40"/>
    </w:p>
    <w:p w14:paraId="05AE0348" w14:textId="77777777" w:rsidR="00C15090" w:rsidRDefault="000C5E98">
      <w:pPr>
        <w:pStyle w:val="ListParagraph"/>
        <w:numPr>
          <w:ilvl w:val="0"/>
          <w:numId w:val="6"/>
        </w:numPr>
        <w:spacing w:after="60" w:line="264" w:lineRule="auto"/>
      </w:pPr>
      <w:r>
        <w:t>Is the primary buyer the revenue department (relief) or the insurer? The product is built for the first and the money may be in the second.</w:t>
      </w:r>
    </w:p>
    <w:p w14:paraId="7FC0A710" w14:textId="77777777" w:rsidR="00C15090" w:rsidRDefault="000C5E98">
      <w:pPr>
        <w:pStyle w:val="ListParagraph"/>
        <w:numPr>
          <w:ilvl w:val="0"/>
          <w:numId w:val="6"/>
        </w:numPr>
        <w:spacing w:after="60" w:line="264" w:lineRule="auto"/>
      </w:pPr>
      <w:r>
        <w:t>Do you stay a pure evidence layer, or ever add decision support? The “never decides” posture is the strongest procurement asset; adding decisions would lose it.</w:t>
      </w:r>
    </w:p>
    <w:p w14:paraId="1CD5FCB6" w14:textId="77777777" w:rsidR="00C15090" w:rsidRDefault="000C5E98">
      <w:pPr>
        <w:pStyle w:val="ListParagraph"/>
        <w:numPr>
          <w:ilvl w:val="0"/>
          <w:numId w:val="6"/>
        </w:numPr>
        <w:spacing w:after="60" w:line="264" w:lineRule="auto"/>
      </w:pPr>
      <w:r>
        <w:t>Which state first? Punjab is a natural fit (recent floods, Punjabi, a special girdawari); Haryana is currently used for the insurance rail.</w:t>
      </w:r>
    </w:p>
    <w:p w14:paraId="584C9B2C" w14:textId="77777777" w:rsidR="00C15090" w:rsidRDefault="000C5E98">
      <w:pPr>
        <w:pStyle w:val="ListParagraph"/>
        <w:numPr>
          <w:ilvl w:val="0"/>
          <w:numId w:val="6"/>
        </w:numPr>
        <w:spacing w:after="60" w:line="264" w:lineRule="auto"/>
      </w:pPr>
      <w:r>
        <w:t>Open format or proprietary? The open evidence format is a trust asset and an adoption lever; keeping it open reduces lock-in value but raises credibility.</w:t>
      </w:r>
    </w:p>
    <w:p w14:paraId="0DE9C4A6" w14:textId="77777777" w:rsidR="00C15090" w:rsidRDefault="000C5E98">
      <w:pPr>
        <w:pStyle w:val="Heading1"/>
        <w:pageBreakBefore/>
      </w:pPr>
      <w:bookmarkStart w:id="41" w:name="_Toc243593575"/>
      <w:r>
        <w:t>10. Risks, honesty gaps and repository issues</w:t>
      </w:r>
      <w:bookmarkEnd w:id="41"/>
    </w:p>
    <w:p w14:paraId="5C29C9BA" w14:textId="77777777" w:rsidR="00C15090" w:rsidRDefault="000C5E98">
      <w:pPr>
        <w:pStyle w:val="Heading2"/>
      </w:pPr>
      <w:bookmarkStart w:id="42" w:name="_Toc243593576"/>
      <w:r>
        <w:t>10.1 Product and research risks</w:t>
      </w:r>
      <w:bookmarkEnd w:id="4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4300"/>
        <w:gridCol w:w="3338"/>
      </w:tblGrid>
      <w:tr w:rsidR="00C15090" w14:paraId="7727C092" w14:textId="77777777">
        <w:trPr>
          <w:cantSplit/>
          <w:tblHeader/>
        </w:trPr>
        <w:tc>
          <w:tcPr>
            <w:tcW w:w="2000" w:type="dxa"/>
            <w:tcBorders>
              <w:top w:val="single" w:sz="4" w:space="0" w:color="CBD5E1"/>
              <w:left w:val="single" w:sz="4" w:space="0" w:color="CBD5E1"/>
              <w:bottom w:val="single" w:sz="4" w:space="0" w:color="CBD5E1"/>
              <w:right w:val="single" w:sz="4" w:space="0" w:color="CBD5E1"/>
            </w:tcBorders>
            <w:shd w:val="clear" w:color="auto" w:fill="1E293B"/>
            <w:tcMar>
              <w:top w:w="70" w:type="dxa"/>
              <w:left w:w="100" w:type="dxa"/>
              <w:bottom w:w="70" w:type="dxa"/>
              <w:right w:w="100" w:type="dxa"/>
            </w:tcMar>
          </w:tcPr>
          <w:p w14:paraId="4A2CD1F7" w14:textId="77777777" w:rsidR="00C15090" w:rsidRDefault="000C5E98">
            <w:pPr>
              <w:spacing w:after="30"/>
            </w:pPr>
            <w:r>
              <w:rPr>
                <w:b/>
                <w:bCs/>
                <w:color w:val="FFFFFF"/>
                <w:sz w:val="19"/>
                <w:szCs w:val="19"/>
              </w:rPr>
              <w:t>Risk</w:t>
            </w:r>
          </w:p>
        </w:tc>
        <w:tc>
          <w:tcPr>
            <w:tcW w:w="4300" w:type="dxa"/>
            <w:tcBorders>
              <w:top w:val="single" w:sz="4" w:space="0" w:color="CBD5E1"/>
              <w:left w:val="single" w:sz="4" w:space="0" w:color="CBD5E1"/>
              <w:bottom w:val="single" w:sz="4" w:space="0" w:color="CBD5E1"/>
              <w:right w:val="single" w:sz="4" w:space="0" w:color="CBD5E1"/>
            </w:tcBorders>
            <w:shd w:val="clear" w:color="auto" w:fill="1E293B"/>
            <w:tcMar>
              <w:top w:w="70" w:type="dxa"/>
              <w:left w:w="100" w:type="dxa"/>
              <w:bottom w:w="70" w:type="dxa"/>
              <w:right w:w="100" w:type="dxa"/>
            </w:tcMar>
          </w:tcPr>
          <w:p w14:paraId="347FD210" w14:textId="77777777" w:rsidR="00C15090" w:rsidRDefault="000C5E98">
            <w:pPr>
              <w:spacing w:after="30"/>
            </w:pPr>
            <w:r>
              <w:rPr>
                <w:b/>
                <w:bCs/>
                <w:color w:val="FFFFFF"/>
                <w:sz w:val="19"/>
                <w:szCs w:val="19"/>
              </w:rPr>
              <w:t>What it means</w:t>
            </w:r>
          </w:p>
        </w:tc>
        <w:tc>
          <w:tcPr>
            <w:tcW w:w="3338" w:type="dxa"/>
            <w:tcBorders>
              <w:top w:val="single" w:sz="4" w:space="0" w:color="CBD5E1"/>
              <w:left w:val="single" w:sz="4" w:space="0" w:color="CBD5E1"/>
              <w:bottom w:val="single" w:sz="4" w:space="0" w:color="CBD5E1"/>
              <w:right w:val="single" w:sz="4" w:space="0" w:color="CBD5E1"/>
            </w:tcBorders>
            <w:shd w:val="clear" w:color="auto" w:fill="1E293B"/>
            <w:tcMar>
              <w:top w:w="70" w:type="dxa"/>
              <w:left w:w="100" w:type="dxa"/>
              <w:bottom w:w="70" w:type="dxa"/>
              <w:right w:w="100" w:type="dxa"/>
            </w:tcMar>
          </w:tcPr>
          <w:p w14:paraId="26AA87C8" w14:textId="77777777" w:rsidR="00C15090" w:rsidRDefault="000C5E98">
            <w:pPr>
              <w:spacing w:after="30"/>
            </w:pPr>
            <w:r>
              <w:rPr>
                <w:b/>
                <w:bCs/>
                <w:color w:val="FFFFFF"/>
                <w:sz w:val="19"/>
                <w:szCs w:val="19"/>
              </w:rPr>
              <w:t>What reduces it</w:t>
            </w:r>
          </w:p>
        </w:tc>
      </w:tr>
      <w:tr w:rsidR="00C15090" w14:paraId="4AD97FF3" w14:textId="77777777">
        <w:trPr>
          <w:cantSplit/>
        </w:trPr>
        <w:tc>
          <w:tcPr>
            <w:tcW w:w="20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B1394BA" w14:textId="77777777" w:rsidR="00C15090" w:rsidRDefault="000C5E98">
            <w:pPr>
              <w:spacing w:after="30"/>
            </w:pPr>
            <w:r>
              <w:rPr>
                <w:sz w:val="19"/>
                <w:szCs w:val="19"/>
              </w:rPr>
              <w:t>Detection unvalidated</w:t>
            </w:r>
          </w:p>
        </w:tc>
        <w:tc>
          <w:tcPr>
            <w:tcW w:w="4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93D8ECB" w14:textId="77777777" w:rsidR="00C15090" w:rsidRDefault="000C5E98">
            <w:pPr>
              <w:spacing w:after="30"/>
            </w:pPr>
            <w:r>
              <w:rPr>
                <w:sz w:val="19"/>
                <w:szCs w:val="19"/>
              </w:rPr>
              <w:t>All accuracy figures are from a synthetic flood. The river series comes from the same simulated flood used to test the rules, so agreement is partly by construction.</w:t>
            </w:r>
          </w:p>
        </w:tc>
        <w:tc>
          <w:tcPr>
            <w:tcW w:w="33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99BD8D0" w14:textId="77777777" w:rsidR="00C15090" w:rsidRDefault="000C5E98">
            <w:pPr>
              <w:spacing w:after="30"/>
            </w:pPr>
            <w:r>
              <w:rPr>
                <w:sz w:val="19"/>
                <w:szCs w:val="19"/>
              </w:rPr>
              <w:t>Run the validation harness on real events; report limits; do not quote the 0.67 / 1 figure as accuracy.</w:t>
            </w:r>
          </w:p>
        </w:tc>
      </w:tr>
      <w:tr w:rsidR="00C15090" w14:paraId="2714BB56" w14:textId="77777777">
        <w:trPr>
          <w:cantSplit/>
        </w:trPr>
        <w:tc>
          <w:tcPr>
            <w:tcW w:w="20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50E65B2" w14:textId="77777777" w:rsidR="00C15090" w:rsidRDefault="000C5E98">
            <w:pPr>
              <w:spacing w:after="30"/>
            </w:pPr>
            <w:r>
              <w:rPr>
                <w:sz w:val="19"/>
                <w:szCs w:val="19"/>
              </w:rPr>
              <w:t>False-alarm cost</w:t>
            </w:r>
          </w:p>
        </w:tc>
        <w:tc>
          <w:tcPr>
            <w:tcW w:w="4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4601E07" w14:textId="77777777" w:rsidR="00C15090" w:rsidRDefault="000C5E98">
            <w:pPr>
              <w:spacing w:after="30"/>
            </w:pPr>
            <w:r>
              <w:rPr>
                <w:sz w:val="19"/>
                <w:szCs w:val="19"/>
              </w:rPr>
              <w:t>The river rule alerts more plots than the synthetic flood reached. In real life that is alert fatigue.</w:t>
            </w:r>
          </w:p>
        </w:tc>
        <w:tc>
          <w:tcPr>
            <w:tcW w:w="33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66CCD81" w14:textId="77777777" w:rsidR="00C15090" w:rsidRDefault="000C5E98">
            <w:pPr>
              <w:spacing w:after="30"/>
            </w:pPr>
            <w:r>
              <w:rPr>
                <w:sz w:val="19"/>
                <w:szCs w:val="19"/>
              </w:rPr>
              <w:t>Track false alarms from week one; calibrate thresholds with the department; agree a stop condition.</w:t>
            </w:r>
          </w:p>
        </w:tc>
      </w:tr>
      <w:tr w:rsidR="00C15090" w14:paraId="50C70F54" w14:textId="77777777">
        <w:trPr>
          <w:cantSplit/>
        </w:trPr>
        <w:tc>
          <w:tcPr>
            <w:tcW w:w="20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163942D" w14:textId="77777777" w:rsidR="00C15090" w:rsidRDefault="000C5E98">
            <w:pPr>
              <w:spacing w:after="30"/>
            </w:pPr>
            <w:r>
              <w:rPr>
                <w:sz w:val="19"/>
                <w:szCs w:val="19"/>
              </w:rPr>
              <w:t>Radar blind spots</w:t>
            </w:r>
          </w:p>
        </w:tc>
        <w:tc>
          <w:tcPr>
            <w:tcW w:w="4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4387C8E" w14:textId="77777777" w:rsidR="00C15090" w:rsidRDefault="000C5E98">
            <w:pPr>
              <w:spacing w:after="30"/>
            </w:pPr>
            <w:r>
              <w:rPr>
                <w:sz w:val="19"/>
                <w:szCs w:val="19"/>
              </w:rPr>
              <w:t>Tall crops (sugarcane, maize) hide water; paddy cannot be told from irrigation. The paddy handling is an unvalidated design decision.</w:t>
            </w:r>
          </w:p>
        </w:tc>
        <w:tc>
          <w:tcPr>
            <w:tcW w:w="33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60F373E" w14:textId="77777777" w:rsidR="00C15090" w:rsidRDefault="000C5E98">
            <w:pPr>
              <w:spacing w:after="30"/>
            </w:pPr>
            <w:r>
              <w:rPr>
                <w:sz w:val="19"/>
                <w:szCs w:val="19"/>
              </w:rPr>
              <w:t>Show uncertainty; let the farmer always report on their own; validate per crop.</w:t>
            </w:r>
          </w:p>
        </w:tc>
      </w:tr>
      <w:tr w:rsidR="00C15090" w14:paraId="78322B87" w14:textId="77777777">
        <w:trPr>
          <w:cantSplit/>
        </w:trPr>
        <w:tc>
          <w:tcPr>
            <w:tcW w:w="20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FA3E021" w14:textId="77777777" w:rsidR="00C15090" w:rsidRDefault="000C5E98">
            <w:pPr>
              <w:spacing w:after="30"/>
            </w:pPr>
            <w:r>
              <w:rPr>
                <w:sz w:val="19"/>
                <w:szCs w:val="19"/>
              </w:rPr>
              <w:t>Alerts need a number</w:t>
            </w:r>
          </w:p>
        </w:tc>
        <w:tc>
          <w:tcPr>
            <w:tcW w:w="4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CDA514A" w14:textId="77777777" w:rsidR="00C15090" w:rsidRDefault="000C5E98">
            <w:pPr>
              <w:spacing w:after="30"/>
            </w:pPr>
            <w:r>
              <w:rPr>
                <w:sz w:val="19"/>
                <w:szCs w:val="19"/>
              </w:rPr>
              <w:t>The alert reaches a farmer only if the system has a phone number and consent.</w:t>
            </w:r>
          </w:p>
        </w:tc>
        <w:tc>
          <w:tcPr>
            <w:tcW w:w="33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E6D7519" w14:textId="77777777" w:rsidR="00C15090" w:rsidRDefault="000C5E98">
            <w:pPr>
              <w:spacing w:after="30"/>
            </w:pPr>
            <w:r>
              <w:rPr>
                <w:sz w:val="19"/>
                <w:szCs w:val="19"/>
              </w:rPr>
              <w:t>Plot register work with the department; helper mode as fallback.</w:t>
            </w:r>
          </w:p>
        </w:tc>
      </w:tr>
      <w:tr w:rsidR="00C15090" w14:paraId="47AE2A61" w14:textId="77777777">
        <w:trPr>
          <w:cantSplit/>
        </w:trPr>
        <w:tc>
          <w:tcPr>
            <w:tcW w:w="20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7BCC62A" w14:textId="77777777" w:rsidR="00C15090" w:rsidRDefault="000C5E98">
            <w:pPr>
              <w:spacing w:after="30"/>
            </w:pPr>
            <w:r>
              <w:rPr>
                <w:sz w:val="19"/>
                <w:szCs w:val="19"/>
              </w:rPr>
              <w:t>A tier is read as a decision</w:t>
            </w:r>
          </w:p>
        </w:tc>
        <w:tc>
          <w:tcPr>
            <w:tcW w:w="4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00B174B" w14:textId="77777777" w:rsidR="00C15090" w:rsidRDefault="000C5E98">
            <w:pPr>
              <w:spacing w:after="30"/>
            </w:pPr>
            <w:r>
              <w:rPr>
                <w:sz w:val="19"/>
                <w:szCs w:val="19"/>
              </w:rPr>
              <w:t>Officers or insurers may treat “Supported” as an approval.</w:t>
            </w:r>
          </w:p>
        </w:tc>
        <w:tc>
          <w:tcPr>
            <w:tcW w:w="33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4897083" w14:textId="77777777" w:rsidR="00C15090" w:rsidRDefault="000C5E98">
            <w:pPr>
              <w:spacing w:after="30"/>
            </w:pPr>
            <w:r>
              <w:rPr>
                <w:sz w:val="19"/>
                <w:szCs w:val="19"/>
              </w:rPr>
              <w:t>Training; wording; count any such case as a pilot failure.</w:t>
            </w:r>
          </w:p>
        </w:tc>
      </w:tr>
      <w:tr w:rsidR="00C15090" w14:paraId="50F61E35" w14:textId="77777777">
        <w:trPr>
          <w:cantSplit/>
        </w:trPr>
        <w:tc>
          <w:tcPr>
            <w:tcW w:w="20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F9CAE71" w14:textId="77777777" w:rsidR="00C15090" w:rsidRDefault="000C5E98">
            <w:pPr>
              <w:spacing w:after="30"/>
            </w:pPr>
            <w:r>
              <w:rPr>
                <w:sz w:val="19"/>
                <w:szCs w:val="19"/>
              </w:rPr>
              <w:t>Helper dependency</w:t>
            </w:r>
          </w:p>
        </w:tc>
        <w:tc>
          <w:tcPr>
            <w:tcW w:w="4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8DD11C6" w14:textId="77777777" w:rsidR="00C15090" w:rsidRDefault="000C5E98">
            <w:pPr>
              <w:spacing w:after="30"/>
            </w:pPr>
            <w:r>
              <w:rPr>
                <w:sz w:val="19"/>
                <w:szCs w:val="19"/>
              </w:rPr>
              <w:t>Helper mode is the main path for farmers without smartphones; helper availability and queue length are unknown.</w:t>
            </w:r>
          </w:p>
        </w:tc>
        <w:tc>
          <w:tcPr>
            <w:tcW w:w="33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3FFA1FD" w14:textId="77777777" w:rsidR="00C15090" w:rsidRDefault="000C5E98">
            <w:pPr>
              <w:spacing w:after="30"/>
            </w:pPr>
            <w:r>
              <w:rPr>
                <w:sz w:val="19"/>
                <w:szCs w:val="19"/>
              </w:rPr>
              <w:t>Measure helper share and queue length; interview helpers early.</w:t>
            </w:r>
          </w:p>
        </w:tc>
      </w:tr>
      <w:tr w:rsidR="00C15090" w14:paraId="55C89657" w14:textId="77777777">
        <w:trPr>
          <w:cantSplit/>
        </w:trPr>
        <w:tc>
          <w:tcPr>
            <w:tcW w:w="20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CF1B30B" w14:textId="77777777" w:rsidR="00C15090" w:rsidRDefault="000C5E98">
            <w:pPr>
              <w:spacing w:after="30"/>
            </w:pPr>
            <w:r>
              <w:rPr>
                <w:sz w:val="19"/>
                <w:szCs w:val="19"/>
              </w:rPr>
              <w:t>Weak moat</w:t>
            </w:r>
          </w:p>
        </w:tc>
        <w:tc>
          <w:tcPr>
            <w:tcW w:w="4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F6E7408" w14:textId="77777777" w:rsidR="00C15090" w:rsidRDefault="000C5E98">
            <w:pPr>
              <w:spacing w:after="30"/>
            </w:pPr>
            <w:r>
              <w:rPr>
                <w:sz w:val="19"/>
                <w:szCs w:val="19"/>
              </w:rPr>
              <w:t>Most techniques are commodity. Large players could copy the idea.</w:t>
            </w:r>
          </w:p>
        </w:tc>
        <w:tc>
          <w:tcPr>
            <w:tcW w:w="33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B6611E0" w14:textId="77777777" w:rsidR="00C15090" w:rsidRDefault="000C5E98">
            <w:pPr>
              <w:spacing w:after="30"/>
            </w:pPr>
            <w:r>
              <w:rPr>
                <w:sz w:val="19"/>
                <w:szCs w:val="19"/>
              </w:rPr>
              <w:t>Validation data, department trust, adopted evidence format.</w:t>
            </w:r>
          </w:p>
        </w:tc>
      </w:tr>
      <w:tr w:rsidR="00C15090" w14:paraId="0301AC61" w14:textId="77777777">
        <w:trPr>
          <w:cantSplit/>
        </w:trPr>
        <w:tc>
          <w:tcPr>
            <w:tcW w:w="20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B3C6AE4" w14:textId="77777777" w:rsidR="00C15090" w:rsidRDefault="000C5E98">
            <w:pPr>
              <w:spacing w:after="30"/>
            </w:pPr>
            <w:r>
              <w:rPr>
                <w:sz w:val="19"/>
                <w:szCs w:val="19"/>
              </w:rPr>
              <w:t>Security and privacy</w:t>
            </w:r>
          </w:p>
        </w:tc>
        <w:tc>
          <w:tcPr>
            <w:tcW w:w="4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7DD53CB" w14:textId="77777777" w:rsidR="00C15090" w:rsidRDefault="000C5E98">
            <w:pPr>
              <w:spacing w:after="30"/>
            </w:pPr>
            <w:r>
              <w:rPr>
                <w:sz w:val="19"/>
                <w:szCs w:val="19"/>
              </w:rPr>
              <w:t>No access control; anyone holding the phone can read it. Privacy design not legally reviewed. No DPDP compliance is claimed.</w:t>
            </w:r>
          </w:p>
        </w:tc>
        <w:tc>
          <w:tcPr>
            <w:tcW w:w="33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0E4579A" w14:textId="77777777" w:rsidR="00C15090" w:rsidRDefault="000C5E98">
            <w:pPr>
              <w:spacing w:after="30"/>
            </w:pPr>
            <w:r>
              <w:rPr>
                <w:sz w:val="19"/>
                <w:szCs w:val="19"/>
              </w:rPr>
              <w:t>Counsel review; threat model; authentication; retention rules.</w:t>
            </w:r>
          </w:p>
        </w:tc>
      </w:tr>
    </w:tbl>
    <w:p w14:paraId="723EBB69" w14:textId="77777777" w:rsidR="00C15090" w:rsidRDefault="00C15090">
      <w:pPr>
        <w:spacing w:after="120"/>
      </w:pPr>
    </w:p>
    <w:p w14:paraId="6BA8917F" w14:textId="77777777" w:rsidR="00C15090" w:rsidRDefault="000C5E98">
      <w:pPr>
        <w:pStyle w:val="Heading2"/>
      </w:pPr>
      <w:bookmarkStart w:id="43" w:name="_Toc243593577"/>
      <w:r>
        <w:t>10.2 Known limitations the project itself lists</w:t>
      </w:r>
      <w:bookmarkEnd w:id="43"/>
    </w:p>
    <w:p w14:paraId="3CE2AAB3" w14:textId="77777777" w:rsidR="00C15090" w:rsidRDefault="000C5E98">
      <w:pPr>
        <w:pStyle w:val="ListParagraph"/>
        <w:numPr>
          <w:ilvl w:val="0"/>
          <w:numId w:val="2"/>
        </w:numPr>
        <w:spacing w:after="60" w:line="264" w:lineRule="auto"/>
      </w:pPr>
      <w:r>
        <w:t>Hindi and Punjabi text is machine-drafted; no recorded voice clips in either; consent wording needs a native speaker and counsel.</w:t>
      </w:r>
    </w:p>
    <w:p w14:paraId="5EBB6EB7" w14:textId="77777777" w:rsidR="00C15090" w:rsidRDefault="000C5E98">
      <w:pPr>
        <w:pStyle w:val="ListParagraph"/>
        <w:numPr>
          <w:ilvl w:val="0"/>
          <w:numId w:val="2"/>
        </w:numPr>
        <w:spacing w:after="60" w:line="264" w:lineRule="auto"/>
      </w:pPr>
      <w:r>
        <w:t>Evidence format v1 does not sign the helper name or consent text. Packets record replay hours, not real timestamps.</w:t>
      </w:r>
    </w:p>
    <w:p w14:paraId="57934C94" w14:textId="77777777" w:rsidR="00C15090" w:rsidRDefault="000C5E98">
      <w:pPr>
        <w:pStyle w:val="ListParagraph"/>
        <w:numPr>
          <w:ilvl w:val="0"/>
          <w:numId w:val="2"/>
        </w:numPr>
        <w:spacing w:after="60" w:line="264" w:lineRule="auto"/>
      </w:pPr>
      <w:r>
        <w:t>Camera, location and WebCrypto need a secure context. On a plain-HTTP LAN address a phone gets simulated photos and location, and the packet cannot be signed.</w:t>
      </w:r>
    </w:p>
    <w:p w14:paraId="48EDAB66" w14:textId="77777777" w:rsidR="00C15090" w:rsidRDefault="000C5E98">
      <w:pPr>
        <w:pStyle w:val="ListParagraph"/>
        <w:numPr>
          <w:ilvl w:val="0"/>
          <w:numId w:val="2"/>
        </w:numPr>
        <w:spacing w:after="60" w:line="264" w:lineRule="auto"/>
      </w:pPr>
      <w:r>
        <w:t>The gallery check is a heuristic (file recency).</w:t>
      </w:r>
    </w:p>
    <w:p w14:paraId="60D53587" w14:textId="77777777" w:rsidR="00C15090" w:rsidRDefault="000C5E98">
      <w:pPr>
        <w:pStyle w:val="ListParagraph"/>
        <w:numPr>
          <w:ilvl w:val="0"/>
          <w:numId w:val="2"/>
        </w:numPr>
        <w:spacing w:after="60" w:line="264" w:lineRule="auto"/>
      </w:pPr>
      <w:r>
        <w:t>The “server” and all state are per browser. Nothing syncs between devices except through the QR codes.</w:t>
      </w:r>
    </w:p>
    <w:p w14:paraId="6E737533" w14:textId="77777777" w:rsidR="00C15090" w:rsidRDefault="000C5E98">
      <w:pPr>
        <w:pStyle w:val="ListParagraph"/>
        <w:numPr>
          <w:ilvl w:val="0"/>
          <w:numId w:val="2"/>
        </w:numPr>
        <w:spacing w:after="60" w:line="264" w:lineRule="auto"/>
      </w:pPr>
      <w:r>
        <w:t>The gate runs in Chrome. Firefox and WebKit smoke runs are not a gate and say nothing about real iPhone Safari.</w:t>
      </w:r>
    </w:p>
    <w:p w14:paraId="5E641AB7" w14:textId="77777777" w:rsidR="00C15090" w:rsidRDefault="000C5E98">
      <w:pPr>
        <w:pStyle w:val="ListParagraph"/>
        <w:numPr>
          <w:ilvl w:val="0"/>
          <w:numId w:val="2"/>
        </w:numPr>
        <w:spacing w:after="60" w:line="264" w:lineRule="auto"/>
      </w:pPr>
      <w:r>
        <w:t>The tamper test edits the in-memory ledger only; a reload or Restore puts it back.</w:t>
      </w:r>
    </w:p>
    <w:p w14:paraId="4161BB9E" w14:textId="77777777" w:rsidR="00C15090" w:rsidRDefault="000C5E98">
      <w:pPr>
        <w:pStyle w:val="Heading2"/>
      </w:pPr>
      <w:bookmarkStart w:id="44" w:name="_Toc243593578"/>
      <w:r>
        <w:t>10.3 Repository issues I found while reviewing</w:t>
      </w:r>
      <w:bookmarkEnd w:id="44"/>
    </w:p>
    <w:p w14:paraId="5D676DC5" w14:textId="77777777" w:rsidR="00C15090" w:rsidRDefault="000C5E98">
      <w:pPr>
        <w:spacing w:after="120" w:line="276" w:lineRule="auto"/>
      </w:pPr>
      <w:r>
        <w:t>These are specific, checkable problems. None change the idea, but several would embarrass the team in front of a reviewer who clones the repo.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6"/>
        <w:gridCol w:w="2267"/>
        <w:gridCol w:w="2828"/>
        <w:gridCol w:w="2257"/>
      </w:tblGrid>
      <w:tr w:rsidR="00C15090" w14:paraId="364BAF0D" w14:textId="77777777">
        <w:trPr>
          <w:cantSplit/>
          <w:tblHeader/>
        </w:trPr>
        <w:tc>
          <w:tcPr>
            <w:tcW w:w="2300" w:type="dxa"/>
            <w:tcBorders>
              <w:top w:val="single" w:sz="4" w:space="0" w:color="CBD5E1"/>
              <w:left w:val="single" w:sz="4" w:space="0" w:color="CBD5E1"/>
              <w:bottom w:val="single" w:sz="4" w:space="0" w:color="CBD5E1"/>
              <w:right w:val="single" w:sz="4" w:space="0" w:color="CBD5E1"/>
            </w:tcBorders>
            <w:shd w:val="clear" w:color="auto" w:fill="1E293B"/>
            <w:tcMar>
              <w:top w:w="70" w:type="dxa"/>
              <w:left w:w="100" w:type="dxa"/>
              <w:bottom w:w="70" w:type="dxa"/>
              <w:right w:w="100" w:type="dxa"/>
            </w:tcMar>
          </w:tcPr>
          <w:p w14:paraId="63EB0272" w14:textId="77777777" w:rsidR="00C15090" w:rsidRDefault="000C5E98">
            <w:pPr>
              <w:spacing w:after="30"/>
            </w:pPr>
            <w:r>
              <w:rPr>
                <w:b/>
                <w:bCs/>
                <w:color w:val="FFFFFF"/>
                <w:sz w:val="19"/>
                <w:szCs w:val="19"/>
              </w:rPr>
              <w:t>Issue</w:t>
            </w:r>
          </w:p>
        </w:tc>
        <w:tc>
          <w:tcPr>
            <w:tcW w:w="2300" w:type="dxa"/>
            <w:tcBorders>
              <w:top w:val="single" w:sz="4" w:space="0" w:color="CBD5E1"/>
              <w:left w:val="single" w:sz="4" w:space="0" w:color="CBD5E1"/>
              <w:bottom w:val="single" w:sz="4" w:space="0" w:color="CBD5E1"/>
              <w:right w:val="single" w:sz="4" w:space="0" w:color="CBD5E1"/>
            </w:tcBorders>
            <w:shd w:val="clear" w:color="auto" w:fill="1E293B"/>
            <w:tcMar>
              <w:top w:w="70" w:type="dxa"/>
              <w:left w:w="100" w:type="dxa"/>
              <w:bottom w:w="70" w:type="dxa"/>
              <w:right w:w="100" w:type="dxa"/>
            </w:tcMar>
          </w:tcPr>
          <w:p w14:paraId="49C9AE20" w14:textId="77777777" w:rsidR="00C15090" w:rsidRDefault="000C5E98">
            <w:pPr>
              <w:spacing w:after="30"/>
            </w:pPr>
            <w:r>
              <w:rPr>
                <w:b/>
                <w:bCs/>
                <w:color w:val="FFFFFF"/>
                <w:sz w:val="19"/>
                <w:szCs w:val="19"/>
              </w:rPr>
              <w:t>Where</w:t>
            </w:r>
          </w:p>
        </w:tc>
        <w:tc>
          <w:tcPr>
            <w:tcW w:w="2900" w:type="dxa"/>
            <w:tcBorders>
              <w:top w:val="single" w:sz="4" w:space="0" w:color="CBD5E1"/>
              <w:left w:val="single" w:sz="4" w:space="0" w:color="CBD5E1"/>
              <w:bottom w:val="single" w:sz="4" w:space="0" w:color="CBD5E1"/>
              <w:right w:val="single" w:sz="4" w:space="0" w:color="CBD5E1"/>
            </w:tcBorders>
            <w:shd w:val="clear" w:color="auto" w:fill="1E293B"/>
            <w:tcMar>
              <w:top w:w="70" w:type="dxa"/>
              <w:left w:w="100" w:type="dxa"/>
              <w:bottom w:w="70" w:type="dxa"/>
              <w:right w:w="100" w:type="dxa"/>
            </w:tcMar>
          </w:tcPr>
          <w:p w14:paraId="5929CBE1" w14:textId="77777777" w:rsidR="00C15090" w:rsidRDefault="000C5E98">
            <w:pPr>
              <w:spacing w:after="30"/>
            </w:pPr>
            <w:r>
              <w:rPr>
                <w:b/>
                <w:bCs/>
                <w:color w:val="FFFFFF"/>
                <w:sz w:val="19"/>
                <w:szCs w:val="19"/>
              </w:rPr>
              <w:t>Effect</w:t>
            </w:r>
          </w:p>
        </w:tc>
        <w:tc>
          <w:tcPr>
            <w:tcW w:w="2138" w:type="dxa"/>
            <w:tcBorders>
              <w:top w:val="single" w:sz="4" w:space="0" w:color="CBD5E1"/>
              <w:left w:val="single" w:sz="4" w:space="0" w:color="CBD5E1"/>
              <w:bottom w:val="single" w:sz="4" w:space="0" w:color="CBD5E1"/>
              <w:right w:val="single" w:sz="4" w:space="0" w:color="CBD5E1"/>
            </w:tcBorders>
            <w:shd w:val="clear" w:color="auto" w:fill="1E293B"/>
            <w:tcMar>
              <w:top w:w="70" w:type="dxa"/>
              <w:left w:w="100" w:type="dxa"/>
              <w:bottom w:w="70" w:type="dxa"/>
              <w:right w:w="100" w:type="dxa"/>
            </w:tcMar>
          </w:tcPr>
          <w:p w14:paraId="337F50CE" w14:textId="77777777" w:rsidR="00C15090" w:rsidRDefault="000C5E98">
            <w:pPr>
              <w:spacing w:after="30"/>
            </w:pPr>
            <w:r>
              <w:rPr>
                <w:b/>
                <w:bCs/>
                <w:color w:val="FFFFFF"/>
                <w:sz w:val="19"/>
                <w:szCs w:val="19"/>
              </w:rPr>
              <w:t>Fix</w:t>
            </w:r>
          </w:p>
        </w:tc>
      </w:tr>
      <w:tr w:rsidR="00C15090" w14:paraId="62DC6729" w14:textId="77777777">
        <w:trPr>
          <w:cantSplit/>
        </w:trPr>
        <w:tc>
          <w:tcPr>
            <w:tcW w:w="2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08752C1" w14:textId="77777777" w:rsidR="00C15090" w:rsidRDefault="000C5E98">
            <w:pPr>
              <w:spacing w:after="30"/>
            </w:pPr>
            <w:r>
              <w:rPr>
                <w:rFonts w:ascii="Consolas" w:eastAsia="Consolas" w:hAnsi="Consolas" w:cs="Consolas"/>
                <w:color w:val="334155"/>
                <w:sz w:val="17"/>
                <w:szCs w:val="17"/>
              </w:rPr>
              <w:t>verify.sh</w:t>
            </w:r>
            <w:r>
              <w:rPr>
                <w:sz w:val="19"/>
                <w:szCs w:val="19"/>
              </w:rPr>
              <w:t xml:space="preserve"> is not in the repository</w:t>
            </w:r>
          </w:p>
        </w:tc>
        <w:tc>
          <w:tcPr>
            <w:tcW w:w="2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27E5F1A" w14:textId="77777777" w:rsidR="00C15090" w:rsidRDefault="000C5E98">
            <w:pPr>
              <w:spacing w:after="30"/>
            </w:pPr>
            <w:r>
              <w:rPr>
                <w:rFonts w:ascii="Consolas" w:eastAsia="Consolas" w:hAnsi="Consolas" w:cs="Consolas"/>
                <w:color w:val="334155"/>
                <w:sz w:val="17"/>
                <w:szCs w:val="17"/>
              </w:rPr>
              <w:t>package.json</w:t>
            </w:r>
            <w:r>
              <w:rPr>
                <w:sz w:val="19"/>
                <w:szCs w:val="19"/>
              </w:rPr>
              <w:t xml:space="preserve"> runs </w:t>
            </w:r>
            <w:r>
              <w:rPr>
                <w:rFonts w:ascii="Consolas" w:eastAsia="Consolas" w:hAnsi="Consolas" w:cs="Consolas"/>
                <w:color w:val="334155"/>
                <w:sz w:val="17"/>
                <w:szCs w:val="17"/>
              </w:rPr>
              <w:t>verify</w:t>
            </w:r>
            <w:r>
              <w:rPr>
                <w:sz w:val="19"/>
                <w:szCs w:val="19"/>
              </w:rPr>
              <w:t xml:space="preserve"> and </w:t>
            </w:r>
            <w:r>
              <w:rPr>
                <w:rFonts w:ascii="Consolas" w:eastAsia="Consolas" w:hAnsi="Consolas" w:cs="Consolas"/>
                <w:color w:val="334155"/>
                <w:sz w:val="17"/>
                <w:szCs w:val="17"/>
              </w:rPr>
              <w:t>deploy</w:t>
            </w:r>
            <w:r>
              <w:rPr>
                <w:sz w:val="19"/>
                <w:szCs w:val="19"/>
              </w:rPr>
              <w:t xml:space="preserve"> through it; README documents it</w:t>
            </w:r>
          </w:p>
        </w:tc>
        <w:tc>
          <w:tcPr>
            <w:tcW w:w="29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51329A2" w14:textId="77777777" w:rsidR="00C15090" w:rsidRDefault="000C5E98">
            <w:pPr>
              <w:spacing w:after="30"/>
            </w:pPr>
            <w:r>
              <w:rPr>
                <w:rFonts w:ascii="Consolas" w:eastAsia="Consolas" w:hAnsi="Consolas" w:cs="Consolas"/>
                <w:color w:val="334155"/>
                <w:sz w:val="17"/>
                <w:szCs w:val="17"/>
              </w:rPr>
              <w:t>npm run verify</w:t>
            </w:r>
            <w:r>
              <w:rPr>
                <w:sz w:val="19"/>
                <w:szCs w:val="19"/>
              </w:rPr>
              <w:t xml:space="preserve"> and </w:t>
            </w:r>
            <w:r>
              <w:rPr>
                <w:rFonts w:ascii="Consolas" w:eastAsia="Consolas" w:hAnsi="Consolas" w:cs="Consolas"/>
                <w:color w:val="334155"/>
                <w:sz w:val="17"/>
                <w:szCs w:val="17"/>
              </w:rPr>
              <w:t>npm run deploy</w:t>
            </w:r>
            <w:r>
              <w:rPr>
                <w:sz w:val="19"/>
                <w:szCs w:val="19"/>
              </w:rPr>
              <w:t xml:space="preserve"> cannot run as committed, so the “every gate” claim is not reproducible from the repo</w:t>
            </w:r>
          </w:p>
        </w:tc>
        <w:tc>
          <w:tcPr>
            <w:tcW w:w="21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B3106BD" w14:textId="77777777" w:rsidR="00C15090" w:rsidRDefault="000C5E98">
            <w:pPr>
              <w:spacing w:after="30"/>
            </w:pPr>
            <w:r>
              <w:rPr>
                <w:sz w:val="19"/>
                <w:szCs w:val="19"/>
              </w:rPr>
              <w:t>Commit the script (or remove it from the scripts and README)</w:t>
            </w:r>
          </w:p>
        </w:tc>
      </w:tr>
      <w:tr w:rsidR="00C15090" w14:paraId="0456C891" w14:textId="77777777">
        <w:trPr>
          <w:cantSplit/>
        </w:trPr>
        <w:tc>
          <w:tcPr>
            <w:tcW w:w="2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C6E7C51" w14:textId="77777777" w:rsidR="00C15090" w:rsidRDefault="000C5E98">
            <w:pPr>
              <w:spacing w:after="30"/>
            </w:pPr>
            <w:r>
              <w:rPr>
                <w:rFonts w:ascii="Consolas" w:eastAsia="Consolas" w:hAnsi="Consolas" w:cs="Consolas"/>
                <w:color w:val="334155"/>
                <w:sz w:val="17"/>
                <w:szCs w:val="17"/>
              </w:rPr>
              <w:t>docs/screenshot.jpg</w:t>
            </w:r>
            <w:r>
              <w:rPr>
                <w:sz w:val="19"/>
                <w:szCs w:val="19"/>
              </w:rPr>
              <w:t xml:space="preserve"> does not exist</w:t>
            </w:r>
          </w:p>
        </w:tc>
        <w:tc>
          <w:tcPr>
            <w:tcW w:w="2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5A402E5" w14:textId="77777777" w:rsidR="00C15090" w:rsidRDefault="000C5E98">
            <w:pPr>
              <w:spacing w:after="30"/>
            </w:pPr>
            <w:r>
              <w:rPr>
                <w:sz w:val="19"/>
                <w:szCs w:val="19"/>
              </w:rPr>
              <w:t>README line 24</w:t>
            </w:r>
          </w:p>
        </w:tc>
        <w:tc>
          <w:tcPr>
            <w:tcW w:w="29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00FF25E" w14:textId="77777777" w:rsidR="00C15090" w:rsidRDefault="000C5E98">
            <w:pPr>
              <w:spacing w:after="30"/>
            </w:pPr>
            <w:r>
              <w:rPr>
                <w:sz w:val="19"/>
                <w:szCs w:val="19"/>
              </w:rPr>
              <w:t>Broken image on the repo front page</w:t>
            </w:r>
          </w:p>
        </w:tc>
        <w:tc>
          <w:tcPr>
            <w:tcW w:w="21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ED1DEA1" w14:textId="77777777" w:rsidR="00C15090" w:rsidRDefault="000C5E98">
            <w:pPr>
              <w:spacing w:after="30"/>
            </w:pPr>
            <w:r>
              <w:rPr>
                <w:sz w:val="19"/>
                <w:szCs w:val="19"/>
              </w:rPr>
              <w:t xml:space="preserve">Run </w:t>
            </w:r>
            <w:r>
              <w:rPr>
                <w:rFonts w:ascii="Consolas" w:eastAsia="Consolas" w:hAnsi="Consolas" w:cs="Consolas"/>
                <w:color w:val="334155"/>
                <w:sz w:val="17"/>
                <w:szCs w:val="17"/>
              </w:rPr>
              <w:t>node scripts/screenshot.mjs</w:t>
            </w:r>
            <w:r>
              <w:rPr>
                <w:sz w:val="19"/>
                <w:szCs w:val="19"/>
              </w:rPr>
              <w:t xml:space="preserve"> after a build and commit the file</w:t>
            </w:r>
          </w:p>
        </w:tc>
      </w:tr>
      <w:tr w:rsidR="00C15090" w14:paraId="2AE66B88" w14:textId="77777777">
        <w:trPr>
          <w:cantSplit/>
        </w:trPr>
        <w:tc>
          <w:tcPr>
            <w:tcW w:w="2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05922BE" w14:textId="77777777" w:rsidR="00C15090" w:rsidRDefault="000C5E98">
            <w:pPr>
              <w:spacing w:after="30"/>
            </w:pPr>
            <w:r>
              <w:rPr>
                <w:rFonts w:ascii="Consolas" w:eastAsia="Consolas" w:hAnsi="Consolas" w:cs="Consolas"/>
                <w:color w:val="334155"/>
                <w:sz w:val="17"/>
                <w:szCs w:val="17"/>
              </w:rPr>
              <w:t>docs/SCENARIO-FACTS.md</w:t>
            </w:r>
            <w:r>
              <w:rPr>
                <w:sz w:val="19"/>
                <w:szCs w:val="19"/>
              </w:rPr>
              <w:t xml:space="preserve"> does not exist</w:t>
            </w:r>
          </w:p>
        </w:tc>
        <w:tc>
          <w:tcPr>
            <w:tcW w:w="2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696921D" w14:textId="77777777" w:rsidR="00C15090" w:rsidRDefault="000C5E98">
            <w:pPr>
              <w:spacing w:after="30"/>
            </w:pPr>
            <w:r>
              <w:rPr>
                <w:sz w:val="19"/>
                <w:szCs w:val="19"/>
              </w:rPr>
              <w:t xml:space="preserve">README line 39 (the repo has </w:t>
            </w:r>
            <w:r>
              <w:rPr>
                <w:rFonts w:ascii="Consolas" w:eastAsia="Consolas" w:hAnsi="Consolas" w:cs="Consolas"/>
                <w:color w:val="334155"/>
                <w:sz w:val="17"/>
                <w:szCs w:val="17"/>
              </w:rPr>
              <w:t>docs/scenario-facts.json</w:t>
            </w:r>
            <w:r>
              <w:rPr>
                <w:sz w:val="19"/>
                <w:szCs w:val="19"/>
              </w:rPr>
              <w:t>)</w:t>
            </w:r>
          </w:p>
        </w:tc>
        <w:tc>
          <w:tcPr>
            <w:tcW w:w="29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9703A21" w14:textId="77777777" w:rsidR="00C15090" w:rsidRDefault="000C5E98">
            <w:pPr>
              <w:spacing w:after="30"/>
            </w:pPr>
            <w:r>
              <w:rPr>
                <w:sz w:val="19"/>
                <w:szCs w:val="19"/>
              </w:rPr>
              <w:t>Broken link</w:t>
            </w:r>
          </w:p>
        </w:tc>
        <w:tc>
          <w:tcPr>
            <w:tcW w:w="21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172C46E" w14:textId="77777777" w:rsidR="00C15090" w:rsidRDefault="000C5E98">
            <w:pPr>
              <w:spacing w:after="30"/>
            </w:pPr>
            <w:r>
              <w:rPr>
                <w:sz w:val="19"/>
                <w:szCs w:val="19"/>
              </w:rPr>
              <w:t>Fix the link or generate the markdown file</w:t>
            </w:r>
          </w:p>
        </w:tc>
      </w:tr>
      <w:tr w:rsidR="00C15090" w14:paraId="4855E0A9" w14:textId="77777777">
        <w:trPr>
          <w:cantSplit/>
        </w:trPr>
        <w:tc>
          <w:tcPr>
            <w:tcW w:w="2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4B80364" w14:textId="77777777" w:rsidR="00C15090" w:rsidRDefault="000C5E98">
            <w:pPr>
              <w:spacing w:after="30"/>
            </w:pPr>
            <w:r>
              <w:rPr>
                <w:rFonts w:ascii="Consolas" w:eastAsia="Consolas" w:hAnsi="Consolas" w:cs="Consolas"/>
                <w:color w:val="334155"/>
                <w:sz w:val="17"/>
                <w:szCs w:val="17"/>
              </w:rPr>
              <w:t>docs/recording-script.md</w:t>
            </w:r>
            <w:r>
              <w:rPr>
                <w:sz w:val="19"/>
                <w:szCs w:val="19"/>
              </w:rPr>
              <w:t xml:space="preserve"> does not exist</w:t>
            </w:r>
          </w:p>
        </w:tc>
        <w:tc>
          <w:tcPr>
            <w:tcW w:w="2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2670782" w14:textId="77777777" w:rsidR="00C15090" w:rsidRDefault="000C5E98">
            <w:pPr>
              <w:spacing w:after="30"/>
            </w:pPr>
            <w:r>
              <w:rPr>
                <w:sz w:val="19"/>
                <w:szCs w:val="19"/>
              </w:rPr>
              <w:t>README Voice section</w:t>
            </w:r>
          </w:p>
        </w:tc>
        <w:tc>
          <w:tcPr>
            <w:tcW w:w="29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597BEDF" w14:textId="77777777" w:rsidR="00C15090" w:rsidRDefault="000C5E98">
            <w:pPr>
              <w:spacing w:after="30"/>
            </w:pPr>
            <w:r>
              <w:rPr>
                <w:sz w:val="19"/>
                <w:szCs w:val="19"/>
              </w:rPr>
              <w:t>Broken link; the recording script for native speakers is missing</w:t>
            </w:r>
          </w:p>
        </w:tc>
        <w:tc>
          <w:tcPr>
            <w:tcW w:w="21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9825724" w14:textId="77777777" w:rsidR="00C15090" w:rsidRDefault="000C5E98">
            <w:pPr>
              <w:spacing w:after="30"/>
            </w:pPr>
            <w:r>
              <w:rPr>
                <w:sz w:val="19"/>
                <w:szCs w:val="19"/>
              </w:rPr>
              <w:t>Write and commit it</w:t>
            </w:r>
          </w:p>
        </w:tc>
      </w:tr>
      <w:tr w:rsidR="00C15090" w14:paraId="1D928CE3" w14:textId="77777777">
        <w:trPr>
          <w:cantSplit/>
        </w:trPr>
        <w:tc>
          <w:tcPr>
            <w:tcW w:w="2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1989268" w14:textId="77777777" w:rsidR="00C15090" w:rsidRDefault="000C5E98">
            <w:pPr>
              <w:spacing w:after="30"/>
            </w:pPr>
            <w:r>
              <w:rPr>
                <w:sz w:val="19"/>
                <w:szCs w:val="19"/>
              </w:rPr>
              <w:t>A dangling sentence in the README header</w:t>
            </w:r>
          </w:p>
        </w:tc>
        <w:tc>
          <w:tcPr>
            <w:tcW w:w="2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5355F8B" w14:textId="77777777" w:rsidR="00C15090" w:rsidRDefault="000C5E98">
            <w:pPr>
              <w:spacing w:after="30"/>
            </w:pPr>
            <w:r>
              <w:rPr>
                <w:sz w:val="19"/>
                <w:szCs w:val="19"/>
              </w:rPr>
              <w:t>README line 19 ends with “rules for contributors:” and then nothing</w:t>
            </w:r>
          </w:p>
        </w:tc>
        <w:tc>
          <w:tcPr>
            <w:tcW w:w="29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B9F4771" w14:textId="77777777" w:rsidR="00C15090" w:rsidRDefault="000C5E98">
            <w:pPr>
              <w:spacing w:after="30"/>
            </w:pPr>
            <w:r>
              <w:rPr>
                <w:sz w:val="19"/>
                <w:szCs w:val="19"/>
              </w:rPr>
              <w:t>Looks unfinished</w:t>
            </w:r>
          </w:p>
        </w:tc>
        <w:tc>
          <w:tcPr>
            <w:tcW w:w="21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8847BEA" w14:textId="77777777" w:rsidR="00C15090" w:rsidRDefault="000C5E98">
            <w:pPr>
              <w:spacing w:after="30"/>
            </w:pPr>
            <w:r>
              <w:rPr>
                <w:sz w:val="19"/>
                <w:szCs w:val="19"/>
              </w:rPr>
              <w:t>Complete or remove</w:t>
            </w:r>
          </w:p>
        </w:tc>
      </w:tr>
      <w:tr w:rsidR="00C15090" w14:paraId="24728816" w14:textId="77777777">
        <w:trPr>
          <w:cantSplit/>
        </w:trPr>
        <w:tc>
          <w:tcPr>
            <w:tcW w:w="2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A33A1E1" w14:textId="77777777" w:rsidR="00C15090" w:rsidRDefault="000C5E98">
            <w:pPr>
              <w:spacing w:after="30"/>
            </w:pPr>
            <w:r>
              <w:rPr>
                <w:sz w:val="19"/>
                <w:szCs w:val="19"/>
              </w:rPr>
              <w:t>Placeholders</w:t>
            </w:r>
          </w:p>
        </w:tc>
        <w:tc>
          <w:tcPr>
            <w:tcW w:w="2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9D5FE2B" w14:textId="77777777" w:rsidR="00C15090" w:rsidRDefault="000C5E98">
            <w:pPr>
              <w:spacing w:after="30"/>
            </w:pPr>
            <w:r>
              <w:rPr>
                <w:rFonts w:ascii="Consolas" w:eastAsia="Consolas" w:hAnsi="Consolas" w:cs="Consolas"/>
                <w:color w:val="334155"/>
                <w:sz w:val="17"/>
                <w:szCs w:val="17"/>
              </w:rPr>
              <w:t>TEAM_NAME</w:t>
            </w:r>
            <w:r>
              <w:rPr>
                <w:sz w:val="19"/>
                <w:szCs w:val="19"/>
              </w:rPr>
              <w:t xml:space="preserve"> and </w:t>
            </w:r>
            <w:r>
              <w:rPr>
                <w:rFonts w:ascii="Consolas" w:eastAsia="Consolas" w:hAnsi="Consolas" w:cs="Consolas"/>
                <w:color w:val="334155"/>
                <w:sz w:val="17"/>
                <w:szCs w:val="17"/>
              </w:rPr>
              <w:t>PUBLIC_URL</w:t>
            </w:r>
            <w:r>
              <w:rPr>
                <w:sz w:val="19"/>
                <w:szCs w:val="19"/>
              </w:rPr>
              <w:t xml:space="preserve"> in </w:t>
            </w:r>
            <w:r>
              <w:rPr>
                <w:rFonts w:ascii="Consolas" w:eastAsia="Consolas" w:hAnsi="Consolas" w:cs="Consolas"/>
                <w:color w:val="334155"/>
                <w:sz w:val="17"/>
                <w:szCs w:val="17"/>
              </w:rPr>
              <w:t>src/config.ts</w:t>
            </w:r>
            <w:r>
              <w:rPr>
                <w:sz w:val="19"/>
                <w:szCs w:val="19"/>
              </w:rPr>
              <w:t>; licence holder</w:t>
            </w:r>
          </w:p>
        </w:tc>
        <w:tc>
          <w:tcPr>
            <w:tcW w:w="29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18491C3" w14:textId="77777777" w:rsidR="00C15090" w:rsidRDefault="000C5E98">
            <w:pPr>
              <w:spacing w:after="30"/>
            </w:pPr>
            <w:r>
              <w:rPr>
                <w:sz w:val="19"/>
                <w:szCs w:val="19"/>
              </w:rPr>
              <w:t xml:space="preserve">Footer, canonical link, social tags and the judges’ QR point nowhere; </w:t>
            </w:r>
            <w:r>
              <w:rPr>
                <w:rFonts w:ascii="Consolas" w:eastAsia="Consolas" w:hAnsi="Consolas" w:cs="Consolas"/>
                <w:color w:val="334155"/>
                <w:sz w:val="17"/>
                <w:szCs w:val="17"/>
              </w:rPr>
              <w:t>npm run deploy</w:t>
            </w:r>
            <w:r>
              <w:rPr>
                <w:sz w:val="19"/>
                <w:szCs w:val="19"/>
              </w:rPr>
              <w:t xml:space="preserve"> refuses while markers remain</w:t>
            </w:r>
          </w:p>
        </w:tc>
        <w:tc>
          <w:tcPr>
            <w:tcW w:w="21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5D8AD06" w14:textId="77777777" w:rsidR="00C15090" w:rsidRDefault="000C5E98">
            <w:pPr>
              <w:spacing w:after="30"/>
            </w:pPr>
            <w:r>
              <w:rPr>
                <w:sz w:val="19"/>
                <w:szCs w:val="19"/>
              </w:rPr>
              <w:t>Set them, then delete the markers</w:t>
            </w:r>
          </w:p>
        </w:tc>
      </w:tr>
      <w:tr w:rsidR="00C15090" w14:paraId="1FF7F986" w14:textId="77777777">
        <w:trPr>
          <w:cantSplit/>
        </w:trPr>
        <w:tc>
          <w:tcPr>
            <w:tcW w:w="2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8DB83B7" w14:textId="77777777" w:rsidR="00C15090" w:rsidRDefault="000C5E98">
            <w:pPr>
              <w:spacing w:after="30"/>
            </w:pPr>
            <w:r>
              <w:rPr>
                <w:sz w:val="19"/>
                <w:szCs w:val="19"/>
              </w:rPr>
              <w:t xml:space="preserve">21 unresolved </w:t>
            </w:r>
            <w:r>
              <w:rPr>
                <w:rFonts w:ascii="Consolas" w:eastAsia="Consolas" w:hAnsi="Consolas" w:cs="Consolas"/>
                <w:color w:val="334155"/>
                <w:sz w:val="17"/>
                <w:szCs w:val="17"/>
              </w:rPr>
              <w:t>{{VERIFY}}</w:t>
            </w:r>
            <w:r>
              <w:rPr>
                <w:sz w:val="19"/>
                <w:szCs w:val="19"/>
              </w:rPr>
              <w:t xml:space="preserve"> markers</w:t>
            </w:r>
          </w:p>
        </w:tc>
        <w:tc>
          <w:tcPr>
            <w:tcW w:w="2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858E782" w14:textId="77777777" w:rsidR="00C15090" w:rsidRDefault="000C5E98">
            <w:pPr>
              <w:spacing w:after="30"/>
            </w:pPr>
            <w:r>
              <w:rPr>
                <w:sz w:val="19"/>
                <w:szCs w:val="19"/>
              </w:rPr>
              <w:t xml:space="preserve">README table; </w:t>
            </w:r>
            <w:r>
              <w:rPr>
                <w:rFonts w:ascii="Consolas" w:eastAsia="Consolas" w:hAnsi="Consolas" w:cs="Consolas"/>
                <w:color w:val="334155"/>
                <w:sz w:val="17"/>
                <w:szCs w:val="17"/>
              </w:rPr>
              <w:t>npm run markers</w:t>
            </w:r>
          </w:p>
        </w:tc>
        <w:tc>
          <w:tcPr>
            <w:tcW w:w="29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5B652E0" w14:textId="77777777" w:rsidR="00C15090" w:rsidRDefault="000C5E98">
            <w:pPr>
              <w:spacing w:after="30"/>
            </w:pPr>
            <w:r>
              <w:rPr>
                <w:sz w:val="19"/>
                <w:szCs w:val="19"/>
              </w:rPr>
              <w:t>Real-world claims in the UI are unchecked (72-hour window, Haryana, Sentinel-1 revisit, IMD threshold, helpline number and more)</w:t>
            </w:r>
          </w:p>
        </w:tc>
        <w:tc>
          <w:tcPr>
            <w:tcW w:w="21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E961D89" w14:textId="77777777" w:rsidR="00C15090" w:rsidRDefault="000C5E98">
            <w:pPr>
              <w:spacing w:after="30"/>
            </w:pPr>
            <w:r>
              <w:rPr>
                <w:sz w:val="19"/>
                <w:szCs w:val="19"/>
              </w:rPr>
              <w:t>Check each at its named source, edit the copy, delete the marker</w:t>
            </w:r>
          </w:p>
        </w:tc>
      </w:tr>
      <w:tr w:rsidR="00C15090" w14:paraId="5FB0B9CE" w14:textId="77777777">
        <w:trPr>
          <w:cantSplit/>
        </w:trPr>
        <w:tc>
          <w:tcPr>
            <w:tcW w:w="2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72C3A9D" w14:textId="77777777" w:rsidR="00C15090" w:rsidRDefault="000C5E98">
            <w:pPr>
              <w:spacing w:after="30"/>
            </w:pPr>
            <w:r>
              <w:rPr>
                <w:sz w:val="19"/>
                <w:szCs w:val="19"/>
              </w:rPr>
              <w:t>Uncommitted change</w:t>
            </w:r>
          </w:p>
        </w:tc>
        <w:tc>
          <w:tcPr>
            <w:tcW w:w="23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6D13D9A" w14:textId="77777777" w:rsidR="00C15090" w:rsidRDefault="000C5E98">
            <w:pPr>
              <w:spacing w:after="30"/>
            </w:pPr>
            <w:r>
              <w:rPr>
                <w:rFonts w:ascii="Consolas" w:eastAsia="Consolas" w:hAnsi="Consolas" w:cs="Consolas"/>
                <w:color w:val="334155"/>
                <w:sz w:val="17"/>
                <w:szCs w:val="17"/>
              </w:rPr>
              <w:t>.gitignore</w:t>
            </w:r>
            <w:r>
              <w:rPr>
                <w:sz w:val="19"/>
                <w:szCs w:val="19"/>
              </w:rPr>
              <w:t xml:space="preserve"> (adds </w:t>
            </w:r>
            <w:r>
              <w:rPr>
                <w:rFonts w:ascii="Consolas" w:eastAsia="Consolas" w:hAnsi="Consolas" w:cs="Consolas"/>
                <w:color w:val="334155"/>
                <w:sz w:val="17"/>
                <w:szCs w:val="17"/>
              </w:rPr>
              <w:t>.netlify</w:t>
            </w:r>
            <w:r>
              <w:rPr>
                <w:sz w:val="19"/>
                <w:szCs w:val="19"/>
              </w:rPr>
              <w:t>)</w:t>
            </w:r>
          </w:p>
        </w:tc>
        <w:tc>
          <w:tcPr>
            <w:tcW w:w="29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43508FF" w14:textId="77777777" w:rsidR="00C15090" w:rsidRDefault="000C5E98">
            <w:pPr>
              <w:spacing w:after="30"/>
            </w:pPr>
            <w:r>
              <w:rPr>
                <w:sz w:val="19"/>
                <w:szCs w:val="19"/>
              </w:rPr>
              <w:t>Harmless, but the working tree is not clean</w:t>
            </w:r>
          </w:p>
        </w:tc>
        <w:tc>
          <w:tcPr>
            <w:tcW w:w="21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1A7067C" w14:textId="77777777" w:rsidR="00C15090" w:rsidRDefault="000C5E98">
            <w:pPr>
              <w:spacing w:after="30"/>
            </w:pPr>
            <w:r>
              <w:rPr>
                <w:sz w:val="19"/>
                <w:szCs w:val="19"/>
              </w:rPr>
              <w:t>Commit it</w:t>
            </w:r>
          </w:p>
        </w:tc>
      </w:tr>
    </w:tbl>
    <w:p w14:paraId="19D51038" w14:textId="77777777" w:rsidR="00C15090" w:rsidRDefault="000C5E98">
      <w:pPr>
        <w:spacing w:after="80"/>
      </w:pPr>
      <w:r>
        <w:rPr>
          <w:color w:val="5B6472"/>
          <w:sz w:val="18"/>
          <w:szCs w:val="18"/>
        </w:rPr>
        <w:t xml:space="preserve">I also created an </w:t>
      </w:r>
      <w:r>
        <w:rPr>
          <w:rFonts w:ascii="Consolas" w:eastAsia="Consolas" w:hAnsi="Consolas" w:cs="Consolas"/>
          <w:color w:val="334155"/>
          <w:sz w:val="16"/>
          <w:szCs w:val="16"/>
        </w:rPr>
        <w:t>.archify/</w:t>
      </w:r>
      <w:r>
        <w:rPr>
          <w:color w:val="5B6472"/>
          <w:sz w:val="18"/>
          <w:szCs w:val="18"/>
        </w:rPr>
        <w:t xml:space="preserve"> folder and rebuilt </w:t>
      </w:r>
      <w:r>
        <w:rPr>
          <w:rFonts w:ascii="Consolas" w:eastAsia="Consolas" w:hAnsi="Consolas" w:cs="Consolas"/>
          <w:color w:val="334155"/>
          <w:sz w:val="16"/>
          <w:szCs w:val="16"/>
        </w:rPr>
        <w:t>dist/</w:t>
      </w:r>
      <w:r>
        <w:rPr>
          <w:color w:val="5B6472"/>
          <w:sz w:val="18"/>
          <w:szCs w:val="18"/>
        </w:rPr>
        <w:t xml:space="preserve"> during this review. </w:t>
      </w:r>
      <w:r>
        <w:rPr>
          <w:rFonts w:ascii="Consolas" w:eastAsia="Consolas" w:hAnsi="Consolas" w:cs="Consolas"/>
          <w:color w:val="334155"/>
          <w:sz w:val="16"/>
          <w:szCs w:val="16"/>
        </w:rPr>
        <w:t>dist/</w:t>
      </w:r>
      <w:r>
        <w:rPr>
          <w:color w:val="5B6472"/>
          <w:sz w:val="18"/>
          <w:szCs w:val="18"/>
        </w:rPr>
        <w:t xml:space="preserve"> is git-ignored; </w:t>
      </w:r>
      <w:r>
        <w:rPr>
          <w:rFonts w:ascii="Consolas" w:eastAsia="Consolas" w:hAnsi="Consolas" w:cs="Consolas"/>
          <w:color w:val="334155"/>
          <w:sz w:val="16"/>
          <w:szCs w:val="16"/>
        </w:rPr>
        <w:t>.archify/</w:t>
      </w:r>
      <w:r>
        <w:rPr>
          <w:color w:val="5B6472"/>
          <w:sz w:val="18"/>
          <w:szCs w:val="18"/>
        </w:rPr>
        <w:t xml:space="preserve"> is untracked and can be deleted.</w:t>
      </w:r>
    </w:p>
    <w:p w14:paraId="1DDBFBE7" w14:textId="77777777" w:rsidR="00C15090" w:rsidRDefault="000C5E98">
      <w:pPr>
        <w:pStyle w:val="Heading1"/>
        <w:pageBreakBefore/>
      </w:pPr>
      <w:bookmarkStart w:id="45" w:name="_Toc243593579"/>
      <w:r>
        <w:t>11. Hard questions you should be ready for</w:t>
      </w:r>
      <w:bookmarkEnd w:id="45"/>
    </w:p>
    <w:p w14:paraId="1B5B924E" w14:textId="77777777" w:rsidR="00C15090" w:rsidRDefault="000C5E98">
      <w:pPr>
        <w:spacing w:after="120" w:line="276" w:lineRule="auto"/>
      </w:pPr>
      <w:r>
        <w:t>Short, honest answers a judge, buyer or officer might need. Where the honest answer is “not yet”, say so; the project’s whole posture is that it does.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638"/>
      </w:tblGrid>
      <w:tr w:rsidR="00C15090" w14:paraId="7EC38608" w14:textId="77777777">
        <w:trPr>
          <w:cantSplit/>
          <w:tblHeader/>
        </w:trPr>
        <w:tc>
          <w:tcPr>
            <w:tcW w:w="3000" w:type="dxa"/>
            <w:tcBorders>
              <w:top w:val="single" w:sz="4" w:space="0" w:color="CBD5E1"/>
              <w:left w:val="single" w:sz="4" w:space="0" w:color="CBD5E1"/>
              <w:bottom w:val="single" w:sz="4" w:space="0" w:color="CBD5E1"/>
              <w:right w:val="single" w:sz="4" w:space="0" w:color="CBD5E1"/>
            </w:tcBorders>
            <w:shd w:val="clear" w:color="auto" w:fill="1E293B"/>
            <w:tcMar>
              <w:top w:w="70" w:type="dxa"/>
              <w:left w:w="100" w:type="dxa"/>
              <w:bottom w:w="70" w:type="dxa"/>
              <w:right w:w="100" w:type="dxa"/>
            </w:tcMar>
          </w:tcPr>
          <w:p w14:paraId="23087575" w14:textId="77777777" w:rsidR="00C15090" w:rsidRDefault="000C5E98">
            <w:pPr>
              <w:spacing w:after="30"/>
            </w:pPr>
            <w:r>
              <w:rPr>
                <w:b/>
                <w:bCs/>
                <w:color w:val="FFFFFF"/>
                <w:sz w:val="19"/>
                <w:szCs w:val="19"/>
              </w:rPr>
              <w:t>Question</w:t>
            </w:r>
          </w:p>
        </w:tc>
        <w:tc>
          <w:tcPr>
            <w:tcW w:w="6638" w:type="dxa"/>
            <w:tcBorders>
              <w:top w:val="single" w:sz="4" w:space="0" w:color="CBD5E1"/>
              <w:left w:val="single" w:sz="4" w:space="0" w:color="CBD5E1"/>
              <w:bottom w:val="single" w:sz="4" w:space="0" w:color="CBD5E1"/>
              <w:right w:val="single" w:sz="4" w:space="0" w:color="CBD5E1"/>
            </w:tcBorders>
            <w:shd w:val="clear" w:color="auto" w:fill="1E293B"/>
            <w:tcMar>
              <w:top w:w="70" w:type="dxa"/>
              <w:left w:w="100" w:type="dxa"/>
              <w:bottom w:w="70" w:type="dxa"/>
              <w:right w:w="100" w:type="dxa"/>
            </w:tcMar>
          </w:tcPr>
          <w:p w14:paraId="168EC90C" w14:textId="77777777" w:rsidR="00C15090" w:rsidRDefault="000C5E98">
            <w:pPr>
              <w:spacing w:after="30"/>
            </w:pPr>
            <w:r>
              <w:rPr>
                <w:b/>
                <w:bCs/>
                <w:color w:val="FFFFFF"/>
                <w:sz w:val="19"/>
                <w:szCs w:val="19"/>
              </w:rPr>
              <w:t>Answer</w:t>
            </w:r>
          </w:p>
        </w:tc>
      </w:tr>
      <w:tr w:rsidR="00C15090" w14:paraId="48F2C6C4" w14:textId="77777777">
        <w:trPr>
          <w:cantSplit/>
        </w:trPr>
        <w:tc>
          <w:tcPr>
            <w:tcW w:w="30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DF9D559" w14:textId="77777777" w:rsidR="00C15090" w:rsidRDefault="000C5E98">
            <w:pPr>
              <w:spacing w:after="30"/>
            </w:pPr>
            <w:r>
              <w:rPr>
                <w:sz w:val="19"/>
                <w:szCs w:val="19"/>
              </w:rPr>
              <w:t>Is this real?</w:t>
            </w:r>
          </w:p>
        </w:tc>
        <w:tc>
          <w:tcPr>
            <w:tcW w:w="66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47A754C" w14:textId="77777777" w:rsidR="00C15090" w:rsidRDefault="000C5E98">
            <w:pPr>
              <w:spacing w:after="30"/>
            </w:pPr>
            <w:r>
              <w:rPr>
                <w:sz w:val="19"/>
                <w:szCs w:val="19"/>
              </w:rPr>
              <w:t>The rules, the hashing and signing, the offline queue, the camera and GPS path and the verifier are real code in the browser. The district, the farmers, the weather, the server and the call are simulated. The README’s “real versus simulated” table says which is which.</w:t>
            </w:r>
          </w:p>
        </w:tc>
      </w:tr>
      <w:tr w:rsidR="00C15090" w14:paraId="3294925B" w14:textId="77777777">
        <w:trPr>
          <w:cantSplit/>
        </w:trPr>
        <w:tc>
          <w:tcPr>
            <w:tcW w:w="30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4C02519" w14:textId="77777777" w:rsidR="00C15090" w:rsidRDefault="000C5E98">
            <w:pPr>
              <w:spacing w:after="30"/>
            </w:pPr>
            <w:r>
              <w:rPr>
                <w:sz w:val="19"/>
                <w:szCs w:val="19"/>
              </w:rPr>
              <w:t>Does it work on real floods?</w:t>
            </w:r>
          </w:p>
        </w:tc>
        <w:tc>
          <w:tcPr>
            <w:tcW w:w="66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A5BE607" w14:textId="77777777" w:rsidR="00C15090" w:rsidRDefault="000C5E98">
            <w:pPr>
              <w:spacing w:after="30"/>
            </w:pPr>
            <w:r>
              <w:rPr>
                <w:sz w:val="19"/>
                <w:szCs w:val="19"/>
              </w:rPr>
              <w:t>Not yet tested. A validation harness exists and has not been run on real data. The 0.67 / 1 figures are a consistency check on a synthetic flood, not validation.</w:t>
            </w:r>
          </w:p>
        </w:tc>
      </w:tr>
      <w:tr w:rsidR="00C15090" w14:paraId="6849CC82" w14:textId="77777777">
        <w:trPr>
          <w:cantSplit/>
        </w:trPr>
        <w:tc>
          <w:tcPr>
            <w:tcW w:w="30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8BF719F" w14:textId="77777777" w:rsidR="00C15090" w:rsidRDefault="000C5E98">
            <w:pPr>
              <w:spacing w:after="30"/>
            </w:pPr>
            <w:r>
              <w:rPr>
                <w:sz w:val="19"/>
                <w:szCs w:val="19"/>
              </w:rPr>
              <w:t>Why would a department trust it?</w:t>
            </w:r>
          </w:p>
        </w:tc>
        <w:tc>
          <w:tcPr>
            <w:tcW w:w="66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3769BF5" w14:textId="77777777" w:rsidR="00C15090" w:rsidRDefault="000C5E98">
            <w:pPr>
              <w:spacing w:after="30"/>
            </w:pPr>
            <w:r>
              <w:rPr>
                <w:sz w:val="19"/>
                <w:szCs w:val="19"/>
              </w:rPr>
              <w:t>It decides nothing, it shows why every item is ranked where it is with an uncertainty band, every export carries its provenance, and the evidence format is open with an independent verifier.</w:t>
            </w:r>
          </w:p>
        </w:tc>
      </w:tr>
      <w:tr w:rsidR="00C15090" w14:paraId="629E8694" w14:textId="77777777">
        <w:trPr>
          <w:cantSplit/>
        </w:trPr>
        <w:tc>
          <w:tcPr>
            <w:tcW w:w="30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2379481" w14:textId="77777777" w:rsidR="00C15090" w:rsidRDefault="000C5E98">
            <w:pPr>
              <w:spacing w:after="30"/>
            </w:pPr>
            <w:r>
              <w:rPr>
                <w:sz w:val="19"/>
                <w:szCs w:val="19"/>
              </w:rPr>
              <w:t>How is this different from the Crop Insurance app?</w:t>
            </w:r>
          </w:p>
        </w:tc>
        <w:tc>
          <w:tcPr>
            <w:tcW w:w="66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9490DAD" w14:textId="77777777" w:rsidR="00C15090" w:rsidRDefault="000C5E98">
            <w:pPr>
              <w:spacing w:after="30"/>
            </w:pPr>
            <w:r>
              <w:rPr>
                <w:sz w:val="19"/>
                <w:szCs w:val="19"/>
              </w:rPr>
              <w:t>The app waits for an insured farmer to report. Saboot detects the event, starts the clock at the event, calls the farmer, supports helpers and offline capture, and serves the relief assessment, which is not tied to insurance.</w:t>
            </w:r>
          </w:p>
        </w:tc>
      </w:tr>
      <w:tr w:rsidR="00C15090" w14:paraId="44840CC4" w14:textId="77777777">
        <w:trPr>
          <w:cantSplit/>
        </w:trPr>
        <w:tc>
          <w:tcPr>
            <w:tcW w:w="30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69DC8B5" w14:textId="77777777" w:rsidR="00C15090" w:rsidRDefault="000C5E98">
            <w:pPr>
              <w:spacing w:after="30"/>
            </w:pPr>
            <w:r>
              <w:rPr>
                <w:sz w:val="19"/>
                <w:szCs w:val="19"/>
              </w:rPr>
              <w:t>Why not just use satellite imagery?</w:t>
            </w:r>
          </w:p>
        </w:tc>
        <w:tc>
          <w:tcPr>
            <w:tcW w:w="66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E29CC01" w14:textId="77777777" w:rsidR="00C15090" w:rsidRDefault="000C5E98">
            <w:pPr>
              <w:spacing w:after="30"/>
            </w:pPr>
            <w:r>
              <w:rPr>
                <w:sz w:val="19"/>
                <w:szCs w:val="19"/>
              </w:rPr>
              <w:t>Radar revisits a field only every few days (the exact interval is a claim to verify) and cannot see under tall crops or tell paddy irrigation from flood. Rain and river rules give the first signal; radar confirms.</w:t>
            </w:r>
          </w:p>
        </w:tc>
      </w:tr>
      <w:tr w:rsidR="00C15090" w14:paraId="6A3DDED8" w14:textId="77777777">
        <w:trPr>
          <w:cantSplit/>
        </w:trPr>
        <w:tc>
          <w:tcPr>
            <w:tcW w:w="30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8EAA335" w14:textId="77777777" w:rsidR="00C15090" w:rsidRDefault="000C5E98">
            <w:pPr>
              <w:spacing w:after="30"/>
            </w:pPr>
            <w:r>
              <w:rPr>
                <w:sz w:val="19"/>
                <w:szCs w:val="19"/>
              </w:rPr>
              <w:t>Can photos be faked?</w:t>
            </w:r>
          </w:p>
        </w:tc>
        <w:tc>
          <w:tcPr>
            <w:tcW w:w="66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C83E039" w14:textId="77777777" w:rsidR="00C15090" w:rsidRDefault="000C5E98">
            <w:pPr>
              <w:spacing w:after="30"/>
            </w:pPr>
            <w:r>
              <w:rPr>
                <w:sz w:val="19"/>
                <w:szCs w:val="19"/>
              </w:rPr>
              <w:t>Yes. The seal proves a photo was not altered after sealing, not that it is true. The location is checked against the plot, the phone and server clocks are compared, and an officer verifies in the field. The packet cannot prove who sealed it.</w:t>
            </w:r>
          </w:p>
        </w:tc>
      </w:tr>
      <w:tr w:rsidR="00C15090" w14:paraId="1C823D4A" w14:textId="77777777">
        <w:trPr>
          <w:cantSplit/>
        </w:trPr>
        <w:tc>
          <w:tcPr>
            <w:tcW w:w="30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29AF349" w14:textId="77777777" w:rsidR="00C15090" w:rsidRDefault="000C5E98">
            <w:pPr>
              <w:spacing w:after="30"/>
            </w:pPr>
            <w:r>
              <w:rPr>
                <w:sz w:val="19"/>
                <w:szCs w:val="19"/>
              </w:rPr>
              <w:t>What about people without smartphones?</w:t>
            </w:r>
          </w:p>
        </w:tc>
        <w:tc>
          <w:tcPr>
            <w:tcW w:w="66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D742A28" w14:textId="77777777" w:rsidR="00C15090" w:rsidRDefault="000C5E98">
            <w:pPr>
              <w:spacing w:after="30"/>
            </w:pPr>
            <w:r>
              <w:rPr>
                <w:sz w:val="19"/>
                <w:szCs w:val="19"/>
              </w:rPr>
              <w:t>Helper mode (with per-farmer consent) and a feature-phone path that is a design simulation. Real telephony is a pilot item.</w:t>
            </w:r>
          </w:p>
        </w:tc>
      </w:tr>
      <w:tr w:rsidR="00C15090" w14:paraId="28CF5FD6" w14:textId="77777777">
        <w:trPr>
          <w:cantSplit/>
        </w:trPr>
        <w:tc>
          <w:tcPr>
            <w:tcW w:w="30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B7603FE" w14:textId="77777777" w:rsidR="00C15090" w:rsidRDefault="000C5E98">
            <w:pPr>
              <w:spacing w:after="30"/>
            </w:pPr>
            <w:r>
              <w:rPr>
                <w:sz w:val="19"/>
                <w:szCs w:val="19"/>
              </w:rPr>
              <w:t>What about privacy?</w:t>
            </w:r>
          </w:p>
        </w:tc>
        <w:tc>
          <w:tcPr>
            <w:tcW w:w="66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9840563" w14:textId="77777777" w:rsidR="00C15090" w:rsidRDefault="000C5E98">
            <w:pPr>
              <w:spacing w:after="30"/>
            </w:pPr>
            <w:r>
              <w:rPr>
                <w:sz w:val="19"/>
                <w:szCs w:val="19"/>
              </w:rPr>
              <w:t>Photos stay on the phone; only fingerprints, times and a location rounded to about 100 m can be shared. No analytics or third-party requests, checked by tests. The design is made with the DPDP Act in mind and is explicitly not legally reviewed.</w:t>
            </w:r>
          </w:p>
        </w:tc>
      </w:tr>
      <w:tr w:rsidR="00C15090" w14:paraId="657BD668" w14:textId="77777777">
        <w:trPr>
          <w:cantSplit/>
        </w:trPr>
        <w:tc>
          <w:tcPr>
            <w:tcW w:w="30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69C6969" w14:textId="77777777" w:rsidR="00C15090" w:rsidRDefault="000C5E98">
            <w:pPr>
              <w:spacing w:after="30"/>
            </w:pPr>
            <w:r>
              <w:rPr>
                <w:sz w:val="19"/>
                <w:szCs w:val="19"/>
              </w:rPr>
              <w:t>Who pays?</w:t>
            </w:r>
          </w:p>
        </w:tc>
        <w:tc>
          <w:tcPr>
            <w:tcW w:w="66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984C4BA" w14:textId="77777777" w:rsidR="00C15090" w:rsidRDefault="000C5E98">
            <w:pPr>
              <w:spacing w:after="30"/>
            </w:pPr>
            <w:r>
              <w:rPr>
                <w:sz w:val="19"/>
                <w:szCs w:val="19"/>
              </w:rPr>
              <w:t>The proposal is a licence plus a per-event fee paid by the department, with farmers paying nothing. No figures exist yet.</w:t>
            </w:r>
          </w:p>
        </w:tc>
      </w:tr>
      <w:tr w:rsidR="00C15090" w14:paraId="4819B867" w14:textId="77777777">
        <w:trPr>
          <w:cantSplit/>
        </w:trPr>
        <w:tc>
          <w:tcPr>
            <w:tcW w:w="30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ADD2E85" w14:textId="77777777" w:rsidR="00C15090" w:rsidRDefault="000C5E98">
            <w:pPr>
              <w:spacing w:after="30"/>
            </w:pPr>
            <w:r>
              <w:rPr>
                <w:sz w:val="19"/>
                <w:szCs w:val="19"/>
              </w:rPr>
              <w:t>What happens when a farmer disagrees with a published list?</w:t>
            </w:r>
          </w:p>
        </w:tc>
        <w:tc>
          <w:tcPr>
            <w:tcW w:w="66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24E7CE1" w14:textId="77777777" w:rsidR="00C15090" w:rsidRDefault="000C5E98">
            <w:pPr>
              <w:spacing w:after="30"/>
            </w:pPr>
            <w:r>
              <w:rPr>
                <w:sz w:val="19"/>
                <w:szCs w:val="19"/>
              </w:rPr>
              <w:t>They attach their sealed packet to their entry during the objection window. Saboot records that an officer response came and never what it said, and resolves nothing.</w:t>
            </w:r>
          </w:p>
        </w:tc>
      </w:tr>
      <w:tr w:rsidR="00C15090" w14:paraId="1DC381F9" w14:textId="77777777">
        <w:trPr>
          <w:cantSplit/>
        </w:trPr>
        <w:tc>
          <w:tcPr>
            <w:tcW w:w="30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DC41A37" w14:textId="77777777" w:rsidR="00C15090" w:rsidRDefault="000C5E98">
            <w:pPr>
              <w:spacing w:after="30"/>
            </w:pPr>
            <w:r>
              <w:rPr>
                <w:sz w:val="19"/>
                <w:szCs w:val="19"/>
              </w:rPr>
              <w:t>Why is the 0.33 threshold there?</w:t>
            </w:r>
          </w:p>
        </w:tc>
        <w:tc>
          <w:tcPr>
            <w:tcW w:w="66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72E7ECF" w14:textId="77777777" w:rsidR="00C15090" w:rsidRDefault="000C5E98">
            <w:pPr>
              <w:spacing w:after="30"/>
            </w:pPr>
            <w:r>
              <w:rPr>
                <w:sz w:val="19"/>
                <w:szCs w:val="19"/>
              </w:rPr>
              <w:t>It is a labelled scenario parameter for “listed first for officer review”. A news report on Punjab’s 2025 compensation mentions a 33 per cent damage level, which is consistent, but the department’s order is the source to check.</w:t>
            </w:r>
          </w:p>
        </w:tc>
      </w:tr>
      <w:tr w:rsidR="00C15090" w14:paraId="3BAAA5FA" w14:textId="77777777">
        <w:trPr>
          <w:cantSplit/>
        </w:trPr>
        <w:tc>
          <w:tcPr>
            <w:tcW w:w="30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05DFED4" w14:textId="77777777" w:rsidR="00C15090" w:rsidRDefault="000C5E98">
            <w:pPr>
              <w:spacing w:after="30"/>
            </w:pPr>
            <w:r>
              <w:rPr>
                <w:sz w:val="19"/>
                <w:szCs w:val="19"/>
              </w:rPr>
              <w:t>What would you do with six months and a department partner?</w:t>
            </w:r>
          </w:p>
        </w:tc>
        <w:tc>
          <w:tcPr>
            <w:tcW w:w="66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105EEE5" w14:textId="77777777" w:rsidR="00C15090" w:rsidRDefault="000C5E98">
            <w:pPr>
              <w:spacing w:after="30"/>
            </w:pPr>
            <w:r>
              <w:rPr>
                <w:sz w:val="19"/>
                <w:szCs w:val="19"/>
              </w:rPr>
              <w:t>Validate on real events, build the server and officer workflow, run a one-block pilot with a comparison block and agreed success criteria (Section 9).</w:t>
            </w:r>
          </w:p>
        </w:tc>
      </w:tr>
    </w:tbl>
    <w:p w14:paraId="1CAE390C" w14:textId="77777777" w:rsidR="00C15090" w:rsidRDefault="000C5E98">
      <w:pPr>
        <w:pStyle w:val="Heading1"/>
        <w:pageBreakBefore/>
      </w:pPr>
      <w:bookmarkStart w:id="46" w:name="_Toc243593580"/>
      <w:r>
        <w:t>12. Glossary</w:t>
      </w:r>
      <w:bookmarkEnd w:id="4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438"/>
      </w:tblGrid>
      <w:tr w:rsidR="00C15090" w14:paraId="17E38496" w14:textId="77777777">
        <w:trPr>
          <w:cantSplit/>
          <w:tblHeader/>
        </w:trPr>
        <w:tc>
          <w:tcPr>
            <w:tcW w:w="2200" w:type="dxa"/>
            <w:tcBorders>
              <w:top w:val="single" w:sz="4" w:space="0" w:color="CBD5E1"/>
              <w:left w:val="single" w:sz="4" w:space="0" w:color="CBD5E1"/>
              <w:bottom w:val="single" w:sz="4" w:space="0" w:color="CBD5E1"/>
              <w:right w:val="single" w:sz="4" w:space="0" w:color="CBD5E1"/>
            </w:tcBorders>
            <w:shd w:val="clear" w:color="auto" w:fill="1E293B"/>
            <w:tcMar>
              <w:top w:w="70" w:type="dxa"/>
              <w:left w:w="100" w:type="dxa"/>
              <w:bottom w:w="70" w:type="dxa"/>
              <w:right w:w="100" w:type="dxa"/>
            </w:tcMar>
          </w:tcPr>
          <w:p w14:paraId="62CF30F0" w14:textId="77777777" w:rsidR="00C15090" w:rsidRDefault="000C5E98">
            <w:pPr>
              <w:spacing w:after="30"/>
            </w:pPr>
            <w:r>
              <w:rPr>
                <w:b/>
                <w:bCs/>
                <w:color w:val="FFFFFF"/>
                <w:sz w:val="19"/>
                <w:szCs w:val="19"/>
              </w:rPr>
              <w:t>Term</w:t>
            </w:r>
          </w:p>
        </w:tc>
        <w:tc>
          <w:tcPr>
            <w:tcW w:w="7438" w:type="dxa"/>
            <w:tcBorders>
              <w:top w:val="single" w:sz="4" w:space="0" w:color="CBD5E1"/>
              <w:left w:val="single" w:sz="4" w:space="0" w:color="CBD5E1"/>
              <w:bottom w:val="single" w:sz="4" w:space="0" w:color="CBD5E1"/>
              <w:right w:val="single" w:sz="4" w:space="0" w:color="CBD5E1"/>
            </w:tcBorders>
            <w:shd w:val="clear" w:color="auto" w:fill="1E293B"/>
            <w:tcMar>
              <w:top w:w="70" w:type="dxa"/>
              <w:left w:w="100" w:type="dxa"/>
              <w:bottom w:w="70" w:type="dxa"/>
              <w:right w:w="100" w:type="dxa"/>
            </w:tcMar>
          </w:tcPr>
          <w:p w14:paraId="41954E24" w14:textId="77777777" w:rsidR="00C15090" w:rsidRDefault="000C5E98">
            <w:pPr>
              <w:spacing w:after="30"/>
            </w:pPr>
            <w:r>
              <w:rPr>
                <w:b/>
                <w:bCs/>
                <w:color w:val="FFFFFF"/>
                <w:sz w:val="19"/>
                <w:szCs w:val="19"/>
              </w:rPr>
              <w:t>Meaning</w:t>
            </w:r>
          </w:p>
        </w:tc>
      </w:tr>
      <w:tr w:rsidR="00C15090" w14:paraId="0CAB6FFE" w14:textId="77777777">
        <w:trPr>
          <w:cantSplit/>
        </w:trPr>
        <w:tc>
          <w:tcPr>
            <w:tcW w:w="22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E62293D" w14:textId="77777777" w:rsidR="00C15090" w:rsidRDefault="000C5E98">
            <w:pPr>
              <w:spacing w:after="30"/>
            </w:pPr>
            <w:r>
              <w:rPr>
                <w:sz w:val="19"/>
                <w:szCs w:val="19"/>
              </w:rPr>
              <w:t>Girdawari</w:t>
            </w:r>
          </w:p>
        </w:tc>
        <w:tc>
          <w:tcPr>
            <w:tcW w:w="74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6D4CC38" w14:textId="77777777" w:rsidR="00C15090" w:rsidRDefault="000C5E98">
            <w:pPr>
              <w:spacing w:after="30"/>
            </w:pPr>
            <w:r>
              <w:rPr>
                <w:sz w:val="19"/>
                <w:szCs w:val="19"/>
              </w:rPr>
              <w:t>A field-by-field crop inspection by revenue officials; a “special girdawari” is ordered after a calamity to assess crop loss. Name and detail vary by state.</w:t>
            </w:r>
          </w:p>
        </w:tc>
      </w:tr>
      <w:tr w:rsidR="00C15090" w14:paraId="3C76E186" w14:textId="77777777">
        <w:trPr>
          <w:cantSplit/>
        </w:trPr>
        <w:tc>
          <w:tcPr>
            <w:tcW w:w="22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7F4091D" w14:textId="77777777" w:rsidR="00C15090" w:rsidRDefault="000C5E98">
            <w:pPr>
              <w:spacing w:after="30"/>
            </w:pPr>
            <w:r>
              <w:rPr>
                <w:sz w:val="19"/>
                <w:szCs w:val="19"/>
              </w:rPr>
              <w:t>PMFBY</w:t>
            </w:r>
          </w:p>
        </w:tc>
        <w:tc>
          <w:tcPr>
            <w:tcW w:w="74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80E6CF5" w14:textId="77777777" w:rsidR="00C15090" w:rsidRDefault="000C5E98">
            <w:pPr>
              <w:spacing w:after="30"/>
            </w:pPr>
            <w:r>
              <w:rPr>
                <w:sz w:val="19"/>
                <w:szCs w:val="19"/>
              </w:rPr>
              <w:t>Pradhan Mantri Fasal Bima Yojana, the national crop-insurance scheme. Not every state runs it.</w:t>
            </w:r>
          </w:p>
        </w:tc>
      </w:tr>
      <w:tr w:rsidR="00C15090" w14:paraId="58D673C8" w14:textId="77777777">
        <w:trPr>
          <w:cantSplit/>
        </w:trPr>
        <w:tc>
          <w:tcPr>
            <w:tcW w:w="22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7B6A873" w14:textId="77777777" w:rsidR="00C15090" w:rsidRDefault="000C5E98">
            <w:pPr>
              <w:spacing w:after="30"/>
            </w:pPr>
            <w:r>
              <w:rPr>
                <w:sz w:val="19"/>
                <w:szCs w:val="19"/>
              </w:rPr>
              <w:t>Localized calamity</w:t>
            </w:r>
          </w:p>
        </w:tc>
        <w:tc>
          <w:tcPr>
            <w:tcW w:w="74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569044A" w14:textId="77777777" w:rsidR="00C15090" w:rsidRDefault="000C5E98">
            <w:pPr>
              <w:spacing w:after="30"/>
            </w:pPr>
            <w:r>
              <w:rPr>
                <w:sz w:val="19"/>
                <w:szCs w:val="19"/>
              </w:rPr>
              <w:t>In the insurance scheme, a loss event such as hailstorm, landslide or inundation affecting individual fields; the loss is intimated individually within a short window.</w:t>
            </w:r>
          </w:p>
        </w:tc>
      </w:tr>
      <w:tr w:rsidR="00C15090" w14:paraId="5873B3F8" w14:textId="77777777">
        <w:trPr>
          <w:cantSplit/>
        </w:trPr>
        <w:tc>
          <w:tcPr>
            <w:tcW w:w="22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624A4E3" w14:textId="77777777" w:rsidR="00C15090" w:rsidRDefault="000C5E98">
            <w:pPr>
              <w:spacing w:after="30"/>
            </w:pPr>
            <w:r>
              <w:rPr>
                <w:sz w:val="19"/>
                <w:szCs w:val="19"/>
              </w:rPr>
              <w:t>Intimation</w:t>
            </w:r>
          </w:p>
        </w:tc>
        <w:tc>
          <w:tcPr>
            <w:tcW w:w="74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6D65B27" w14:textId="77777777" w:rsidR="00C15090" w:rsidRDefault="000C5E98">
            <w:pPr>
              <w:spacing w:after="30"/>
            </w:pPr>
            <w:r>
              <w:rPr>
                <w:sz w:val="19"/>
                <w:szCs w:val="19"/>
              </w:rPr>
              <w:t>The farmer’s formal notice of loss to the insurer or authority.</w:t>
            </w:r>
          </w:p>
        </w:tc>
      </w:tr>
      <w:tr w:rsidR="00C15090" w14:paraId="6E010D5B" w14:textId="77777777">
        <w:trPr>
          <w:cantSplit/>
        </w:trPr>
        <w:tc>
          <w:tcPr>
            <w:tcW w:w="22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9CC11E6" w14:textId="77777777" w:rsidR="00C15090" w:rsidRDefault="000C5E98">
            <w:pPr>
              <w:spacing w:after="30"/>
            </w:pPr>
            <w:r>
              <w:rPr>
                <w:sz w:val="19"/>
                <w:szCs w:val="19"/>
              </w:rPr>
              <w:t>Patwari</w:t>
            </w:r>
          </w:p>
        </w:tc>
        <w:tc>
          <w:tcPr>
            <w:tcW w:w="74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4D79878" w14:textId="77777777" w:rsidR="00C15090" w:rsidRDefault="000C5E98">
            <w:pPr>
              <w:spacing w:after="30"/>
            </w:pPr>
            <w:r>
              <w:rPr>
                <w:sz w:val="19"/>
                <w:szCs w:val="19"/>
              </w:rPr>
              <w:t>A village-level revenue official who records land and crop details.</w:t>
            </w:r>
          </w:p>
        </w:tc>
      </w:tr>
      <w:tr w:rsidR="00C15090" w14:paraId="11E4C670" w14:textId="77777777">
        <w:trPr>
          <w:cantSplit/>
        </w:trPr>
        <w:tc>
          <w:tcPr>
            <w:tcW w:w="22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96A4D20" w14:textId="77777777" w:rsidR="00C15090" w:rsidRDefault="000C5E98">
            <w:pPr>
              <w:spacing w:after="30"/>
            </w:pPr>
            <w:r>
              <w:rPr>
                <w:sz w:val="19"/>
                <w:szCs w:val="19"/>
              </w:rPr>
              <w:t>Sarpanch</w:t>
            </w:r>
          </w:p>
        </w:tc>
        <w:tc>
          <w:tcPr>
            <w:tcW w:w="74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E1DA236" w14:textId="77777777" w:rsidR="00C15090" w:rsidRDefault="000C5E98">
            <w:pPr>
              <w:spacing w:after="30"/>
            </w:pPr>
            <w:r>
              <w:rPr>
                <w:sz w:val="19"/>
                <w:szCs w:val="19"/>
              </w:rPr>
              <w:t>The elected head of a village council (panchayat).</w:t>
            </w:r>
          </w:p>
        </w:tc>
      </w:tr>
      <w:tr w:rsidR="00C15090" w14:paraId="3F0E9F4D" w14:textId="77777777">
        <w:trPr>
          <w:cantSplit/>
        </w:trPr>
        <w:tc>
          <w:tcPr>
            <w:tcW w:w="22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09D81D8" w14:textId="77777777" w:rsidR="00C15090" w:rsidRDefault="000C5E98">
            <w:pPr>
              <w:spacing w:after="30"/>
            </w:pPr>
            <w:r>
              <w:rPr>
                <w:sz w:val="19"/>
                <w:szCs w:val="19"/>
              </w:rPr>
              <w:t>CSC</w:t>
            </w:r>
          </w:p>
        </w:tc>
        <w:tc>
          <w:tcPr>
            <w:tcW w:w="74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58AF611" w14:textId="77777777" w:rsidR="00C15090" w:rsidRDefault="000C5E98">
            <w:pPr>
              <w:spacing w:after="30"/>
            </w:pPr>
            <w:r>
              <w:rPr>
                <w:sz w:val="19"/>
                <w:szCs w:val="19"/>
              </w:rPr>
              <w:t>Common Service Centre: a local centre that gives citizens access to government and other services.</w:t>
            </w:r>
          </w:p>
        </w:tc>
      </w:tr>
      <w:tr w:rsidR="00C15090" w14:paraId="09D4AC54" w14:textId="77777777">
        <w:trPr>
          <w:cantSplit/>
        </w:trPr>
        <w:tc>
          <w:tcPr>
            <w:tcW w:w="22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F021E7F" w14:textId="77777777" w:rsidR="00C15090" w:rsidRDefault="000C5E98">
            <w:pPr>
              <w:spacing w:after="30"/>
            </w:pPr>
            <w:r>
              <w:rPr>
                <w:sz w:val="19"/>
                <w:szCs w:val="19"/>
              </w:rPr>
              <w:t>Khasra number</w:t>
            </w:r>
          </w:p>
        </w:tc>
        <w:tc>
          <w:tcPr>
            <w:tcW w:w="74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F58B996" w14:textId="77777777" w:rsidR="00C15090" w:rsidRDefault="000C5E98">
            <w:pPr>
              <w:spacing w:after="30"/>
            </w:pPr>
            <w:r>
              <w:rPr>
                <w:sz w:val="19"/>
                <w:szCs w:val="19"/>
              </w:rPr>
              <w:t>A land parcel identifier in a revenue record.</w:t>
            </w:r>
          </w:p>
        </w:tc>
      </w:tr>
      <w:tr w:rsidR="00C15090" w14:paraId="207074BC" w14:textId="77777777">
        <w:trPr>
          <w:cantSplit/>
        </w:trPr>
        <w:tc>
          <w:tcPr>
            <w:tcW w:w="22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EE3B74E" w14:textId="77777777" w:rsidR="00C15090" w:rsidRDefault="000C5E98">
            <w:pPr>
              <w:spacing w:after="30"/>
            </w:pPr>
            <w:r>
              <w:rPr>
                <w:sz w:val="19"/>
                <w:szCs w:val="19"/>
              </w:rPr>
              <w:t>SDRF / NDMA</w:t>
            </w:r>
          </w:p>
        </w:tc>
        <w:tc>
          <w:tcPr>
            <w:tcW w:w="74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0FC0C4B" w14:textId="77777777" w:rsidR="00C15090" w:rsidRDefault="000C5E98">
            <w:pPr>
              <w:spacing w:after="30"/>
            </w:pPr>
            <w:r>
              <w:rPr>
                <w:sz w:val="19"/>
                <w:szCs w:val="19"/>
              </w:rPr>
              <w:t>State Disaster Response Fund / National Disaster Management Authority. SDRF norms are a reference for relief.</w:t>
            </w:r>
          </w:p>
        </w:tc>
      </w:tr>
      <w:tr w:rsidR="00C15090" w14:paraId="7DF98F7D" w14:textId="77777777">
        <w:trPr>
          <w:cantSplit/>
        </w:trPr>
        <w:tc>
          <w:tcPr>
            <w:tcW w:w="22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53B21D2" w14:textId="77777777" w:rsidR="00C15090" w:rsidRDefault="000C5E98">
            <w:pPr>
              <w:spacing w:after="30"/>
            </w:pPr>
            <w:r>
              <w:rPr>
                <w:sz w:val="19"/>
                <w:szCs w:val="19"/>
              </w:rPr>
              <w:t>CWC / IMD</w:t>
            </w:r>
          </w:p>
        </w:tc>
        <w:tc>
          <w:tcPr>
            <w:tcW w:w="74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88D40BF" w14:textId="77777777" w:rsidR="00C15090" w:rsidRDefault="000C5E98">
            <w:pPr>
              <w:spacing w:after="30"/>
            </w:pPr>
            <w:r>
              <w:rPr>
                <w:sz w:val="19"/>
                <w:szCs w:val="19"/>
              </w:rPr>
              <w:t>Central Water Commission (river and flood data) / India Meteorological Department (weather and rainfall).</w:t>
            </w:r>
          </w:p>
        </w:tc>
      </w:tr>
      <w:tr w:rsidR="00C15090" w14:paraId="1A8988AA" w14:textId="77777777">
        <w:trPr>
          <w:cantSplit/>
        </w:trPr>
        <w:tc>
          <w:tcPr>
            <w:tcW w:w="22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A029FC6" w14:textId="77777777" w:rsidR="00C15090" w:rsidRDefault="000C5E98">
            <w:pPr>
              <w:spacing w:after="30"/>
            </w:pPr>
            <w:r>
              <w:rPr>
                <w:sz w:val="19"/>
                <w:szCs w:val="19"/>
              </w:rPr>
              <w:t>SAR / radar</w:t>
            </w:r>
          </w:p>
        </w:tc>
        <w:tc>
          <w:tcPr>
            <w:tcW w:w="74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1B86864" w14:textId="77777777" w:rsidR="00C15090" w:rsidRDefault="000C5E98">
            <w:pPr>
              <w:spacing w:after="30"/>
            </w:pPr>
            <w:r>
              <w:rPr>
                <w:sz w:val="19"/>
                <w:szCs w:val="19"/>
              </w:rPr>
              <w:t>Synthetic-aperture radar from satellites such as Sentinel-1. It sees through cloud but revisits a field only every few days, and cannot tell irrigation water from flood on paddy.</w:t>
            </w:r>
          </w:p>
        </w:tc>
      </w:tr>
      <w:tr w:rsidR="00C15090" w14:paraId="10C4788C" w14:textId="77777777">
        <w:trPr>
          <w:cantSplit/>
        </w:trPr>
        <w:tc>
          <w:tcPr>
            <w:tcW w:w="22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94CAE6A" w14:textId="77777777" w:rsidR="00C15090" w:rsidRDefault="000C5E98">
            <w:pPr>
              <w:spacing w:after="30"/>
            </w:pPr>
            <w:r>
              <w:rPr>
                <w:sz w:val="19"/>
                <w:szCs w:val="19"/>
              </w:rPr>
              <w:t>Hash chain</w:t>
            </w:r>
          </w:p>
        </w:tc>
        <w:tc>
          <w:tcPr>
            <w:tcW w:w="74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DCBDC04" w14:textId="77777777" w:rsidR="00C15090" w:rsidRDefault="000C5E98">
            <w:pPr>
              <w:spacing w:after="30"/>
            </w:pPr>
            <w:r>
              <w:rPr>
                <w:sz w:val="19"/>
                <w:szCs w:val="19"/>
              </w:rPr>
              <w:t>A list where each record includes a fingerprint of the one before it, so changing any record breaks every later one.</w:t>
            </w:r>
          </w:p>
        </w:tc>
      </w:tr>
      <w:tr w:rsidR="00C15090" w14:paraId="7ABC4465" w14:textId="77777777">
        <w:trPr>
          <w:cantSplit/>
        </w:trPr>
        <w:tc>
          <w:tcPr>
            <w:tcW w:w="22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C514655" w14:textId="77777777" w:rsidR="00C15090" w:rsidRDefault="000C5E98">
            <w:pPr>
              <w:spacing w:after="30"/>
            </w:pPr>
            <w:r>
              <w:rPr>
                <w:sz w:val="19"/>
                <w:szCs w:val="19"/>
              </w:rPr>
              <w:t>SHA-256</w:t>
            </w:r>
          </w:p>
        </w:tc>
        <w:tc>
          <w:tcPr>
            <w:tcW w:w="74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50422EA" w14:textId="77777777" w:rsidR="00C15090" w:rsidRDefault="000C5E98">
            <w:pPr>
              <w:spacing w:after="30"/>
            </w:pPr>
            <w:r>
              <w:rPr>
                <w:sz w:val="19"/>
                <w:szCs w:val="19"/>
              </w:rPr>
              <w:t>A standard cryptographic fingerprint function.</w:t>
            </w:r>
          </w:p>
        </w:tc>
      </w:tr>
      <w:tr w:rsidR="00C15090" w14:paraId="28B53AA0" w14:textId="77777777">
        <w:trPr>
          <w:cantSplit/>
        </w:trPr>
        <w:tc>
          <w:tcPr>
            <w:tcW w:w="22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398CB48" w14:textId="77777777" w:rsidR="00C15090" w:rsidRDefault="000C5E98">
            <w:pPr>
              <w:spacing w:after="30"/>
            </w:pPr>
            <w:r>
              <w:rPr>
                <w:sz w:val="19"/>
                <w:szCs w:val="19"/>
              </w:rPr>
              <w:t>ECDSA P-256</w:t>
            </w:r>
          </w:p>
        </w:tc>
        <w:tc>
          <w:tcPr>
            <w:tcW w:w="74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7BB54E9" w14:textId="77777777" w:rsidR="00C15090" w:rsidRDefault="000C5E98">
            <w:pPr>
              <w:spacing w:after="30"/>
            </w:pPr>
            <w:r>
              <w:rPr>
                <w:sz w:val="19"/>
                <w:szCs w:val="19"/>
              </w:rPr>
              <w:t>A standard digital-signature scheme; here a per-device key signs the sealed packet.</w:t>
            </w:r>
          </w:p>
        </w:tc>
      </w:tr>
      <w:tr w:rsidR="00C15090" w14:paraId="6E669082" w14:textId="77777777">
        <w:trPr>
          <w:cantSplit/>
        </w:trPr>
        <w:tc>
          <w:tcPr>
            <w:tcW w:w="22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B96C6A5" w14:textId="77777777" w:rsidR="00C15090" w:rsidRDefault="000C5E98">
            <w:pPr>
              <w:spacing w:after="30"/>
            </w:pPr>
            <w:r>
              <w:rPr>
                <w:sz w:val="19"/>
                <w:szCs w:val="19"/>
              </w:rPr>
              <w:t>IndexedDB</w:t>
            </w:r>
          </w:p>
        </w:tc>
        <w:tc>
          <w:tcPr>
            <w:tcW w:w="74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24F7C75" w14:textId="77777777" w:rsidR="00C15090" w:rsidRDefault="000C5E98">
            <w:pPr>
              <w:spacing w:after="30"/>
            </w:pPr>
            <w:r>
              <w:rPr>
                <w:sz w:val="19"/>
                <w:szCs w:val="19"/>
              </w:rPr>
              <w:t>A database built into the browser, used to keep photos and logs on the phone.</w:t>
            </w:r>
          </w:p>
        </w:tc>
      </w:tr>
      <w:tr w:rsidR="00C15090" w14:paraId="6522499D" w14:textId="77777777">
        <w:trPr>
          <w:cantSplit/>
        </w:trPr>
        <w:tc>
          <w:tcPr>
            <w:tcW w:w="22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FC2BCBE" w14:textId="77777777" w:rsidR="00C15090" w:rsidRDefault="000C5E98">
            <w:pPr>
              <w:spacing w:after="30"/>
            </w:pPr>
            <w:r>
              <w:rPr>
                <w:sz w:val="19"/>
                <w:szCs w:val="19"/>
              </w:rPr>
              <w:t>Service worker</w:t>
            </w:r>
          </w:p>
        </w:tc>
        <w:tc>
          <w:tcPr>
            <w:tcW w:w="74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CCFA60F" w14:textId="77777777" w:rsidR="00C15090" w:rsidRDefault="000C5E98">
            <w:pPr>
              <w:spacing w:after="30"/>
            </w:pPr>
            <w:r>
              <w:rPr>
                <w:sz w:val="19"/>
                <w:szCs w:val="19"/>
              </w:rPr>
              <w:t>A browser script that caches the app so it works with no network.</w:t>
            </w:r>
          </w:p>
        </w:tc>
      </w:tr>
      <w:tr w:rsidR="00C15090" w14:paraId="307CFFD3" w14:textId="77777777">
        <w:trPr>
          <w:cantSplit/>
        </w:trPr>
        <w:tc>
          <w:tcPr>
            <w:tcW w:w="22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F6F06C4" w14:textId="77777777" w:rsidR="00C15090" w:rsidRDefault="000C5E98">
            <w:pPr>
              <w:spacing w:after="30"/>
            </w:pPr>
            <w:r>
              <w:rPr>
                <w:sz w:val="19"/>
                <w:szCs w:val="19"/>
              </w:rPr>
              <w:t>PWA</w:t>
            </w:r>
          </w:p>
        </w:tc>
        <w:tc>
          <w:tcPr>
            <w:tcW w:w="74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1637B47" w14:textId="77777777" w:rsidR="00C15090" w:rsidRDefault="000C5E98">
            <w:pPr>
              <w:spacing w:after="30"/>
            </w:pPr>
            <w:r>
              <w:rPr>
                <w:sz w:val="19"/>
                <w:szCs w:val="19"/>
              </w:rPr>
              <w:t>Progressive web app: a website that installs and works offline like an app.</w:t>
            </w:r>
          </w:p>
        </w:tc>
      </w:tr>
      <w:tr w:rsidR="00C15090" w14:paraId="40C05183" w14:textId="77777777">
        <w:trPr>
          <w:cantSplit/>
        </w:trPr>
        <w:tc>
          <w:tcPr>
            <w:tcW w:w="22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66F21DC" w14:textId="77777777" w:rsidR="00C15090" w:rsidRDefault="000C5E98">
            <w:pPr>
              <w:spacing w:after="30"/>
            </w:pPr>
            <w:r>
              <w:rPr>
                <w:sz w:val="19"/>
                <w:szCs w:val="19"/>
              </w:rPr>
              <w:t>DPDP Act</w:t>
            </w:r>
          </w:p>
        </w:tc>
        <w:tc>
          <w:tcPr>
            <w:tcW w:w="74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072D774" w14:textId="77777777" w:rsidR="00C15090" w:rsidRDefault="000C5E98">
            <w:pPr>
              <w:spacing w:after="30"/>
            </w:pPr>
            <w:r>
              <w:rPr>
                <w:sz w:val="19"/>
                <w:szCs w:val="19"/>
              </w:rPr>
              <w:t>India’s Digital Personal Data Protection Act. The design is made with it in mind; no compliance is claimed.</w:t>
            </w:r>
          </w:p>
        </w:tc>
      </w:tr>
      <w:tr w:rsidR="00C15090" w14:paraId="620127B3" w14:textId="77777777">
        <w:trPr>
          <w:cantSplit/>
        </w:trPr>
        <w:tc>
          <w:tcPr>
            <w:tcW w:w="22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2D03D64C" w14:textId="77777777" w:rsidR="00C15090" w:rsidRDefault="000C5E98">
            <w:pPr>
              <w:spacing w:after="30"/>
            </w:pPr>
            <w:r>
              <w:rPr>
                <w:sz w:val="19"/>
                <w:szCs w:val="19"/>
              </w:rPr>
              <w:t>Evidence tier</w:t>
            </w:r>
          </w:p>
        </w:tc>
        <w:tc>
          <w:tcPr>
            <w:tcW w:w="74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740F4EF" w14:textId="77777777" w:rsidR="00C15090" w:rsidRDefault="000C5E98">
            <w:pPr>
              <w:spacing w:after="30"/>
            </w:pPr>
            <w:r>
              <w:rPr>
                <w:sz w:val="19"/>
                <w:szCs w:val="19"/>
              </w:rPr>
              <w:t>Supported, Partial, Insufficient or No event: a weighted plausibility band used to rank human review. Never a claim decision.</w:t>
            </w:r>
          </w:p>
        </w:tc>
      </w:tr>
      <w:tr w:rsidR="00C15090" w14:paraId="60C3AB7B" w14:textId="77777777">
        <w:trPr>
          <w:cantSplit/>
        </w:trPr>
        <w:tc>
          <w:tcPr>
            <w:tcW w:w="22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15CE4AD" w14:textId="77777777" w:rsidR="00C15090" w:rsidRDefault="000C5E98">
            <w:pPr>
              <w:spacing w:after="30"/>
            </w:pPr>
            <w:r>
              <w:rPr>
                <w:sz w:val="19"/>
                <w:szCs w:val="19"/>
              </w:rPr>
              <w:t>Rail</w:t>
            </w:r>
          </w:p>
        </w:tc>
        <w:tc>
          <w:tcPr>
            <w:tcW w:w="74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3BDBB35" w14:textId="77777777" w:rsidR="00C15090" w:rsidRDefault="000C5E98">
            <w:pPr>
              <w:spacing w:after="30"/>
            </w:pPr>
            <w:r>
              <w:rPr>
                <w:sz w:val="19"/>
                <w:szCs w:val="19"/>
              </w:rPr>
              <w:t>A configuration of words, windows and actors (relief or crop insurance) over the same detection and evidence core.</w:t>
            </w:r>
          </w:p>
        </w:tc>
      </w:tr>
    </w:tbl>
    <w:p w14:paraId="4D96759C" w14:textId="77777777" w:rsidR="00C15090" w:rsidRDefault="000C5E98">
      <w:pPr>
        <w:pStyle w:val="Heading1"/>
        <w:pageBreakBefore/>
      </w:pPr>
      <w:bookmarkStart w:id="47" w:name="_Toc243593581"/>
      <w:r>
        <w:t>13. Sources, confidence and what to verify</w:t>
      </w:r>
      <w:bookmarkEnd w:id="47"/>
    </w:p>
    <w:p w14:paraId="202AB90A" w14:textId="77777777" w:rsidR="00C15090" w:rsidRDefault="000C5E98">
      <w:pPr>
        <w:pStyle w:val="Heading2"/>
      </w:pPr>
      <w:bookmarkStart w:id="48" w:name="_Toc243593582"/>
      <w:r>
        <w:t>13.1 Where each part of this document comes from</w:t>
      </w:r>
      <w:bookmarkEnd w:id="4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0"/>
        <w:gridCol w:w="4500"/>
        <w:gridCol w:w="2238"/>
      </w:tblGrid>
      <w:tr w:rsidR="00C15090" w14:paraId="33CD5679" w14:textId="77777777">
        <w:trPr>
          <w:cantSplit/>
          <w:tblHeader/>
        </w:trPr>
        <w:tc>
          <w:tcPr>
            <w:tcW w:w="2900" w:type="dxa"/>
            <w:tcBorders>
              <w:top w:val="single" w:sz="4" w:space="0" w:color="CBD5E1"/>
              <w:left w:val="single" w:sz="4" w:space="0" w:color="CBD5E1"/>
              <w:bottom w:val="single" w:sz="4" w:space="0" w:color="CBD5E1"/>
              <w:right w:val="single" w:sz="4" w:space="0" w:color="CBD5E1"/>
            </w:tcBorders>
            <w:shd w:val="clear" w:color="auto" w:fill="1E293B"/>
            <w:tcMar>
              <w:top w:w="70" w:type="dxa"/>
              <w:left w:w="100" w:type="dxa"/>
              <w:bottom w:w="70" w:type="dxa"/>
              <w:right w:w="100" w:type="dxa"/>
            </w:tcMar>
          </w:tcPr>
          <w:p w14:paraId="22098688" w14:textId="77777777" w:rsidR="00C15090" w:rsidRDefault="000C5E98">
            <w:pPr>
              <w:spacing w:after="30"/>
            </w:pPr>
            <w:r>
              <w:rPr>
                <w:b/>
                <w:bCs/>
                <w:color w:val="FFFFFF"/>
                <w:sz w:val="19"/>
                <w:szCs w:val="19"/>
              </w:rPr>
              <w:t>Part</w:t>
            </w:r>
          </w:p>
        </w:tc>
        <w:tc>
          <w:tcPr>
            <w:tcW w:w="4500" w:type="dxa"/>
            <w:tcBorders>
              <w:top w:val="single" w:sz="4" w:space="0" w:color="CBD5E1"/>
              <w:left w:val="single" w:sz="4" w:space="0" w:color="CBD5E1"/>
              <w:bottom w:val="single" w:sz="4" w:space="0" w:color="CBD5E1"/>
              <w:right w:val="single" w:sz="4" w:space="0" w:color="CBD5E1"/>
            </w:tcBorders>
            <w:shd w:val="clear" w:color="auto" w:fill="1E293B"/>
            <w:tcMar>
              <w:top w:w="70" w:type="dxa"/>
              <w:left w:w="100" w:type="dxa"/>
              <w:bottom w:w="70" w:type="dxa"/>
              <w:right w:w="100" w:type="dxa"/>
            </w:tcMar>
          </w:tcPr>
          <w:p w14:paraId="627AD756" w14:textId="77777777" w:rsidR="00C15090" w:rsidRDefault="000C5E98">
            <w:pPr>
              <w:spacing w:after="30"/>
            </w:pPr>
            <w:r>
              <w:rPr>
                <w:b/>
                <w:bCs/>
                <w:color w:val="FFFFFF"/>
                <w:sz w:val="19"/>
                <w:szCs w:val="19"/>
              </w:rPr>
              <w:t>Source</w:t>
            </w:r>
          </w:p>
        </w:tc>
        <w:tc>
          <w:tcPr>
            <w:tcW w:w="2238" w:type="dxa"/>
            <w:tcBorders>
              <w:top w:val="single" w:sz="4" w:space="0" w:color="CBD5E1"/>
              <w:left w:val="single" w:sz="4" w:space="0" w:color="CBD5E1"/>
              <w:bottom w:val="single" w:sz="4" w:space="0" w:color="CBD5E1"/>
              <w:right w:val="single" w:sz="4" w:space="0" w:color="CBD5E1"/>
            </w:tcBorders>
            <w:shd w:val="clear" w:color="auto" w:fill="1E293B"/>
            <w:tcMar>
              <w:top w:w="70" w:type="dxa"/>
              <w:left w:w="100" w:type="dxa"/>
              <w:bottom w:w="70" w:type="dxa"/>
              <w:right w:w="100" w:type="dxa"/>
            </w:tcMar>
          </w:tcPr>
          <w:p w14:paraId="1DA3E678" w14:textId="77777777" w:rsidR="00C15090" w:rsidRDefault="000C5E98">
            <w:pPr>
              <w:spacing w:after="30"/>
            </w:pPr>
            <w:r>
              <w:rPr>
                <w:b/>
                <w:bCs/>
                <w:color w:val="FFFFFF"/>
                <w:sz w:val="19"/>
                <w:szCs w:val="19"/>
              </w:rPr>
              <w:t>Confidence</w:t>
            </w:r>
          </w:p>
        </w:tc>
      </w:tr>
      <w:tr w:rsidR="00C15090" w14:paraId="20B29A8F" w14:textId="77777777">
        <w:trPr>
          <w:cantSplit/>
        </w:trPr>
        <w:tc>
          <w:tcPr>
            <w:tcW w:w="29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77B215E" w14:textId="77777777" w:rsidR="00C15090" w:rsidRDefault="000C5E98">
            <w:pPr>
              <w:spacing w:after="30"/>
            </w:pPr>
            <w:r>
              <w:rPr>
                <w:sz w:val="19"/>
                <w:szCs w:val="19"/>
              </w:rPr>
              <w:t>What Saboot is and how it works (Sections 1, 3, 4, 5)</w:t>
            </w:r>
          </w:p>
        </w:tc>
        <w:tc>
          <w:tcPr>
            <w:tcW w:w="45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9BC02F0" w14:textId="77777777" w:rsidR="00C15090" w:rsidRDefault="000C5E98">
            <w:pPr>
              <w:spacing w:after="30"/>
            </w:pPr>
            <w:r>
              <w:rPr>
                <w:sz w:val="19"/>
                <w:szCs w:val="19"/>
              </w:rPr>
              <w:t xml:space="preserve">Direct reading of the repository at commit ff4d148: README, </w:t>
            </w:r>
            <w:r>
              <w:rPr>
                <w:rFonts w:ascii="Consolas" w:eastAsia="Consolas" w:hAnsi="Consolas" w:cs="Consolas"/>
                <w:color w:val="334155"/>
                <w:sz w:val="17"/>
                <w:szCs w:val="17"/>
              </w:rPr>
              <w:t>docs/SABOOT-SPEC.md</w:t>
            </w:r>
            <w:r>
              <w:rPr>
                <w:sz w:val="19"/>
                <w:szCs w:val="19"/>
              </w:rPr>
              <w:t xml:space="preserve">, </w:t>
            </w:r>
            <w:r>
              <w:rPr>
                <w:rFonts w:ascii="Consolas" w:eastAsia="Consolas" w:hAnsi="Consolas" w:cs="Consolas"/>
                <w:color w:val="334155"/>
                <w:sz w:val="17"/>
                <w:szCs w:val="17"/>
              </w:rPr>
              <w:t>src/sim/*</w:t>
            </w:r>
            <w:r>
              <w:rPr>
                <w:sz w:val="19"/>
                <w:szCs w:val="19"/>
              </w:rPr>
              <w:t xml:space="preserve">, </w:t>
            </w:r>
            <w:r>
              <w:rPr>
                <w:rFonts w:ascii="Consolas" w:eastAsia="Consolas" w:hAnsi="Consolas" w:cs="Consolas"/>
                <w:color w:val="334155"/>
                <w:sz w:val="17"/>
                <w:szCs w:val="17"/>
              </w:rPr>
              <w:t>src/farmer/focus.ts</w:t>
            </w:r>
            <w:r>
              <w:rPr>
                <w:sz w:val="19"/>
                <w:szCs w:val="19"/>
              </w:rPr>
              <w:t xml:space="preserve">, </w:t>
            </w:r>
            <w:r>
              <w:rPr>
                <w:rFonts w:ascii="Consolas" w:eastAsia="Consolas" w:hAnsi="Consolas" w:cs="Consolas"/>
                <w:color w:val="334155"/>
                <w:sz w:val="17"/>
                <w:szCs w:val="17"/>
              </w:rPr>
              <w:t>src/k/payload.ts</w:t>
            </w:r>
            <w:r>
              <w:rPr>
                <w:sz w:val="19"/>
                <w:szCs w:val="19"/>
              </w:rPr>
              <w:t xml:space="preserve">, </w:t>
            </w:r>
            <w:r>
              <w:rPr>
                <w:rFonts w:ascii="Consolas" w:eastAsia="Consolas" w:hAnsi="Consolas" w:cs="Consolas"/>
                <w:color w:val="334155"/>
                <w:sz w:val="17"/>
                <w:szCs w:val="17"/>
              </w:rPr>
              <w:t>src/lib/*</w:t>
            </w:r>
            <w:r>
              <w:rPr>
                <w:sz w:val="19"/>
                <w:szCs w:val="19"/>
              </w:rPr>
              <w:t xml:space="preserve">, </w:t>
            </w:r>
            <w:r>
              <w:rPr>
                <w:rFonts w:ascii="Consolas" w:eastAsia="Consolas" w:hAnsi="Consolas" w:cs="Consolas"/>
                <w:color w:val="334155"/>
                <w:sz w:val="17"/>
                <w:szCs w:val="17"/>
              </w:rPr>
              <w:t>scripts/*</w:t>
            </w:r>
            <w:r>
              <w:rPr>
                <w:sz w:val="19"/>
                <w:szCs w:val="19"/>
              </w:rPr>
              <w:t xml:space="preserve">, </w:t>
            </w:r>
            <w:r>
              <w:rPr>
                <w:rFonts w:ascii="Consolas" w:eastAsia="Consolas" w:hAnsi="Consolas" w:cs="Consolas"/>
                <w:color w:val="334155"/>
                <w:sz w:val="17"/>
                <w:szCs w:val="17"/>
              </w:rPr>
              <w:t>package.json</w:t>
            </w:r>
          </w:p>
        </w:tc>
        <w:tc>
          <w:tcPr>
            <w:tcW w:w="22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CC9B1B1" w14:textId="77777777" w:rsidR="00C15090" w:rsidRDefault="000C5E98">
            <w:pPr>
              <w:spacing w:after="30"/>
            </w:pPr>
            <w:r>
              <w:rPr>
                <w:sz w:val="19"/>
                <w:szCs w:val="19"/>
              </w:rPr>
              <w:t>High for what the code does. I did not run the unit tests or Playwright suite; test and Lighthouse numbers are the README’s.</w:t>
            </w:r>
          </w:p>
        </w:tc>
      </w:tr>
      <w:tr w:rsidR="00C15090" w14:paraId="608F6185" w14:textId="77777777">
        <w:trPr>
          <w:cantSplit/>
        </w:trPr>
        <w:tc>
          <w:tcPr>
            <w:tcW w:w="29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EE02FD2" w14:textId="77777777" w:rsidR="00C15090" w:rsidRDefault="000C5E98">
            <w:pPr>
              <w:spacing w:after="30"/>
            </w:pPr>
            <w:r>
              <w:rPr>
                <w:sz w:val="19"/>
                <w:szCs w:val="19"/>
              </w:rPr>
              <w:t>The website critique (Section 8)</w:t>
            </w:r>
          </w:p>
        </w:tc>
        <w:tc>
          <w:tcPr>
            <w:tcW w:w="45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9977D40" w14:textId="77777777" w:rsidR="00C15090" w:rsidRDefault="000C5E98">
            <w:pPr>
              <w:spacing w:after="30"/>
            </w:pPr>
            <w:r>
              <w:rPr>
                <w:sz w:val="19"/>
                <w:szCs w:val="19"/>
              </w:rPr>
              <w:t>I built the site and captured screenshots at 1440×900 and 390×844 in Chrome</w:t>
            </w:r>
          </w:p>
        </w:tc>
        <w:tc>
          <w:tcPr>
            <w:tcW w:w="22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43AD0B18" w14:textId="77777777" w:rsidR="00C15090" w:rsidRDefault="000C5E98">
            <w:pPr>
              <w:spacing w:after="30"/>
            </w:pPr>
            <w:r>
              <w:rPr>
                <w:sz w:val="19"/>
                <w:szCs w:val="19"/>
              </w:rPr>
              <w:t>High for what I observed; the fixes and effort are my judgement.</w:t>
            </w:r>
          </w:p>
        </w:tc>
      </w:tr>
      <w:tr w:rsidR="00C15090" w14:paraId="030F645B" w14:textId="77777777">
        <w:trPr>
          <w:cantSplit/>
        </w:trPr>
        <w:tc>
          <w:tcPr>
            <w:tcW w:w="29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79D284B" w14:textId="77777777" w:rsidR="00C15090" w:rsidRDefault="000C5E98">
            <w:pPr>
              <w:spacing w:after="30"/>
            </w:pPr>
            <w:r>
              <w:rPr>
                <w:sz w:val="19"/>
                <w:szCs w:val="19"/>
              </w:rPr>
              <w:t>Competitor and market facts (Section 6)</w:t>
            </w:r>
          </w:p>
        </w:tc>
        <w:tc>
          <w:tcPr>
            <w:tcW w:w="45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631FC48C" w14:textId="77777777" w:rsidR="00C15090" w:rsidRDefault="000C5E98">
            <w:pPr>
              <w:spacing w:after="30"/>
            </w:pPr>
            <w:r>
              <w:rPr>
                <w:sz w:val="19"/>
                <w:szCs w:val="19"/>
              </w:rPr>
              <w:t xml:space="preserve">Web searches on 22 October 2026, plus the repo’s </w:t>
            </w:r>
            <w:r>
              <w:rPr>
                <w:rFonts w:ascii="Consolas" w:eastAsia="Consolas" w:hAnsi="Consolas" w:cs="Consolas"/>
                <w:color w:val="334155"/>
                <w:sz w:val="17"/>
                <w:szCs w:val="17"/>
              </w:rPr>
              <w:t>EXISTING-SOLUTIONS.md</w:t>
            </w:r>
            <w:r>
              <w:rPr>
                <w:sz w:val="19"/>
                <w:szCs w:val="19"/>
              </w:rPr>
              <w:t>, plus my background knowledge where marked</w:t>
            </w:r>
          </w:p>
        </w:tc>
        <w:tc>
          <w:tcPr>
            <w:tcW w:w="22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4C42013" w14:textId="77777777" w:rsidR="00C15090" w:rsidRDefault="000C5E98">
            <w:pPr>
              <w:spacing w:after="30"/>
            </w:pPr>
            <w:r>
              <w:rPr>
                <w:sz w:val="19"/>
                <w:szCs w:val="19"/>
              </w:rPr>
              <w:t>Low to medium. Search results were mostly secondary or vendor sources. Verify before quoting.</w:t>
            </w:r>
          </w:p>
        </w:tc>
      </w:tr>
      <w:tr w:rsidR="00C15090" w14:paraId="69F9405B" w14:textId="77777777">
        <w:trPr>
          <w:cantSplit/>
        </w:trPr>
        <w:tc>
          <w:tcPr>
            <w:tcW w:w="29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0089964F" w14:textId="77777777" w:rsidR="00C15090" w:rsidRDefault="000C5E98">
            <w:pPr>
              <w:spacing w:after="30"/>
            </w:pPr>
            <w:r>
              <w:rPr>
                <w:sz w:val="19"/>
                <w:szCs w:val="19"/>
              </w:rPr>
              <w:t>Punjab special girdawari 2025</w:t>
            </w:r>
          </w:p>
        </w:tc>
        <w:tc>
          <w:tcPr>
            <w:tcW w:w="45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3957FE5D" w14:textId="77777777" w:rsidR="00C15090" w:rsidRDefault="000C5E98">
            <w:pPr>
              <w:spacing w:after="30"/>
            </w:pPr>
            <w:r>
              <w:rPr>
                <w:sz w:val="19"/>
                <w:szCs w:val="19"/>
              </w:rPr>
              <w:t>News reports in search results</w:t>
            </w:r>
          </w:p>
        </w:tc>
        <w:tc>
          <w:tcPr>
            <w:tcW w:w="22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FC5FFF4" w14:textId="77777777" w:rsidR="00C15090" w:rsidRDefault="000C5E98">
            <w:pPr>
              <w:spacing w:after="30"/>
            </w:pPr>
            <w:r>
              <w:rPr>
                <w:sz w:val="19"/>
                <w:szCs w:val="19"/>
              </w:rPr>
              <w:t>Medium. No reporting found on how long the assessment took.</w:t>
            </w:r>
          </w:p>
        </w:tc>
      </w:tr>
      <w:tr w:rsidR="00C15090" w14:paraId="6928A911" w14:textId="77777777">
        <w:trPr>
          <w:cantSplit/>
        </w:trPr>
        <w:tc>
          <w:tcPr>
            <w:tcW w:w="29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1A26C1B2" w14:textId="77777777" w:rsidR="00C15090" w:rsidRDefault="000C5E98">
            <w:pPr>
              <w:spacing w:after="30"/>
            </w:pPr>
            <w:r>
              <w:rPr>
                <w:sz w:val="19"/>
                <w:szCs w:val="19"/>
              </w:rPr>
              <w:t>Future plan (Section 9)</w:t>
            </w:r>
          </w:p>
        </w:tc>
        <w:tc>
          <w:tcPr>
            <w:tcW w:w="4500"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5BE18CF3" w14:textId="77777777" w:rsidR="00C15090" w:rsidRDefault="000C5E98">
            <w:pPr>
              <w:spacing w:after="30"/>
            </w:pPr>
            <w:r>
              <w:rPr>
                <w:sz w:val="19"/>
                <w:szCs w:val="19"/>
              </w:rPr>
              <w:t>The pilot plan, validation and privacy documents plus my recommendations</w:t>
            </w:r>
          </w:p>
        </w:tc>
        <w:tc>
          <w:tcPr>
            <w:tcW w:w="2238" w:type="dxa"/>
            <w:tcBorders>
              <w:top w:val="single" w:sz="4" w:space="0" w:color="CBD5E1"/>
              <w:left w:val="single" w:sz="4" w:space="0" w:color="CBD5E1"/>
              <w:bottom w:val="single" w:sz="4" w:space="0" w:color="CBD5E1"/>
              <w:right w:val="single" w:sz="4" w:space="0" w:color="CBD5E1"/>
            </w:tcBorders>
            <w:tcMar>
              <w:top w:w="70" w:type="dxa"/>
              <w:left w:w="100" w:type="dxa"/>
              <w:bottom w:w="70" w:type="dxa"/>
              <w:right w:w="100" w:type="dxa"/>
            </w:tcMar>
          </w:tcPr>
          <w:p w14:paraId="76E92476" w14:textId="77777777" w:rsidR="00C15090" w:rsidRDefault="000C5E98">
            <w:pPr>
              <w:spacing w:after="30"/>
            </w:pPr>
            <w:r>
              <w:rPr>
                <w:sz w:val="19"/>
                <w:szCs w:val="19"/>
              </w:rPr>
              <w:t>Recommendations, not facts.</w:t>
            </w:r>
          </w:p>
        </w:tc>
      </w:tr>
    </w:tbl>
    <w:p w14:paraId="57EAE816" w14:textId="77777777" w:rsidR="00C15090" w:rsidRDefault="00C15090">
      <w:pPr>
        <w:spacing w:after="120"/>
      </w:pPr>
    </w:p>
    <w:p w14:paraId="69D677F2" w14:textId="77777777" w:rsidR="00C15090" w:rsidRDefault="000C5E98">
      <w:pPr>
        <w:pStyle w:val="Heading2"/>
      </w:pPr>
      <w:bookmarkStart w:id="49" w:name="_Toc243593583"/>
      <w:r>
        <w:t>13.2 Web sources used</w:t>
      </w:r>
      <w:bookmarkEnd w:id="49"/>
    </w:p>
    <w:p w14:paraId="63C46497" w14:textId="77777777" w:rsidR="00C15090" w:rsidRDefault="000C5E98">
      <w:pPr>
        <w:pStyle w:val="ListParagraph"/>
        <w:numPr>
          <w:ilvl w:val="0"/>
          <w:numId w:val="2"/>
        </w:numPr>
        <w:spacing w:after="60" w:line="264" w:lineRule="auto"/>
      </w:pPr>
      <w:r>
        <w:t>PMFBY reporting channels and the 72-hour rule (secondary): Kshema, “When to file a crop insurance claim” (kshema.co/when-to-file-a-crop-insurance-claim/); Goodreturns, “PMFBY rules require farmers to report hailstorm crop damage within 72 hours”.</w:t>
      </w:r>
    </w:p>
    <w:p w14:paraId="0053E15B" w14:textId="77777777" w:rsidR="00C15090" w:rsidRDefault="000C5E98">
      <w:pPr>
        <w:pStyle w:val="ListParagraph"/>
        <w:numPr>
          <w:ilvl w:val="0"/>
          <w:numId w:val="2"/>
        </w:numPr>
        <w:spacing w:after="60" w:line="264" w:lineRule="auto"/>
      </w:pPr>
      <w:r>
        <w:t>SatSure: FAO e-agriculture, “SatSure uses big data analytics and satellite imagery…” (fao.org/e-agriculture/node/15123); YourStory, 2017.</w:t>
      </w:r>
    </w:p>
    <w:p w14:paraId="2CF91423" w14:textId="77777777" w:rsidR="00C15090" w:rsidRDefault="000C5E98">
      <w:pPr>
        <w:pStyle w:val="ListParagraph"/>
        <w:numPr>
          <w:ilvl w:val="0"/>
          <w:numId w:val="2"/>
        </w:numPr>
        <w:spacing w:after="60" w:line="264" w:lineRule="auto"/>
      </w:pPr>
      <w:r>
        <w:t>CropSnap: ESA Business Applications (business.esa.int/projects/cropsnap).</w:t>
      </w:r>
    </w:p>
    <w:p w14:paraId="6A863F68" w14:textId="77777777" w:rsidR="00C15090" w:rsidRDefault="000C5E98">
      <w:pPr>
        <w:pStyle w:val="ListParagraph"/>
        <w:numPr>
          <w:ilvl w:val="0"/>
          <w:numId w:val="2"/>
        </w:numPr>
        <w:spacing w:after="60" w:line="264" w:lineRule="auto"/>
      </w:pPr>
      <w:r>
        <w:t>Cropin: cropin.com, “Role of tech in agri insurance” and insurer pages (the 92% accuracy figure is a vendor claim).</w:t>
      </w:r>
    </w:p>
    <w:p w14:paraId="3B3B65F4" w14:textId="77777777" w:rsidR="00C15090" w:rsidRDefault="000C5E98">
      <w:pPr>
        <w:pStyle w:val="ListParagraph"/>
        <w:numPr>
          <w:ilvl w:val="0"/>
          <w:numId w:val="2"/>
        </w:numPr>
        <w:spacing w:after="60" w:line="264" w:lineRule="auto"/>
      </w:pPr>
      <w:r>
        <w:t>Kshema: kshema.co product pages. Skymet: Inc42 funding report and company materials (the 6,500 observation centres figure is a company claim).</w:t>
      </w:r>
    </w:p>
    <w:p w14:paraId="70C30E11" w14:textId="77777777" w:rsidR="00C15090" w:rsidRDefault="000C5E98">
      <w:pPr>
        <w:pStyle w:val="ListParagraph"/>
        <w:numPr>
          <w:ilvl w:val="0"/>
          <w:numId w:val="2"/>
        </w:numPr>
        <w:spacing w:after="60" w:line="264" w:lineRule="auto"/>
      </w:pPr>
      <w:r>
        <w:t>Google flood alerts in India: Deccan Herald, “Google flood forecasting system now live in entire India”; PreventionWeb, “AI meets rising waters: how Google’s Flood Hub is saving lives”.</w:t>
      </w:r>
    </w:p>
    <w:p w14:paraId="05FF8682" w14:textId="77777777" w:rsidR="00C15090" w:rsidRDefault="000C5E98">
      <w:pPr>
        <w:pStyle w:val="ListParagraph"/>
        <w:numPr>
          <w:ilvl w:val="0"/>
          <w:numId w:val="2"/>
        </w:numPr>
        <w:spacing w:after="60" w:line="264" w:lineRule="auto"/>
      </w:pPr>
      <w:r>
        <w:t>Punjab special girdawari 2025: Tribune India (“Punjab govt orders special girdawari for flood-damaged crops…”); The Week (PTI wire, 21 August 2025); News Arena India; SPHERE India situation report, 1 September 2025.</w:t>
      </w:r>
    </w:p>
    <w:p w14:paraId="36D7E518" w14:textId="77777777" w:rsidR="00C15090" w:rsidRDefault="000C5E98">
      <w:pPr>
        <w:pStyle w:val="Heading2"/>
      </w:pPr>
      <w:bookmarkStart w:id="50" w:name="_Toc243593584"/>
      <w:r>
        <w:t>13.3 Real-world claims to verify before you quote them</w:t>
      </w:r>
      <w:bookmarkEnd w:id="50"/>
    </w:p>
    <w:p w14:paraId="137CA895" w14:textId="77777777" w:rsidR="00C15090" w:rsidRDefault="000C5E98">
      <w:pPr>
        <w:spacing w:after="120" w:line="276" w:lineRule="auto"/>
      </w:pPr>
      <w:r>
        <w:t>These are the claims most likely to be repeated to a judge or a department. Each should be checked at its named source and dated.</w:t>
      </w:r>
    </w:p>
    <w:p w14:paraId="305C0DF5" w14:textId="77777777" w:rsidR="00C15090" w:rsidRDefault="000C5E98">
      <w:pPr>
        <w:pStyle w:val="ListParagraph"/>
        <w:numPr>
          <w:ilvl w:val="0"/>
          <w:numId w:val="2"/>
        </w:numPr>
        <w:spacing w:after="60" w:line="264" w:lineRule="auto"/>
      </w:pPr>
      <w:r>
        <w:t>The 72-hour intimation window and which perils it covers (pmfby.gov.in operational guidelines).</w:t>
      </w:r>
    </w:p>
    <w:p w14:paraId="569041D3" w14:textId="77777777" w:rsidR="00C15090" w:rsidRDefault="000C5E98">
      <w:pPr>
        <w:pStyle w:val="ListParagraph"/>
        <w:numPr>
          <w:ilvl w:val="0"/>
          <w:numId w:val="2"/>
        </w:numPr>
        <w:spacing w:after="60" w:line="264" w:lineRule="auto"/>
      </w:pPr>
      <w:r>
        <w:t>That the official Crop Insurance app has a “Report Crop Loss” function with a geo-tagged photo, and whether geo-tagged photos become mandatory from kharif 2026.</w:t>
      </w:r>
    </w:p>
    <w:p w14:paraId="773A22FA" w14:textId="77777777" w:rsidR="00C15090" w:rsidRDefault="000C5E98">
      <w:pPr>
        <w:pStyle w:val="ListParagraph"/>
        <w:numPr>
          <w:ilvl w:val="0"/>
          <w:numId w:val="2"/>
        </w:numPr>
        <w:spacing w:after="60" w:line="264" w:lineRule="auto"/>
      </w:pPr>
      <w:r>
        <w:t>That the helpline is 14447, its languages and hours.</w:t>
      </w:r>
    </w:p>
    <w:p w14:paraId="0C5CBD2C" w14:textId="77777777" w:rsidR="00C15090" w:rsidRDefault="000C5E98">
      <w:pPr>
        <w:pStyle w:val="ListParagraph"/>
        <w:numPr>
          <w:ilvl w:val="0"/>
          <w:numId w:val="2"/>
        </w:numPr>
        <w:spacing w:after="60" w:line="264" w:lineRule="auto"/>
      </w:pPr>
      <w:r>
        <w:t>That Haryana runs PMFBY (used for the second rail).</w:t>
      </w:r>
    </w:p>
    <w:p w14:paraId="5CD1E745" w14:textId="77777777" w:rsidR="00C15090" w:rsidRDefault="000C5E98">
      <w:pPr>
        <w:pStyle w:val="ListParagraph"/>
        <w:numPr>
          <w:ilvl w:val="0"/>
          <w:numId w:val="2"/>
        </w:numPr>
        <w:spacing w:after="60" w:line="264" w:lineRule="auto"/>
      </w:pPr>
      <w:r>
        <w:t>That state revenue departments assess crop loss field by field after floods, and the typical delay between event and assessed list (the central “problem” claim).</w:t>
      </w:r>
    </w:p>
    <w:p w14:paraId="7BA23B4C" w14:textId="77777777" w:rsidR="00C15090" w:rsidRDefault="000C5E98">
      <w:pPr>
        <w:pStyle w:val="ListParagraph"/>
        <w:numPr>
          <w:ilvl w:val="0"/>
          <w:numId w:val="2"/>
        </w:numPr>
        <w:spacing w:after="60" w:line="264" w:lineRule="auto"/>
      </w:pPr>
      <w:r>
        <w:t>The Sentinel-1 revisit interval over India (the repo says about 6 to 12 days).</w:t>
      </w:r>
    </w:p>
    <w:p w14:paraId="19C9CEC5" w14:textId="77777777" w:rsidR="00C15090" w:rsidRDefault="000C5E98">
      <w:pPr>
        <w:pStyle w:val="ListParagraph"/>
        <w:numPr>
          <w:ilvl w:val="0"/>
          <w:numId w:val="2"/>
        </w:numPr>
        <w:spacing w:after="60" w:line="264" w:lineRule="auto"/>
      </w:pPr>
      <w:r>
        <w:t>The IMD heavy-rain definition used in the rule (the repo cites 64.5 to 115.5 mm in 24 hours).</w:t>
      </w:r>
    </w:p>
    <w:p w14:paraId="6E0E0E4A" w14:textId="77777777" w:rsidR="00C15090" w:rsidRDefault="000C5E98">
      <w:pPr>
        <w:pStyle w:val="ListParagraph"/>
        <w:numPr>
          <w:ilvl w:val="0"/>
          <w:numId w:val="2"/>
        </w:numPr>
        <w:spacing w:after="60" w:line="264" w:lineRule="auto"/>
      </w:pPr>
      <w:r>
        <w:t>The 33 per cent damage-share reference and any per-acre figure (news report only).</w:t>
      </w:r>
    </w:p>
    <w:p w14:paraId="2C472BF6" w14:textId="77777777" w:rsidR="00C15090" w:rsidRDefault="000C5E98">
      <w:pPr>
        <w:pStyle w:val="ListParagraph"/>
        <w:numPr>
          <w:ilvl w:val="0"/>
          <w:numId w:val="2"/>
        </w:numPr>
        <w:spacing w:after="60" w:line="264" w:lineRule="auto"/>
      </w:pPr>
      <w:r>
        <w:t>Any claim in the competitor table you plan to put in a slide.</w:t>
      </w:r>
    </w:p>
    <w:p w14:paraId="416E589B" w14:textId="77777777" w:rsidR="00C15090" w:rsidRDefault="00C15090">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C15090" w14:paraId="43E75920" w14:textId="77777777">
        <w:trPr>
          <w:cantSplit/>
        </w:trPr>
        <w:tc>
          <w:tcPr>
            <w:tcW w:w="9638" w:type="dxa"/>
            <w:tcBorders>
              <w:top w:val="none" w:sz="0" w:space="0" w:color="FFFFFF"/>
              <w:left w:val="single" w:sz="24" w:space="0" w:color="475569"/>
              <w:bottom w:val="none" w:sz="0" w:space="0" w:color="FFFFFF"/>
              <w:right w:val="none" w:sz="0" w:space="0" w:color="FFFFFF"/>
            </w:tcBorders>
            <w:shd w:val="clear" w:color="auto" w:fill="F1F5F9"/>
            <w:tcMar>
              <w:top w:w="100" w:type="dxa"/>
              <w:left w:w="160" w:type="dxa"/>
              <w:bottom w:w="80" w:type="dxa"/>
              <w:right w:w="140" w:type="dxa"/>
            </w:tcMar>
          </w:tcPr>
          <w:p w14:paraId="4149FCCA" w14:textId="77777777" w:rsidR="00C15090" w:rsidRDefault="000C5E98">
            <w:pPr>
              <w:spacing w:after="60"/>
            </w:pPr>
            <w:r>
              <w:rPr>
                <w:b/>
                <w:bCs/>
                <w:color w:val="475569"/>
              </w:rPr>
              <w:t>About this document</w:t>
            </w:r>
          </w:p>
          <w:p w14:paraId="4E7399FD" w14:textId="77777777" w:rsidR="00C15090" w:rsidRDefault="000C5E98">
            <w:pPr>
              <w:spacing w:after="60" w:line="264" w:lineRule="auto"/>
            </w:pPr>
            <w:r>
              <w:t>Prepared on 22 October 2026 from commit ff4d148 of the saboot-clean repository. It explains the project and gives my honest assessment; it is not a legal, financial or procurement opinion. Where I give effort estimates or recommendations, they are my judgement and not measured.</w:t>
            </w:r>
          </w:p>
        </w:tc>
      </w:tr>
    </w:tbl>
    <w:p w14:paraId="1D52EEC7" w14:textId="77777777" w:rsidR="000C5E98" w:rsidRDefault="000C5E98"/>
    <w:sectPr w:rsidR="000C5E98">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D201B2" w14:textId="77777777" w:rsidR="000C5E98" w:rsidRDefault="000C5E98">
      <w:r>
        <w:separator/>
      </w:r>
    </w:p>
  </w:endnote>
  <w:endnote w:type="continuationSeparator" w:id="0">
    <w:p w14:paraId="0288E95E" w14:textId="77777777" w:rsidR="000C5E98" w:rsidRDefault="000C5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0A61D" w14:textId="77777777" w:rsidR="00C15090" w:rsidRDefault="000C5E98">
    <w:pPr>
      <w:jc w:val="center"/>
    </w:pPr>
    <w:r>
      <w:rPr>
        <w:color w:val="5B6472"/>
        <w:sz w:val="16"/>
        <w:szCs w:val="16"/>
      </w:rPr>
      <w:t xml:space="preserve">Page </w:t>
    </w:r>
    <w:r>
      <w:rPr>
        <w:color w:val="5B6472"/>
        <w:sz w:val="16"/>
        <w:szCs w:val="16"/>
      </w:rPr>
      <w:fldChar w:fldCharType="begin"/>
    </w:r>
    <w:r>
      <w:rPr>
        <w:color w:val="5B6472"/>
        <w:sz w:val="16"/>
        <w:szCs w:val="16"/>
      </w:rPr>
      <w:instrText>PAGE</w:instrText>
    </w:r>
    <w:r>
      <w:rPr>
        <w:color w:val="5B6472"/>
        <w:sz w:val="16"/>
        <w:szCs w:val="16"/>
      </w:rPr>
      <w:fldChar w:fldCharType="separate"/>
    </w:r>
    <w:r w:rsidR="005B667A">
      <w:rPr>
        <w:noProof/>
        <w:color w:val="5B6472"/>
        <w:sz w:val="16"/>
        <w:szCs w:val="16"/>
      </w:rPr>
      <w:t>1</w:t>
    </w:r>
    <w:r>
      <w:rPr>
        <w:color w:val="5B6472"/>
        <w:sz w:val="16"/>
        <w:szCs w:val="16"/>
      </w:rPr>
      <w:fldChar w:fldCharType="end"/>
    </w:r>
    <w:r>
      <w:rPr>
        <w:color w:val="5B6472"/>
        <w:sz w:val="16"/>
        <w:szCs w:val="16"/>
      </w:rPr>
      <w:t xml:space="preserve"> of </w:t>
    </w:r>
    <w:r>
      <w:rPr>
        <w:color w:val="5B6472"/>
        <w:sz w:val="16"/>
        <w:szCs w:val="16"/>
      </w:rPr>
      <w:fldChar w:fldCharType="begin"/>
    </w:r>
    <w:r>
      <w:rPr>
        <w:color w:val="5B6472"/>
        <w:sz w:val="16"/>
        <w:szCs w:val="16"/>
      </w:rPr>
      <w:instrText>NUMPAGES</w:instrText>
    </w:r>
    <w:r>
      <w:rPr>
        <w:color w:val="5B6472"/>
        <w:sz w:val="16"/>
        <w:szCs w:val="16"/>
      </w:rPr>
      <w:fldChar w:fldCharType="separate"/>
    </w:r>
    <w:r w:rsidR="005B667A">
      <w:rPr>
        <w:noProof/>
        <w:color w:val="5B6472"/>
        <w:sz w:val="16"/>
        <w:szCs w:val="16"/>
      </w:rPr>
      <w:t>2</w:t>
    </w:r>
    <w:r>
      <w:rPr>
        <w:color w:val="5B647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583F65" w14:textId="77777777" w:rsidR="000C5E98" w:rsidRDefault="000C5E98">
      <w:r>
        <w:separator/>
      </w:r>
    </w:p>
  </w:footnote>
  <w:footnote w:type="continuationSeparator" w:id="0">
    <w:p w14:paraId="0E6C9984" w14:textId="77777777" w:rsidR="000C5E98" w:rsidRDefault="000C5E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8BDB1" w14:textId="77777777" w:rsidR="00C15090" w:rsidRDefault="000C5E98">
    <w:pPr>
      <w:jc w:val="right"/>
    </w:pPr>
    <w:r>
      <w:rPr>
        <w:color w:val="5B6472"/>
        <w:sz w:val="16"/>
        <w:szCs w:val="16"/>
      </w:rPr>
      <w:t>Saboot · complete project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506D3"/>
    <w:multiLevelType w:val="hybridMultilevel"/>
    <w:tmpl w:val="DF22E000"/>
    <w:lvl w:ilvl="0" w:tplc="1AA21500">
      <w:start w:val="1"/>
      <w:numFmt w:val="decimal"/>
      <w:lvlText w:val="%1."/>
      <w:lvlJc w:val="left"/>
      <w:pPr>
        <w:ind w:left="540" w:hanging="360"/>
      </w:pPr>
    </w:lvl>
    <w:lvl w:ilvl="1" w:tplc="FB5C8A94">
      <w:numFmt w:val="decimal"/>
      <w:lvlText w:val=""/>
      <w:lvlJc w:val="left"/>
    </w:lvl>
    <w:lvl w:ilvl="2" w:tplc="C4FA571C">
      <w:numFmt w:val="decimal"/>
      <w:lvlText w:val=""/>
      <w:lvlJc w:val="left"/>
    </w:lvl>
    <w:lvl w:ilvl="3" w:tplc="3260EEC8">
      <w:numFmt w:val="decimal"/>
      <w:lvlText w:val=""/>
      <w:lvlJc w:val="left"/>
    </w:lvl>
    <w:lvl w:ilvl="4" w:tplc="1FA0B1FC">
      <w:numFmt w:val="decimal"/>
      <w:lvlText w:val=""/>
      <w:lvlJc w:val="left"/>
    </w:lvl>
    <w:lvl w:ilvl="5" w:tplc="A4780584">
      <w:numFmt w:val="decimal"/>
      <w:lvlText w:val=""/>
      <w:lvlJc w:val="left"/>
    </w:lvl>
    <w:lvl w:ilvl="6" w:tplc="FB1C2E18">
      <w:numFmt w:val="decimal"/>
      <w:lvlText w:val=""/>
      <w:lvlJc w:val="left"/>
    </w:lvl>
    <w:lvl w:ilvl="7" w:tplc="CE44ACE0">
      <w:numFmt w:val="decimal"/>
      <w:lvlText w:val=""/>
      <w:lvlJc w:val="left"/>
    </w:lvl>
    <w:lvl w:ilvl="8" w:tplc="90F0D118">
      <w:numFmt w:val="decimal"/>
      <w:lvlText w:val=""/>
      <w:lvlJc w:val="left"/>
    </w:lvl>
  </w:abstractNum>
  <w:abstractNum w:abstractNumId="1" w15:restartNumberingAfterBreak="0">
    <w:nsid w:val="361468F6"/>
    <w:multiLevelType w:val="hybridMultilevel"/>
    <w:tmpl w:val="18E8D9EA"/>
    <w:lvl w:ilvl="0" w:tplc="8EB8B51E" w:tentative="1">
      <w:start w:val="1"/>
      <w:numFmt w:val="bullet"/>
      <w:lvlText w:val="●"/>
      <w:lvlJc w:val="left"/>
      <w:pPr>
        <w:ind w:left="720" w:hanging="360"/>
      </w:pPr>
    </w:lvl>
    <w:lvl w:ilvl="1" w:tplc="C85623B6" w:tentative="1">
      <w:start w:val="1"/>
      <w:numFmt w:val="bullet"/>
      <w:lvlText w:val="○"/>
      <w:lvlJc w:val="left"/>
      <w:pPr>
        <w:ind w:left="1440" w:hanging="360"/>
      </w:pPr>
    </w:lvl>
    <w:lvl w:ilvl="2" w:tplc="80BAD7D0" w:tentative="1">
      <w:start w:val="1"/>
      <w:numFmt w:val="bullet"/>
      <w:lvlText w:val="■"/>
      <w:lvlJc w:val="left"/>
      <w:pPr>
        <w:ind w:left="2160" w:hanging="360"/>
      </w:pPr>
    </w:lvl>
    <w:lvl w:ilvl="3" w:tplc="D4EA9F96" w:tentative="1">
      <w:start w:val="1"/>
      <w:numFmt w:val="bullet"/>
      <w:lvlText w:val="●"/>
      <w:lvlJc w:val="left"/>
      <w:pPr>
        <w:ind w:left="2880" w:hanging="360"/>
      </w:pPr>
    </w:lvl>
    <w:lvl w:ilvl="4" w:tplc="D30C31E0" w:tentative="1">
      <w:start w:val="1"/>
      <w:numFmt w:val="bullet"/>
      <w:lvlText w:val="○"/>
      <w:lvlJc w:val="left"/>
      <w:pPr>
        <w:ind w:left="3600" w:hanging="360"/>
      </w:pPr>
    </w:lvl>
    <w:lvl w:ilvl="5" w:tplc="B7A2688C" w:tentative="1">
      <w:start w:val="1"/>
      <w:numFmt w:val="bullet"/>
      <w:lvlText w:val="■"/>
      <w:lvlJc w:val="left"/>
      <w:pPr>
        <w:ind w:left="4320" w:hanging="360"/>
      </w:pPr>
    </w:lvl>
    <w:lvl w:ilvl="6" w:tplc="43D6E2A6" w:tentative="1">
      <w:start w:val="1"/>
      <w:numFmt w:val="bullet"/>
      <w:lvlText w:val="●"/>
      <w:lvlJc w:val="left"/>
      <w:pPr>
        <w:ind w:left="5040" w:hanging="360"/>
      </w:pPr>
    </w:lvl>
    <w:lvl w:ilvl="7" w:tplc="B8728E16" w:tentative="1">
      <w:start w:val="1"/>
      <w:numFmt w:val="bullet"/>
      <w:lvlText w:val="●"/>
      <w:lvlJc w:val="left"/>
      <w:pPr>
        <w:ind w:left="5760" w:hanging="360"/>
      </w:pPr>
    </w:lvl>
    <w:lvl w:ilvl="8" w:tplc="581449DA" w:tentative="1">
      <w:start w:val="1"/>
      <w:numFmt w:val="bullet"/>
      <w:lvlText w:val="●"/>
      <w:lvlJc w:val="left"/>
      <w:pPr>
        <w:ind w:left="6480" w:hanging="360"/>
      </w:pPr>
    </w:lvl>
  </w:abstractNum>
  <w:abstractNum w:abstractNumId="2" w15:restartNumberingAfterBreak="0">
    <w:nsid w:val="378239C3"/>
    <w:multiLevelType w:val="hybridMultilevel"/>
    <w:tmpl w:val="3D16F1EA"/>
    <w:lvl w:ilvl="0" w:tplc="1D3042BA">
      <w:start w:val="1"/>
      <w:numFmt w:val="bullet"/>
      <w:lvlText w:val="•"/>
      <w:lvlJc w:val="left"/>
      <w:pPr>
        <w:ind w:left="540" w:hanging="270"/>
      </w:pPr>
    </w:lvl>
    <w:lvl w:ilvl="1" w:tplc="43BE5098" w:tentative="1">
      <w:start w:val="1"/>
      <w:numFmt w:val="bullet"/>
      <w:lvlText w:val="–"/>
      <w:lvlJc w:val="left"/>
      <w:pPr>
        <w:ind w:left="1000" w:hanging="270"/>
      </w:pPr>
    </w:lvl>
    <w:lvl w:ilvl="2" w:tplc="4AFC1820">
      <w:numFmt w:val="decimal"/>
      <w:lvlText w:val=""/>
      <w:lvlJc w:val="left"/>
    </w:lvl>
    <w:lvl w:ilvl="3" w:tplc="D44ACA9C">
      <w:numFmt w:val="decimal"/>
      <w:lvlText w:val=""/>
      <w:lvlJc w:val="left"/>
    </w:lvl>
    <w:lvl w:ilvl="4" w:tplc="74E02702">
      <w:numFmt w:val="decimal"/>
      <w:lvlText w:val=""/>
      <w:lvlJc w:val="left"/>
    </w:lvl>
    <w:lvl w:ilvl="5" w:tplc="E486825C">
      <w:numFmt w:val="decimal"/>
      <w:lvlText w:val=""/>
      <w:lvlJc w:val="left"/>
    </w:lvl>
    <w:lvl w:ilvl="6" w:tplc="9D987F32">
      <w:numFmt w:val="decimal"/>
      <w:lvlText w:val=""/>
      <w:lvlJc w:val="left"/>
    </w:lvl>
    <w:lvl w:ilvl="7" w:tplc="19FC2C5E">
      <w:numFmt w:val="decimal"/>
      <w:lvlText w:val=""/>
      <w:lvlJc w:val="left"/>
    </w:lvl>
    <w:lvl w:ilvl="8" w:tplc="90B02CC8">
      <w:numFmt w:val="decimal"/>
      <w:lvlText w:val=""/>
      <w:lvlJc w:val="left"/>
    </w:lvl>
  </w:abstractNum>
  <w:abstractNum w:abstractNumId="3" w15:restartNumberingAfterBreak="0">
    <w:nsid w:val="3C012C1C"/>
    <w:multiLevelType w:val="hybridMultilevel"/>
    <w:tmpl w:val="D6D2C8B6"/>
    <w:lvl w:ilvl="0" w:tplc="841CB224">
      <w:start w:val="1"/>
      <w:numFmt w:val="decimal"/>
      <w:lvlText w:val="%1."/>
      <w:lvlJc w:val="left"/>
      <w:pPr>
        <w:ind w:left="540" w:hanging="360"/>
      </w:pPr>
    </w:lvl>
    <w:lvl w:ilvl="1" w:tplc="96DABE1E">
      <w:numFmt w:val="decimal"/>
      <w:lvlText w:val=""/>
      <w:lvlJc w:val="left"/>
    </w:lvl>
    <w:lvl w:ilvl="2" w:tplc="01F2E92C">
      <w:numFmt w:val="decimal"/>
      <w:lvlText w:val=""/>
      <w:lvlJc w:val="left"/>
    </w:lvl>
    <w:lvl w:ilvl="3" w:tplc="CE7058B6">
      <w:numFmt w:val="decimal"/>
      <w:lvlText w:val=""/>
      <w:lvlJc w:val="left"/>
    </w:lvl>
    <w:lvl w:ilvl="4" w:tplc="CAB2A578">
      <w:numFmt w:val="decimal"/>
      <w:lvlText w:val=""/>
      <w:lvlJc w:val="left"/>
    </w:lvl>
    <w:lvl w:ilvl="5" w:tplc="5DCA6434">
      <w:numFmt w:val="decimal"/>
      <w:lvlText w:val=""/>
      <w:lvlJc w:val="left"/>
    </w:lvl>
    <w:lvl w:ilvl="6" w:tplc="82B0334C">
      <w:numFmt w:val="decimal"/>
      <w:lvlText w:val=""/>
      <w:lvlJc w:val="left"/>
    </w:lvl>
    <w:lvl w:ilvl="7" w:tplc="6664A23A">
      <w:numFmt w:val="decimal"/>
      <w:lvlText w:val=""/>
      <w:lvlJc w:val="left"/>
    </w:lvl>
    <w:lvl w:ilvl="8" w:tplc="051C7892">
      <w:numFmt w:val="decimal"/>
      <w:lvlText w:val=""/>
      <w:lvlJc w:val="left"/>
    </w:lvl>
  </w:abstractNum>
  <w:abstractNum w:abstractNumId="4" w15:restartNumberingAfterBreak="0">
    <w:nsid w:val="3C735A55"/>
    <w:multiLevelType w:val="hybridMultilevel"/>
    <w:tmpl w:val="65167F48"/>
    <w:lvl w:ilvl="0" w:tplc="5AEC98A2" w:tentative="1">
      <w:start w:val="1"/>
      <w:numFmt w:val="decimal"/>
      <w:lvlText w:val="%1."/>
      <w:lvlJc w:val="left"/>
      <w:pPr>
        <w:ind w:left="540" w:hanging="360"/>
      </w:pPr>
    </w:lvl>
    <w:lvl w:ilvl="1" w:tplc="F1109ED8">
      <w:numFmt w:val="decimal"/>
      <w:lvlText w:val=""/>
      <w:lvlJc w:val="left"/>
    </w:lvl>
    <w:lvl w:ilvl="2" w:tplc="2C96E35C">
      <w:numFmt w:val="decimal"/>
      <w:lvlText w:val=""/>
      <w:lvlJc w:val="left"/>
    </w:lvl>
    <w:lvl w:ilvl="3" w:tplc="EE1AF6DC">
      <w:numFmt w:val="decimal"/>
      <w:lvlText w:val=""/>
      <w:lvlJc w:val="left"/>
    </w:lvl>
    <w:lvl w:ilvl="4" w:tplc="D8B661FA">
      <w:numFmt w:val="decimal"/>
      <w:lvlText w:val=""/>
      <w:lvlJc w:val="left"/>
    </w:lvl>
    <w:lvl w:ilvl="5" w:tplc="1220AE48">
      <w:numFmt w:val="decimal"/>
      <w:lvlText w:val=""/>
      <w:lvlJc w:val="left"/>
    </w:lvl>
    <w:lvl w:ilvl="6" w:tplc="B20AB61C">
      <w:numFmt w:val="decimal"/>
      <w:lvlText w:val=""/>
      <w:lvlJc w:val="left"/>
    </w:lvl>
    <w:lvl w:ilvl="7" w:tplc="F95604E2">
      <w:numFmt w:val="decimal"/>
      <w:lvlText w:val=""/>
      <w:lvlJc w:val="left"/>
    </w:lvl>
    <w:lvl w:ilvl="8" w:tplc="C0C03D68">
      <w:numFmt w:val="decimal"/>
      <w:lvlText w:val=""/>
      <w:lvlJc w:val="left"/>
    </w:lvl>
  </w:abstractNum>
  <w:abstractNum w:abstractNumId="5" w15:restartNumberingAfterBreak="0">
    <w:nsid w:val="4EDC192D"/>
    <w:multiLevelType w:val="hybridMultilevel"/>
    <w:tmpl w:val="F8488870"/>
    <w:lvl w:ilvl="0" w:tplc="ACCE01D0">
      <w:start w:val="1"/>
      <w:numFmt w:val="decimal"/>
      <w:lvlText w:val="%1."/>
      <w:lvlJc w:val="left"/>
      <w:pPr>
        <w:ind w:left="540" w:hanging="360"/>
      </w:pPr>
    </w:lvl>
    <w:lvl w:ilvl="1" w:tplc="CE4832CA">
      <w:numFmt w:val="decimal"/>
      <w:lvlText w:val=""/>
      <w:lvlJc w:val="left"/>
    </w:lvl>
    <w:lvl w:ilvl="2" w:tplc="CD1E7712">
      <w:numFmt w:val="decimal"/>
      <w:lvlText w:val=""/>
      <w:lvlJc w:val="left"/>
    </w:lvl>
    <w:lvl w:ilvl="3" w:tplc="665E9D92">
      <w:numFmt w:val="decimal"/>
      <w:lvlText w:val=""/>
      <w:lvlJc w:val="left"/>
    </w:lvl>
    <w:lvl w:ilvl="4" w:tplc="6CA8D7E4">
      <w:numFmt w:val="decimal"/>
      <w:lvlText w:val=""/>
      <w:lvlJc w:val="left"/>
    </w:lvl>
    <w:lvl w:ilvl="5" w:tplc="E0A49C14">
      <w:numFmt w:val="decimal"/>
      <w:lvlText w:val=""/>
      <w:lvlJc w:val="left"/>
    </w:lvl>
    <w:lvl w:ilvl="6" w:tplc="49A6C320">
      <w:numFmt w:val="decimal"/>
      <w:lvlText w:val=""/>
      <w:lvlJc w:val="left"/>
    </w:lvl>
    <w:lvl w:ilvl="7" w:tplc="5610236A">
      <w:numFmt w:val="decimal"/>
      <w:lvlText w:val=""/>
      <w:lvlJc w:val="left"/>
    </w:lvl>
    <w:lvl w:ilvl="8" w:tplc="216ED422">
      <w:numFmt w:val="decimal"/>
      <w:lvlText w:val=""/>
      <w:lvlJc w:val="left"/>
    </w:lvl>
  </w:abstractNum>
  <w:abstractNum w:abstractNumId="6" w15:restartNumberingAfterBreak="0">
    <w:nsid w:val="6C0F50F6"/>
    <w:multiLevelType w:val="hybridMultilevel"/>
    <w:tmpl w:val="7C5417D2"/>
    <w:lvl w:ilvl="0" w:tplc="1A628228">
      <w:start w:val="1"/>
      <w:numFmt w:val="decimal"/>
      <w:lvlText w:val="%1."/>
      <w:lvlJc w:val="left"/>
      <w:pPr>
        <w:ind w:left="540" w:hanging="360"/>
      </w:pPr>
    </w:lvl>
    <w:lvl w:ilvl="1" w:tplc="D792AA7A">
      <w:numFmt w:val="decimal"/>
      <w:lvlText w:val=""/>
      <w:lvlJc w:val="left"/>
    </w:lvl>
    <w:lvl w:ilvl="2" w:tplc="809C5346">
      <w:numFmt w:val="decimal"/>
      <w:lvlText w:val=""/>
      <w:lvlJc w:val="left"/>
    </w:lvl>
    <w:lvl w:ilvl="3" w:tplc="FEEAF1BA">
      <w:numFmt w:val="decimal"/>
      <w:lvlText w:val=""/>
      <w:lvlJc w:val="left"/>
    </w:lvl>
    <w:lvl w:ilvl="4" w:tplc="FA0EB51E">
      <w:numFmt w:val="decimal"/>
      <w:lvlText w:val=""/>
      <w:lvlJc w:val="left"/>
    </w:lvl>
    <w:lvl w:ilvl="5" w:tplc="EB327392">
      <w:numFmt w:val="decimal"/>
      <w:lvlText w:val=""/>
      <w:lvlJc w:val="left"/>
    </w:lvl>
    <w:lvl w:ilvl="6" w:tplc="4126DE6C">
      <w:numFmt w:val="decimal"/>
      <w:lvlText w:val=""/>
      <w:lvlJc w:val="left"/>
    </w:lvl>
    <w:lvl w:ilvl="7" w:tplc="5CB04B2E">
      <w:numFmt w:val="decimal"/>
      <w:lvlText w:val=""/>
      <w:lvlJc w:val="left"/>
    </w:lvl>
    <w:lvl w:ilvl="8" w:tplc="A10AA538">
      <w:numFmt w:val="decimal"/>
      <w:lvlText w:val=""/>
      <w:lvlJc w:val="left"/>
    </w:lvl>
  </w:abstractNum>
  <w:num w:numId="1" w16cid:durableId="1043334978">
    <w:abstractNumId w:val="1"/>
    <w:lvlOverride w:ilvl="0">
      <w:startOverride w:val="1"/>
    </w:lvlOverride>
  </w:num>
  <w:num w:numId="2" w16cid:durableId="948850293">
    <w:abstractNumId w:val="2"/>
    <w:lvlOverride w:ilvl="0">
      <w:startOverride w:val="1"/>
    </w:lvlOverride>
  </w:num>
  <w:num w:numId="3" w16cid:durableId="1765373937">
    <w:abstractNumId w:val="5"/>
    <w:lvlOverride w:ilvl="0">
      <w:startOverride w:val="1"/>
    </w:lvlOverride>
  </w:num>
  <w:num w:numId="4" w16cid:durableId="1566916801">
    <w:abstractNumId w:val="3"/>
    <w:lvlOverride w:ilvl="0">
      <w:startOverride w:val="1"/>
    </w:lvlOverride>
  </w:num>
  <w:num w:numId="5" w16cid:durableId="788471681">
    <w:abstractNumId w:val="0"/>
    <w:lvlOverride w:ilvl="0">
      <w:startOverride w:val="1"/>
    </w:lvlOverride>
  </w:num>
  <w:num w:numId="6" w16cid:durableId="311524901">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5090"/>
    <w:rsid w:val="000C5E98"/>
    <w:rsid w:val="005B667A"/>
    <w:rsid w:val="005F33A5"/>
    <w:rsid w:val="00C150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7B035"/>
  <w15:docId w15:val="{31DEB232-45E3-459F-98CB-9CF71581F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7"/>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20" w:after="200"/>
      <w:outlineLvl w:val="0"/>
    </w:pPr>
    <w:rPr>
      <w:b/>
      <w:bCs/>
      <w:color w:val="1D4ED8"/>
      <w:sz w:val="34"/>
      <w:szCs w:val="34"/>
    </w:rPr>
  </w:style>
  <w:style w:type="paragraph" w:styleId="Heading2">
    <w:name w:val="heading 2"/>
    <w:basedOn w:val="Normal"/>
    <w:next w:val="Normal"/>
    <w:uiPriority w:val="9"/>
    <w:unhideWhenUsed/>
    <w:qFormat/>
    <w:pPr>
      <w:keepNext/>
      <w:spacing w:before="280" w:after="120"/>
      <w:outlineLvl w:val="1"/>
    </w:pPr>
    <w:rPr>
      <w:b/>
      <w:bCs/>
      <w:sz w:val="26"/>
      <w:szCs w:val="26"/>
    </w:rPr>
  </w:style>
  <w:style w:type="paragraph" w:styleId="Heading3">
    <w:name w:val="heading 3"/>
    <w:basedOn w:val="Normal"/>
    <w:next w:val="Normal"/>
    <w:uiPriority w:val="9"/>
    <w:unhideWhenUsed/>
    <w:qFormat/>
    <w:pPr>
      <w:keepNext/>
      <w:spacing w:before="200" w:after="80"/>
      <w:outlineLvl w:val="2"/>
    </w:pPr>
    <w:rPr>
      <w:b/>
      <w:bCs/>
      <w:color w:val="334155"/>
      <w:sz w:val="22"/>
      <w:szCs w:val="22"/>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B667A"/>
    <w:pPr>
      <w:spacing w:after="100"/>
    </w:pPr>
  </w:style>
  <w:style w:type="paragraph" w:styleId="TOC2">
    <w:name w:val="toc 2"/>
    <w:basedOn w:val="Normal"/>
    <w:next w:val="Normal"/>
    <w:autoRedefine/>
    <w:uiPriority w:val="39"/>
    <w:unhideWhenUsed/>
    <w:rsid w:val="005B667A"/>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11275</Words>
  <Characters>64272</Characters>
  <Application>Microsoft Office Word</Application>
  <DocSecurity>0</DocSecurity>
  <Lines>535</Lines>
  <Paragraphs>150</Paragraphs>
  <ScaleCrop>false</ScaleCrop>
  <Company/>
  <LinksUpToDate>false</LinksUpToDate>
  <CharactersWithSpaces>75397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Saboot: complete project guide</dc:title>
  <dc:creator>Claude</dc:creator>
  <cp:lastModifiedBy>Ayush Sharma</cp:lastModifiedBy>
  <cp:revision>2</cp:revision>
  <dcterms:created xsi:type="dcterms:W3CDTF">2026-10-22T15:01:00Z</dcterms:created>
  <dcterms:modified xsi:type="dcterms:W3CDTF">2026-10-22T15:01:00Z</dcterms:modified>
</cp:coreProperties>
</file>