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648D" w14:textId="653412C4" w:rsidR="002B58DE" w:rsidRPr="009719A6" w:rsidRDefault="00090A88" w:rsidP="00814710">
      <w:pPr>
        <w:jc w:val="center"/>
        <w:rPr>
          <w:rFonts w:ascii="Supercell-Magic" w:hAnsi="Supercell-Magic" w:cstheme="majorHAnsi"/>
          <w:sz w:val="56"/>
          <w:szCs w:val="56"/>
        </w:rPr>
      </w:pPr>
      <w:r w:rsidRPr="009719A6">
        <w:rPr>
          <w:rFonts w:ascii="Supercell-Magic" w:hAnsi="Supercell-Magic" w:cstheme="majorHAnsi"/>
          <w:sz w:val="56"/>
          <w:szCs w:val="56"/>
        </w:rPr>
        <w:t>I</w:t>
      </w:r>
      <w:r w:rsidRPr="009719A6">
        <w:rPr>
          <w:rFonts w:ascii="Supercell-Magic" w:hAnsi="Supercell-Magic" w:cstheme="majorHAnsi"/>
          <w:sz w:val="40"/>
          <w:szCs w:val="40"/>
        </w:rPr>
        <w:t>NSERTION</w:t>
      </w:r>
      <w:r w:rsidR="00814710" w:rsidRPr="009719A6">
        <w:rPr>
          <w:rFonts w:ascii="Supercell-Magic" w:hAnsi="Supercell-Magic" w:cstheme="majorHAnsi"/>
          <w:sz w:val="56"/>
          <w:szCs w:val="56"/>
        </w:rPr>
        <w:t xml:space="preserve"> </w:t>
      </w:r>
      <w:r w:rsidRPr="009719A6">
        <w:rPr>
          <w:rFonts w:ascii="Supercell-Magic" w:hAnsi="Supercell-Magic" w:cstheme="majorHAnsi"/>
          <w:sz w:val="56"/>
          <w:szCs w:val="56"/>
        </w:rPr>
        <w:t>S</w:t>
      </w:r>
      <w:r w:rsidRPr="009719A6">
        <w:rPr>
          <w:rFonts w:ascii="Supercell-Magic" w:hAnsi="Supercell-Magic" w:cstheme="majorHAnsi"/>
          <w:sz w:val="40"/>
          <w:szCs w:val="40"/>
        </w:rPr>
        <w:t>ORT</w:t>
      </w:r>
      <w:r w:rsidR="009719A6">
        <w:rPr>
          <w:rFonts w:ascii="Supercell-Magic" w:hAnsi="Supercell-Magic" w:cstheme="majorHAnsi"/>
          <w:sz w:val="56"/>
          <w:szCs w:val="56"/>
        </w:rPr>
        <w:t xml:space="preserve"> </w:t>
      </w:r>
      <w:r w:rsidRPr="009719A6">
        <w:rPr>
          <w:rFonts w:ascii="Supercell-Magic" w:hAnsi="Supercell-Magic" w:cstheme="majorHAnsi"/>
          <w:sz w:val="56"/>
          <w:szCs w:val="56"/>
        </w:rPr>
        <w:t>C</w:t>
      </w:r>
      <w:r w:rsidRPr="009719A6">
        <w:rPr>
          <w:rFonts w:ascii="Supercell-Magic" w:hAnsi="Supercell-Magic" w:cstheme="majorHAnsi"/>
          <w:sz w:val="40"/>
          <w:szCs w:val="40"/>
        </w:rPr>
        <w:t>ONCLUSION</w:t>
      </w:r>
    </w:p>
    <w:p w14:paraId="5D0449A1" w14:textId="77777777" w:rsidR="00090A88" w:rsidRDefault="00090A88" w:rsidP="00814710">
      <w:pPr>
        <w:rPr>
          <w:sz w:val="24"/>
          <w:szCs w:val="24"/>
        </w:rPr>
      </w:pPr>
    </w:p>
    <w:p w14:paraId="7D24147F" w14:textId="77777777" w:rsidR="000422DC" w:rsidRPr="000422DC" w:rsidRDefault="000422DC" w:rsidP="000422DC">
      <w:pPr>
        <w:rPr>
          <w:sz w:val="28"/>
          <w:szCs w:val="28"/>
        </w:rPr>
      </w:pPr>
      <w:r w:rsidRPr="000422DC">
        <w:rPr>
          <w:sz w:val="28"/>
          <w:szCs w:val="28"/>
        </w:rPr>
        <w:t xml:space="preserve">In serial, </w:t>
      </w:r>
      <w:proofErr w:type="spellStart"/>
      <w:r w:rsidRPr="000422DC">
        <w:rPr>
          <w:sz w:val="28"/>
          <w:szCs w:val="28"/>
        </w:rPr>
        <w:t>Pthread</w:t>
      </w:r>
      <w:proofErr w:type="spellEnd"/>
      <w:r w:rsidRPr="000422DC">
        <w:rPr>
          <w:sz w:val="28"/>
          <w:szCs w:val="28"/>
        </w:rPr>
        <w:t xml:space="preserve"> and OpenMP environments, after compiling the insertion sort algorithm for different data sets given 10000, 20000, 50000, 100000 and 200000 items, we can conclude from the results that the </w:t>
      </w:r>
      <w:proofErr w:type="spellStart"/>
      <w:r w:rsidRPr="000422DC">
        <w:rPr>
          <w:sz w:val="28"/>
          <w:szCs w:val="28"/>
        </w:rPr>
        <w:t>OpenMp</w:t>
      </w:r>
      <w:proofErr w:type="spellEnd"/>
      <w:r w:rsidRPr="000422DC">
        <w:rPr>
          <w:sz w:val="28"/>
          <w:szCs w:val="28"/>
        </w:rPr>
        <w:t xml:space="preserve"> environment takes the least time To perform sort insertion, because it allows you to divide the work into multiple threads relatively easily, and has the advantage of cross-platform, and is simpler for some operations. It handles threads in a different way because it provides you with higher-level threading options, such as parallelization of loops, etc.</w:t>
      </w:r>
    </w:p>
    <w:p w14:paraId="1CD38FF0" w14:textId="6C3343CB" w:rsidR="00A45E41" w:rsidRDefault="000422DC" w:rsidP="000422DC">
      <w:pPr>
        <w:rPr>
          <w:sz w:val="24"/>
          <w:szCs w:val="24"/>
        </w:rPr>
      </w:pPr>
      <w:r w:rsidRPr="000422DC">
        <w:rPr>
          <w:sz w:val="28"/>
          <w:szCs w:val="28"/>
        </w:rPr>
        <w:t xml:space="preserve">     In contrast, Serial and </w:t>
      </w:r>
      <w:proofErr w:type="spellStart"/>
      <w:r w:rsidRPr="000422DC">
        <w:rPr>
          <w:sz w:val="28"/>
          <w:szCs w:val="28"/>
        </w:rPr>
        <w:t>Pthread</w:t>
      </w:r>
      <w:proofErr w:type="spellEnd"/>
      <w:r w:rsidRPr="000422DC">
        <w:rPr>
          <w:sz w:val="28"/>
          <w:szCs w:val="28"/>
        </w:rPr>
        <w:t xml:space="preserve"> sort time is longer than the OpenMP environment, and Serial takes the longest time. Therefore, compared with </w:t>
      </w:r>
      <w:proofErr w:type="spellStart"/>
      <w:r w:rsidRPr="000422DC">
        <w:rPr>
          <w:sz w:val="28"/>
          <w:szCs w:val="28"/>
        </w:rPr>
        <w:t>Pthread</w:t>
      </w:r>
      <w:proofErr w:type="spellEnd"/>
      <w:r w:rsidRPr="000422DC">
        <w:rPr>
          <w:sz w:val="28"/>
          <w:szCs w:val="28"/>
        </w:rPr>
        <w:t>, serial programming is more time-consuming because it sends data one at a time through the communication channel.</w:t>
      </w:r>
    </w:p>
    <w:p w14:paraId="322DF0A1" w14:textId="77777777" w:rsidR="009F244E" w:rsidRDefault="009F244E" w:rsidP="00814710">
      <w:pPr>
        <w:rPr>
          <w:sz w:val="24"/>
          <w:szCs w:val="24"/>
        </w:rPr>
      </w:pPr>
    </w:p>
    <w:tbl>
      <w:tblPr>
        <w:tblW w:w="5021" w:type="dxa"/>
        <w:tblLook w:val="04A0" w:firstRow="1" w:lastRow="0" w:firstColumn="1" w:lastColumn="0" w:noHBand="0" w:noVBand="1"/>
      </w:tblPr>
      <w:tblGrid>
        <w:gridCol w:w="3681"/>
        <w:gridCol w:w="222"/>
        <w:gridCol w:w="222"/>
        <w:gridCol w:w="1180"/>
      </w:tblGrid>
      <w:tr w:rsidR="009719A6" w:rsidRPr="009719A6" w14:paraId="5609E993" w14:textId="77777777" w:rsidTr="009719A6">
        <w:trPr>
          <w:trHeight w:val="450"/>
        </w:trPr>
        <w:tc>
          <w:tcPr>
            <w:tcW w:w="3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DD2C" w14:textId="77777777" w:rsidR="009719A6" w:rsidRPr="009719A6" w:rsidRDefault="009719A6" w:rsidP="009719A6">
            <w:pPr>
              <w:spacing w:after="0" w:line="240" w:lineRule="auto"/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</w:pPr>
            <w:proofErr w:type="gramStart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>ID :</w:t>
            </w:r>
            <w:proofErr w:type="gramEnd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 xml:space="preserve"> K18-1091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CFCD" w14:textId="77777777" w:rsidR="009719A6" w:rsidRPr="009719A6" w:rsidRDefault="009719A6" w:rsidP="009719A6">
            <w:pPr>
              <w:spacing w:after="0" w:line="240" w:lineRule="auto"/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719A6" w:rsidRPr="009719A6" w14:paraId="5DFF9BA3" w14:textId="77777777" w:rsidTr="009719A6">
        <w:trPr>
          <w:trHeight w:val="450"/>
        </w:trPr>
        <w:tc>
          <w:tcPr>
            <w:tcW w:w="5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A137" w14:textId="77777777" w:rsidR="009719A6" w:rsidRPr="009719A6" w:rsidRDefault="009719A6" w:rsidP="009719A6">
            <w:pPr>
              <w:spacing w:after="0" w:line="240" w:lineRule="auto"/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</w:pPr>
            <w:proofErr w:type="gramStart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>Name :</w:t>
            </w:r>
            <w:proofErr w:type="gramEnd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 xml:space="preserve"> Ali Aman</w:t>
            </w:r>
          </w:p>
        </w:tc>
      </w:tr>
      <w:tr w:rsidR="009719A6" w:rsidRPr="009719A6" w14:paraId="4958BBE8" w14:textId="77777777" w:rsidTr="009719A6">
        <w:trPr>
          <w:trHeight w:val="45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A232" w14:textId="77777777" w:rsidR="009719A6" w:rsidRPr="009719A6" w:rsidRDefault="009719A6" w:rsidP="009719A6">
            <w:pPr>
              <w:spacing w:after="0" w:line="240" w:lineRule="auto"/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</w:pPr>
            <w:proofErr w:type="gramStart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>Sec :</w:t>
            </w:r>
            <w:proofErr w:type="gramEnd"/>
            <w:r w:rsidRPr="009719A6"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  <w:t xml:space="preserve"> 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13CF" w14:textId="77777777" w:rsidR="009719A6" w:rsidRPr="009719A6" w:rsidRDefault="009719A6" w:rsidP="009719A6">
            <w:pPr>
              <w:spacing w:after="0" w:line="240" w:lineRule="auto"/>
              <w:rPr>
                <w:rFonts w:ascii="Supercell-Magic" w:eastAsia="Times New Roman" w:hAnsi="Supercell-Magic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B628" w14:textId="77777777" w:rsidR="009719A6" w:rsidRPr="009719A6" w:rsidRDefault="009719A6" w:rsidP="00971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DAB9" w14:textId="77777777" w:rsidR="009719A6" w:rsidRPr="009719A6" w:rsidRDefault="009719A6" w:rsidP="00971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D7C2A2" w14:textId="77777777" w:rsidR="00814710" w:rsidRPr="00814710" w:rsidRDefault="00814710" w:rsidP="00814710">
      <w:pPr>
        <w:rPr>
          <w:rFonts w:cstheme="minorHAnsi"/>
          <w:sz w:val="28"/>
          <w:szCs w:val="28"/>
        </w:rPr>
      </w:pPr>
    </w:p>
    <w:sectPr w:rsidR="00814710" w:rsidRPr="0081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cell-Magic">
    <w:panose1 w:val="03020902050602020205"/>
    <w:charset w:val="00"/>
    <w:family w:val="script"/>
    <w:pitch w:val="variable"/>
    <w:sig w:usb0="A00000AF" w:usb1="4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6"/>
    <w:rsid w:val="000422DC"/>
    <w:rsid w:val="00090A88"/>
    <w:rsid w:val="000A07D6"/>
    <w:rsid w:val="002B58DE"/>
    <w:rsid w:val="00754407"/>
    <w:rsid w:val="00814710"/>
    <w:rsid w:val="009719A6"/>
    <w:rsid w:val="009F244E"/>
    <w:rsid w:val="00A4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58AD"/>
  <w15:chartTrackingRefBased/>
  <w15:docId w15:val="{2B0816D1-0E31-47CA-B752-E1626220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Sabir</dc:creator>
  <cp:keywords/>
  <dc:description/>
  <cp:lastModifiedBy>KHaN SaH!B</cp:lastModifiedBy>
  <cp:revision>7</cp:revision>
  <dcterms:created xsi:type="dcterms:W3CDTF">2020-09-20T08:33:00Z</dcterms:created>
  <dcterms:modified xsi:type="dcterms:W3CDTF">2020-09-20T16:50:00Z</dcterms:modified>
</cp:coreProperties>
</file>