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7774E4">
        <w:rPr>
          <w:rFonts w:ascii="Times New Roman" w:eastAsia="黑体" w:hAnsi="Times New Roman" w:cs="Times New Roman" w:hint="eastAsia"/>
          <w:sz w:val="28"/>
          <w:szCs w:val="28"/>
        </w:rPr>
        <w:t>一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842372">
        <w:rPr>
          <w:rFonts w:ascii="Times New Roman" w:eastAsia="黑体" w:hAnsi="Times New Roman" w:cs="Times New Roman"/>
          <w:sz w:val="28"/>
          <w:szCs w:val="28"/>
        </w:rPr>
        <w:t>运算</w:t>
      </w:r>
      <w:r w:rsidR="00F40340" w:rsidRPr="00842372">
        <w:rPr>
          <w:rFonts w:ascii="Times New Roman" w:eastAsia="黑体" w:hAnsi="Times New Roman" w:cs="Times New Roman" w:hint="eastAsia"/>
          <w:sz w:val="28"/>
          <w:szCs w:val="28"/>
        </w:rPr>
        <w:t>器</w:t>
      </w:r>
      <w:r w:rsidRPr="00842372">
        <w:rPr>
          <w:rFonts w:ascii="Times New Roman" w:eastAsia="黑体" w:hAnsi="Times New Roman" w:cs="Times New Roman"/>
          <w:sz w:val="28"/>
          <w:szCs w:val="28"/>
        </w:rPr>
        <w:t>与排序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832FC9" w:rsidRPr="00C730F7" w:rsidRDefault="00832FC9" w:rsidP="006C51B4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C730F7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080927" w:rsidRPr="00C730F7">
        <w:rPr>
          <w:rFonts w:ascii="Times New Roman" w:eastAsia="宋体" w:hAnsi="Times New Roman" w:cs="Times New Roman" w:hint="eastAsia"/>
          <w:sz w:val="24"/>
          <w:szCs w:val="24"/>
        </w:rPr>
        <w:t>算术逻辑单元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="002F69DC" w:rsidRPr="00C730F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E6967" w:rsidRPr="00C730F7"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4B7DF9" w:rsidRPr="00C730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730F7" w:rsidRPr="00C730F7">
        <w:rPr>
          <w:rFonts w:ascii="Times New Roman" w:eastAsia="宋体" w:hAnsi="Times New Roman" w:cs="Times New Roman" w:hint="eastAsia"/>
          <w:sz w:val="24"/>
          <w:szCs w:val="24"/>
        </w:rPr>
        <w:t>加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/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减运算时溢出、进位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/</w:t>
      </w:r>
      <w:r w:rsidR="00C730F7" w:rsidRPr="00C730F7">
        <w:rPr>
          <w:rFonts w:ascii="Times New Roman" w:eastAsia="宋体" w:hAnsi="Times New Roman" w:cs="Times New Roman"/>
          <w:sz w:val="24"/>
          <w:szCs w:val="24"/>
        </w:rPr>
        <w:t>借位、零标志的形成及其应用</w:t>
      </w:r>
      <w:r w:rsidR="005E3959" w:rsidRPr="00C730F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32FC9" w:rsidRPr="00832FC9" w:rsidRDefault="00832FC9" w:rsidP="00832FC9">
      <w:pPr>
        <w:pStyle w:val="a3"/>
        <w:numPr>
          <w:ilvl w:val="1"/>
          <w:numId w:val="16"/>
        </w:numPr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832FC9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BC2CFF">
        <w:rPr>
          <w:rFonts w:ascii="Times New Roman" w:eastAsia="宋体" w:hAnsi="Times New Roman" w:cs="Times New Roman" w:hint="eastAsia"/>
          <w:sz w:val="24"/>
          <w:szCs w:val="24"/>
        </w:rPr>
        <w:t>数据通路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和控制器的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设计和描述</w:t>
      </w:r>
      <w:r w:rsidR="004B7DF9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5E39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414C8" w:rsidRPr="003A7067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F856C0" w:rsidRDefault="007645E8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Pr="003A70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C173A" w:rsidRPr="003A7067">
        <w:rPr>
          <w:rFonts w:ascii="Times New Roman" w:eastAsia="宋体" w:hAnsi="Times New Roman" w:cs="Times New Roman"/>
          <w:sz w:val="24"/>
          <w:szCs w:val="24"/>
        </w:rPr>
        <w:t>ALU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的设计</w:t>
      </w:r>
    </w:p>
    <w:p w:rsidR="00290DA1" w:rsidRDefault="002F639F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23223"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模块的逻辑符号如图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该模块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的功能是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将两操作数（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）按照指定的操作方式（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）进行运算，产生运算结果（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相应的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标志（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0DA1" w:rsidRDefault="00290DA1" w:rsidP="00290DA1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7657E40" wp14:editId="0BA94375">
            <wp:extent cx="1203325" cy="908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:rsidR="00290DA1" w:rsidRPr="00290DA1" w:rsidRDefault="00290DA1" w:rsidP="00290DA1">
      <w:pPr>
        <w:ind w:firstLine="420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-1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ALU</w:t>
      </w:r>
      <w:r w:rsidRPr="00290DA1">
        <w:rPr>
          <w:rFonts w:ascii="Times New Roman" w:eastAsia="宋体" w:hAnsi="Times New Roman" w:cs="Times New Roman" w:hint="eastAsia"/>
          <w:sz w:val="22"/>
        </w:rPr>
        <w:t>模块逻辑符号</w:t>
      </w:r>
    </w:p>
    <w:p w:rsidR="00290DA1" w:rsidRDefault="00416A1A" w:rsidP="000A689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操作方式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编码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的功能对应关系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如表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表中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标志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细化为进位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借位标志（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cf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）、溢出标志（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）和零标志（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zf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表示根据运算结果设置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相应值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表示无关项，可取任意值。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例如，加法运算后设置进位标志（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cf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zf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，减法运算后设置借位标志（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cf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90DA1">
        <w:rPr>
          <w:rFonts w:ascii="Times New Roman" w:eastAsia="宋体" w:hAnsi="Times New Roman" w:cs="Times New Roman" w:hint="eastAsia"/>
          <w:sz w:val="24"/>
          <w:szCs w:val="24"/>
        </w:rPr>
        <w:t>zf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0DA1" w:rsidRPr="00290DA1" w:rsidRDefault="00290DA1" w:rsidP="00290DA1">
      <w:pPr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表</w:t>
      </w:r>
      <w:r w:rsidR="000A689A">
        <w:rPr>
          <w:rFonts w:ascii="Times New Roman" w:eastAsia="宋体" w:hAnsi="Times New Roman" w:cs="Times New Roman" w:hint="eastAsia"/>
          <w:sz w:val="22"/>
        </w:rPr>
        <w:t>-</w:t>
      </w:r>
      <w:r w:rsidRPr="00290DA1">
        <w:rPr>
          <w:rFonts w:ascii="Times New Roman" w:eastAsia="宋体" w:hAnsi="Times New Roman" w:cs="Times New Roman" w:hint="eastAsia"/>
          <w:sz w:val="22"/>
        </w:rPr>
        <w:t>1</w:t>
      </w:r>
      <w:r w:rsidRPr="00290DA1">
        <w:rPr>
          <w:rFonts w:ascii="Times New Roman" w:eastAsia="宋体" w:hAnsi="Times New Roman" w:cs="Times New Roman"/>
          <w:sz w:val="22"/>
        </w:rPr>
        <w:t xml:space="preserve">  </w:t>
      </w:r>
      <w:r w:rsidRPr="00290DA1">
        <w:rPr>
          <w:rFonts w:ascii="Times New Roman" w:eastAsia="宋体" w:hAnsi="Times New Roman" w:cs="Times New Roman" w:hint="eastAsia"/>
          <w:sz w:val="22"/>
        </w:rPr>
        <w:t>ALU</w:t>
      </w:r>
      <w:r w:rsidR="00842372">
        <w:rPr>
          <w:rFonts w:ascii="Times New Roman" w:eastAsia="宋体" w:hAnsi="Times New Roman" w:cs="Times New Roman" w:hint="eastAsia"/>
          <w:sz w:val="22"/>
        </w:rPr>
        <w:t>模块</w:t>
      </w:r>
      <w:r w:rsidRPr="00290DA1">
        <w:rPr>
          <w:rFonts w:ascii="Times New Roman" w:eastAsia="宋体" w:hAnsi="Times New Roman" w:cs="Times New Roman" w:hint="eastAsia"/>
          <w:sz w:val="22"/>
        </w:rPr>
        <w:t>功能表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05"/>
        <w:gridCol w:w="387"/>
        <w:gridCol w:w="400"/>
        <w:gridCol w:w="387"/>
      </w:tblGrid>
      <w:tr w:rsidR="00290DA1" w:rsidRPr="00290DA1" w:rsidTr="00842372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y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cf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of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zf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+ b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001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-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010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&amp;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011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| b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100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/>
                <w:sz w:val="22"/>
              </w:rPr>
              <w:t>a ^ 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*</w:t>
            </w:r>
          </w:p>
        </w:tc>
      </w:tr>
      <w:tr w:rsidR="00290DA1" w:rsidRPr="00290DA1" w:rsidTr="00842372">
        <w:trPr>
          <w:jc w:val="center"/>
        </w:trPr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其他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:rsidR="00290DA1" w:rsidRPr="00290DA1" w:rsidRDefault="00164A1B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sz w:val="20"/>
                <w:szCs w:val="21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290DA1" w:rsidRPr="00290DA1" w:rsidRDefault="00290DA1" w:rsidP="00550F6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90DA1">
              <w:rPr>
                <w:rFonts w:ascii="Times New Roman" w:eastAsia="宋体" w:hAnsi="Times New Roman" w:cs="Times New Roman" w:hint="eastAsia"/>
                <w:sz w:val="22"/>
              </w:rPr>
              <w:t>x</w:t>
            </w:r>
          </w:p>
        </w:tc>
      </w:tr>
    </w:tbl>
    <w:p w:rsidR="00290DA1" w:rsidRDefault="00290DA1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56277" w:rsidRDefault="00256277" w:rsidP="00C9537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参数化</w:t>
      </w:r>
      <w:r w:rsidR="00C9537F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模块端口</w:t>
      </w:r>
      <w:r w:rsidR="00416A1A">
        <w:rPr>
          <w:rFonts w:ascii="Times New Roman" w:eastAsia="宋体" w:hAnsi="Times New Roman" w:cs="Times New Roman" w:hint="eastAsia"/>
          <w:sz w:val="24"/>
          <w:szCs w:val="24"/>
        </w:rPr>
        <w:t>声明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D31A89" w:rsidRDefault="00D31A89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module alu</w:t>
      </w:r>
    </w:p>
    <w:p w:rsidR="00D31A89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#(parameter WIDTH = 32) </w:t>
      </w:r>
      <w:r w:rsidR="00C9537F">
        <w:rPr>
          <w:rFonts w:ascii="Times New Roman" w:eastAsia="宋体" w:hAnsi="Times New Roman" w:cs="Times New Roman"/>
          <w:sz w:val="24"/>
          <w:szCs w:val="24"/>
        </w:rPr>
        <w:tab/>
      </w:r>
      <w:r w:rsidR="00256277">
        <w:rPr>
          <w:rFonts w:ascii="Times New Roman" w:eastAsia="宋体" w:hAnsi="Times New Roman" w:cs="Times New Roman"/>
          <w:sz w:val="24"/>
          <w:szCs w:val="24"/>
        </w:rPr>
        <w:t>//</w:t>
      </w:r>
      <w:r w:rsidR="00256277">
        <w:rPr>
          <w:rFonts w:ascii="Times New Roman" w:eastAsia="宋体" w:hAnsi="Times New Roman" w:cs="Times New Roman" w:hint="eastAsia"/>
          <w:sz w:val="24"/>
          <w:szCs w:val="24"/>
        </w:rPr>
        <w:t>数据宽度</w:t>
      </w:r>
    </w:p>
    <w:p w:rsidR="00C9537F" w:rsidRDefault="00D31A89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C9537F">
        <w:rPr>
          <w:rFonts w:ascii="Times New Roman" w:eastAsia="宋体" w:hAnsi="Times New Roman" w:cs="Times New Roman"/>
          <w:sz w:val="24"/>
          <w:szCs w:val="24"/>
        </w:rPr>
        <w:t xml:space="preserve">output [WIDTH-1:0] y, </w:t>
      </w:r>
      <w:r w:rsidR="00C9537F">
        <w:rPr>
          <w:rFonts w:ascii="Times New Roman" w:eastAsia="宋体" w:hAnsi="Times New Roman" w:cs="Times New Roman"/>
          <w:sz w:val="24"/>
          <w:szCs w:val="24"/>
        </w:rPr>
        <w:tab/>
      </w:r>
      <w:r w:rsidR="00C9537F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9537F" w:rsidRPr="00DC78C5">
        <w:rPr>
          <w:rFonts w:ascii="Times New Roman" w:eastAsia="宋体" w:hAnsi="Times New Roman" w:cs="Times New Roman" w:hint="eastAsia"/>
          <w:sz w:val="24"/>
          <w:szCs w:val="24"/>
        </w:rPr>
        <w:t>运算结果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zf,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零标志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cf,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进位</w:t>
      </w:r>
      <w:r w:rsidRPr="00DC78C5">
        <w:rPr>
          <w:rFonts w:ascii="Times New Roman" w:eastAsia="宋体" w:hAnsi="Times New Roman" w:cs="Times New Roman"/>
          <w:sz w:val="24"/>
          <w:szCs w:val="24"/>
        </w:rPr>
        <w:t>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借位</w:t>
      </w:r>
      <w:r>
        <w:rPr>
          <w:rFonts w:ascii="Times New Roman" w:eastAsia="宋体" w:hAnsi="Times New Roman" w:cs="Times New Roman" w:hint="eastAsia"/>
          <w:sz w:val="24"/>
          <w:szCs w:val="24"/>
        </w:rPr>
        <w:t>标志</w:t>
      </w:r>
    </w:p>
    <w:p w:rsidR="00C9537F" w:rsidRDefault="00C9537F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f,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溢出标志</w:t>
      </w:r>
    </w:p>
    <w:p w:rsidR="00E5466A" w:rsidRDefault="00E5466A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[WIDTH-1] a, b,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操作数</w:t>
      </w:r>
    </w:p>
    <w:p w:rsidR="00E5466A" w:rsidRDefault="00E5466A" w:rsidP="00C9537F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操作类型</w:t>
      </w:r>
    </w:p>
    <w:p w:rsidR="00256277" w:rsidRDefault="00256277" w:rsidP="00C9537F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256277" w:rsidRDefault="00C9537F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……</w:t>
      </w:r>
    </w:p>
    <w:p w:rsidR="00C9537F" w:rsidRDefault="00C9537F" w:rsidP="00C9537F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</w:p>
    <w:p w:rsidR="00DC78C5" w:rsidRPr="00DC78C5" w:rsidRDefault="00DC78C5" w:rsidP="00C2051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B3EAC" w:rsidRDefault="007645E8" w:rsidP="0054143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2.</w:t>
      </w:r>
      <w:r w:rsidR="00E37E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排序电路</w:t>
      </w:r>
      <w:r w:rsidR="002F69DC">
        <w:rPr>
          <w:rFonts w:ascii="Times New Roman" w:eastAsia="宋体" w:hAnsi="Times New Roman" w:cs="Times New Roman" w:hint="eastAsia"/>
          <w:sz w:val="24"/>
          <w:szCs w:val="24"/>
        </w:rPr>
        <w:t>的设计</w:t>
      </w:r>
    </w:p>
    <w:p w:rsidR="00FC173A" w:rsidRPr="006B3EAC" w:rsidRDefault="00906298" w:rsidP="006B3EA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利用前面设计的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模块，辅之以若干寄存器和数据选择器，以及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适当的</w:t>
      </w:r>
      <w:r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C730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位有符号数</w:t>
      </w:r>
      <w:r w:rsidR="004B6150" w:rsidRPr="003A7067">
        <w:rPr>
          <w:rFonts w:ascii="Times New Roman" w:eastAsia="宋体" w:hAnsi="Times New Roman" w:cs="Times New Roman"/>
          <w:sz w:val="24"/>
          <w:szCs w:val="24"/>
        </w:rPr>
        <w:t>的排序</w:t>
      </w:r>
      <w:r w:rsidR="004B6150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逻辑符号如图</w:t>
      </w:r>
      <w:r w:rsidR="000A689A">
        <w:rPr>
          <w:rFonts w:ascii="Times New Roman" w:eastAsia="宋体" w:hAnsi="Times New Roman" w:cs="Times New Roman" w:hint="eastAsia"/>
          <w:sz w:val="24"/>
          <w:szCs w:val="24"/>
        </w:rPr>
        <w:t>-2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A4749B" w:rsidRDefault="00DC78C5" w:rsidP="00DC78C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689733" wp14:editId="107D7731">
            <wp:extent cx="1594338" cy="108565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8" cy="1085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65B" w:rsidRPr="00C3265B" w:rsidRDefault="00C3265B" w:rsidP="00DC78C5">
      <w:pPr>
        <w:jc w:val="center"/>
        <w:rPr>
          <w:rFonts w:ascii="Times New Roman" w:eastAsia="宋体" w:hAnsi="Times New Roman" w:cs="Times New Roman"/>
          <w:sz w:val="22"/>
        </w:rPr>
      </w:pPr>
      <w:r w:rsidRPr="00C3265B">
        <w:rPr>
          <w:rFonts w:ascii="Times New Roman" w:eastAsia="宋体" w:hAnsi="Times New Roman" w:cs="Times New Roman" w:hint="eastAsia"/>
          <w:sz w:val="22"/>
        </w:rPr>
        <w:t>图</w:t>
      </w:r>
      <w:r w:rsidR="000A689A">
        <w:rPr>
          <w:rFonts w:ascii="Times New Roman" w:eastAsia="宋体" w:hAnsi="Times New Roman" w:cs="Times New Roman" w:hint="eastAsia"/>
          <w:sz w:val="22"/>
        </w:rPr>
        <w:t>-2</w:t>
      </w:r>
      <w:r w:rsidRPr="00C3265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C3265B">
        <w:rPr>
          <w:rFonts w:ascii="Times New Roman" w:eastAsia="宋体" w:hAnsi="Times New Roman" w:cs="Times New Roman" w:hint="eastAsia"/>
          <w:sz w:val="22"/>
        </w:rPr>
        <w:t>排序</w:t>
      </w:r>
      <w:r w:rsidR="006B3EAC">
        <w:rPr>
          <w:rFonts w:ascii="Times New Roman" w:eastAsia="宋体" w:hAnsi="Times New Roman" w:cs="Times New Roman" w:hint="eastAsia"/>
          <w:sz w:val="22"/>
        </w:rPr>
        <w:t>电路</w:t>
      </w:r>
      <w:r w:rsidRPr="00C3265B">
        <w:rPr>
          <w:rFonts w:ascii="Times New Roman" w:eastAsia="宋体" w:hAnsi="Times New Roman" w:cs="Times New Roman" w:hint="eastAsia"/>
          <w:sz w:val="22"/>
        </w:rPr>
        <w:t>逻辑符号</w:t>
      </w:r>
    </w:p>
    <w:p w:rsidR="007774E4" w:rsidRDefault="00906298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排序</w:t>
      </w:r>
      <w:r w:rsidR="00513BFF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模块端口</w:t>
      </w:r>
      <w:r>
        <w:rPr>
          <w:rFonts w:ascii="Times New Roman" w:eastAsia="宋体" w:hAnsi="Times New Roman" w:cs="Times New Roman" w:hint="eastAsia"/>
          <w:sz w:val="24"/>
          <w:szCs w:val="24"/>
        </w:rPr>
        <w:t>声明</w:t>
      </w:r>
      <w:r w:rsidR="007774E4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r>
        <w:rPr>
          <w:rFonts w:ascii="Times New Roman" w:eastAsia="宋体" w:hAnsi="Times New Roman" w:cs="Times New Roman" w:hint="eastAsia"/>
          <w:sz w:val="24"/>
          <w:szCs w:val="24"/>
        </w:rPr>
        <w:t>sort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#(parameter 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数据宽度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(output [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-1:0] </w:t>
      </w:r>
      <w:r>
        <w:rPr>
          <w:rFonts w:ascii="Times New Roman" w:eastAsia="宋体" w:hAnsi="Times New Roman" w:cs="Times New Roman" w:hint="eastAsia"/>
          <w:sz w:val="24"/>
          <w:szCs w:val="24"/>
        </w:rPr>
        <w:t>s0</w:t>
      </w:r>
      <w:r>
        <w:rPr>
          <w:rFonts w:ascii="Times New Roman" w:eastAsia="宋体" w:hAnsi="Times New Roman" w:cs="Times New Roman"/>
          <w:sz w:val="24"/>
          <w:szCs w:val="24"/>
        </w:rPr>
        <w:t xml:space="preserve">, s1, s2, s3, </w:t>
      </w:r>
      <w:r w:rsidR="00C326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排序后的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513BFF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（递增）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 done,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排序结束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标志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input [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-1] x0, x1, x2, x3,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原始输入</w:t>
      </w:r>
      <w:r w:rsidRPr="00DC78C5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据</w:t>
      </w:r>
    </w:p>
    <w:p w:rsidR="007774E4" w:rsidRDefault="007774E4" w:rsidP="007774E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nput clk, rst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DF2652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时钟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（上升沿有效）</w:t>
      </w:r>
      <w:r w:rsidR="00C3265B">
        <w:rPr>
          <w:rFonts w:ascii="Times New Roman" w:eastAsia="宋体" w:hAnsi="Times New Roman" w:cs="Times New Roman" w:hint="eastAsia"/>
          <w:sz w:val="24"/>
          <w:szCs w:val="24"/>
        </w:rPr>
        <w:t>、复位</w:t>
      </w:r>
      <w:r w:rsidR="00DF2652">
        <w:rPr>
          <w:rFonts w:ascii="Times New Roman" w:eastAsia="宋体" w:hAnsi="Times New Roman" w:cs="Times New Roman" w:hint="eastAsia"/>
          <w:sz w:val="24"/>
          <w:szCs w:val="24"/>
        </w:rPr>
        <w:t>（高电平有效）</w:t>
      </w:r>
    </w:p>
    <w:p w:rsidR="007774E4" w:rsidRDefault="007774E4" w:rsidP="007774E4">
      <w:pPr>
        <w:ind w:leftChars="200" w:left="42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7774E4" w:rsidRDefault="007774E4" w:rsidP="007774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</w:p>
    <w:p w:rsidR="00915594" w:rsidRDefault="00915594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645E8" w:rsidRDefault="0030068A" w:rsidP="00947E17">
      <w:pPr>
        <w:spacing w:beforeLines="50" w:before="156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  <w:r w:rsidR="00DF7F98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7C5CE3">
        <w:rPr>
          <w:rFonts w:ascii="Times New Roman" w:eastAsia="宋体" w:hAnsi="Times New Roman" w:cs="Times New Roman" w:hint="eastAsia"/>
          <w:sz w:val="24"/>
          <w:szCs w:val="24"/>
        </w:rPr>
        <w:t>无符号数</w:t>
      </w:r>
      <w:r w:rsidR="006B3EAC" w:rsidRPr="003A7067">
        <w:rPr>
          <w:rFonts w:ascii="Times New Roman" w:eastAsia="宋体" w:hAnsi="Times New Roman" w:cs="Times New Roman"/>
          <w:sz w:val="24"/>
          <w:szCs w:val="24"/>
        </w:rPr>
        <w:t>排序</w:t>
      </w:r>
      <w:r w:rsidR="00961093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的数据通路、控制器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及其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状态图如图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27B3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947E17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6B3EA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659CB" w:rsidRDefault="00A44D2D" w:rsidP="00627B3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BBBFA93" wp14:editId="65889917">
            <wp:extent cx="2514600" cy="1659106"/>
            <wp:effectExtent l="0" t="0" r="0" b="0"/>
            <wp:docPr id="10249" name="图片 10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48" cy="167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59CB" w:rsidRPr="0030068A" w:rsidRDefault="00D659CB" w:rsidP="00D659CB">
      <w:pPr>
        <w:jc w:val="center"/>
        <w:rPr>
          <w:rFonts w:ascii="Times New Roman" w:eastAsia="宋体" w:hAnsi="Times New Roman" w:cs="Times New Roman"/>
          <w:sz w:val="22"/>
        </w:rPr>
      </w:pPr>
      <w:r w:rsidRPr="0030068A">
        <w:rPr>
          <w:rFonts w:ascii="Times New Roman" w:eastAsia="宋体" w:hAnsi="Times New Roman" w:cs="Times New Roman" w:hint="eastAsia"/>
          <w:sz w:val="22"/>
        </w:rPr>
        <w:t>图</w:t>
      </w:r>
      <w:r w:rsidR="00947E17">
        <w:rPr>
          <w:rFonts w:ascii="Times New Roman" w:eastAsia="宋体" w:hAnsi="Times New Roman" w:cs="Times New Roman" w:hint="eastAsia"/>
          <w:sz w:val="22"/>
        </w:rPr>
        <w:t>-</w:t>
      </w:r>
      <w:r w:rsidR="00627B3F">
        <w:rPr>
          <w:rFonts w:ascii="Times New Roman" w:eastAsia="宋体" w:hAnsi="Times New Roman" w:cs="Times New Roman" w:hint="eastAsia"/>
          <w:sz w:val="22"/>
        </w:rPr>
        <w:t>3</w:t>
      </w:r>
      <w:r w:rsidRPr="0030068A">
        <w:rPr>
          <w:rFonts w:ascii="Times New Roman" w:eastAsia="宋体" w:hAnsi="Times New Roman" w:cs="Times New Roman" w:hint="eastAsia"/>
          <w:sz w:val="22"/>
        </w:rPr>
        <w:t xml:space="preserve"> </w:t>
      </w:r>
      <w:r w:rsidR="00DF7F98" w:rsidRPr="00DF7F98">
        <w:rPr>
          <w:rFonts w:ascii="Times New Roman" w:eastAsia="宋体" w:hAnsi="Times New Roman" w:cs="Times New Roman" w:hint="eastAsia"/>
          <w:sz w:val="22"/>
        </w:rPr>
        <w:t>三</w:t>
      </w:r>
      <w:r w:rsidR="00C730F7" w:rsidRPr="00DF7F98">
        <w:rPr>
          <w:rFonts w:ascii="Times New Roman" w:eastAsia="宋体" w:hAnsi="Times New Roman" w:cs="Times New Roman" w:hint="eastAsia"/>
          <w:sz w:val="22"/>
        </w:rPr>
        <w:t>个无符号数</w:t>
      </w:r>
      <w:r w:rsidRPr="0030068A">
        <w:rPr>
          <w:rFonts w:ascii="Times New Roman" w:eastAsia="宋体" w:hAnsi="Times New Roman" w:cs="Times New Roman" w:hint="eastAsia"/>
          <w:sz w:val="22"/>
        </w:rPr>
        <w:t>排序电路</w:t>
      </w:r>
      <w:r w:rsidR="00DF7F98">
        <w:rPr>
          <w:rFonts w:ascii="Times New Roman" w:eastAsia="宋体" w:hAnsi="Times New Roman" w:cs="Times New Roman" w:hint="eastAsia"/>
          <w:sz w:val="22"/>
        </w:rPr>
        <w:t>的</w:t>
      </w:r>
      <w:r w:rsidR="00627B3F">
        <w:rPr>
          <w:rFonts w:ascii="Times New Roman" w:eastAsia="宋体" w:hAnsi="Times New Roman" w:cs="Times New Roman" w:hint="eastAsia"/>
          <w:sz w:val="22"/>
        </w:rPr>
        <w:t>数据通路逻辑</w:t>
      </w:r>
      <w:r w:rsidRPr="0030068A">
        <w:rPr>
          <w:rFonts w:ascii="Times New Roman" w:eastAsia="宋体" w:hAnsi="Times New Roman" w:cs="Times New Roman" w:hint="eastAsia"/>
          <w:sz w:val="22"/>
        </w:rPr>
        <w:t>框图</w:t>
      </w:r>
    </w:p>
    <w:p w:rsidR="007C5CE3" w:rsidRDefault="007C5CE3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7C5CE3" w:rsidRDefault="007C5CE3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7C5CE3" w:rsidRDefault="007C5CE3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7645E8" w:rsidRDefault="00627B3F" w:rsidP="00627B3F">
      <w:pPr>
        <w:ind w:rightChars="445" w:right="934"/>
        <w:jc w:val="righ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7DEC102">
            <wp:simplePos x="0" y="0"/>
            <wp:positionH relativeFrom="column">
              <wp:posOffset>690343</wp:posOffset>
            </wp:positionH>
            <wp:positionV relativeFrom="paragraph">
              <wp:posOffset>862672</wp:posOffset>
            </wp:positionV>
            <wp:extent cx="1354016" cy="751206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16" cy="75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CE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348703">
            <wp:simplePos x="0" y="0"/>
            <wp:positionH relativeFrom="column">
              <wp:posOffset>0</wp:posOffset>
            </wp:positionH>
            <wp:positionV relativeFrom="paragraph">
              <wp:posOffset>-8274148</wp:posOffset>
            </wp:positionV>
            <wp:extent cx="2329180" cy="129222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D2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89BA87">
            <wp:extent cx="1922585" cy="2216328"/>
            <wp:effectExtent l="0" t="0" r="1905" b="0"/>
            <wp:docPr id="10253" name="图片 1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95" cy="223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CE3" w:rsidRPr="0030068A" w:rsidRDefault="007C5CE3" w:rsidP="007C5CE3">
      <w:pPr>
        <w:jc w:val="center"/>
        <w:rPr>
          <w:rFonts w:ascii="Times New Roman" w:eastAsia="宋体" w:hAnsi="Times New Roman" w:cs="Times New Roman"/>
          <w:sz w:val="22"/>
        </w:rPr>
      </w:pPr>
      <w:r w:rsidRPr="0030068A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627B3F">
        <w:rPr>
          <w:rFonts w:ascii="Times New Roman" w:eastAsia="宋体" w:hAnsi="Times New Roman" w:cs="Times New Roman" w:hint="eastAsia"/>
          <w:sz w:val="22"/>
        </w:rPr>
        <w:t>4</w:t>
      </w:r>
      <w:r w:rsidRPr="0030068A">
        <w:rPr>
          <w:rFonts w:ascii="Times New Roman" w:eastAsia="宋体" w:hAnsi="Times New Roman" w:cs="Times New Roman" w:hint="eastAsia"/>
          <w:sz w:val="22"/>
        </w:rPr>
        <w:t xml:space="preserve"> </w:t>
      </w:r>
      <w:r w:rsidR="00DF7F98" w:rsidRPr="00DF7F98">
        <w:rPr>
          <w:rFonts w:ascii="Times New Roman" w:eastAsia="宋体" w:hAnsi="Times New Roman" w:cs="Times New Roman" w:hint="eastAsia"/>
          <w:sz w:val="22"/>
        </w:rPr>
        <w:t>三个无符号数</w:t>
      </w:r>
      <w:r w:rsidRPr="0030068A">
        <w:rPr>
          <w:rFonts w:ascii="Times New Roman" w:eastAsia="宋体" w:hAnsi="Times New Roman" w:cs="Times New Roman" w:hint="eastAsia"/>
          <w:sz w:val="22"/>
        </w:rPr>
        <w:t>排序电路</w:t>
      </w:r>
      <w:r w:rsidR="00DF7F98">
        <w:rPr>
          <w:rFonts w:ascii="Times New Roman" w:eastAsia="宋体" w:hAnsi="Times New Roman" w:cs="Times New Roman" w:hint="eastAsia"/>
          <w:sz w:val="22"/>
        </w:rPr>
        <w:t>的</w:t>
      </w:r>
      <w:r>
        <w:rPr>
          <w:rFonts w:ascii="Times New Roman" w:eastAsia="宋体" w:hAnsi="Times New Roman" w:cs="Times New Roman" w:hint="eastAsia"/>
          <w:sz w:val="22"/>
        </w:rPr>
        <w:t>控制器</w:t>
      </w:r>
      <w:r w:rsidR="00627B3F">
        <w:rPr>
          <w:rFonts w:ascii="Times New Roman" w:eastAsia="宋体" w:hAnsi="Times New Roman" w:cs="Times New Roman" w:hint="eastAsia"/>
          <w:sz w:val="22"/>
        </w:rPr>
        <w:t>及其</w:t>
      </w:r>
      <w:r>
        <w:rPr>
          <w:rFonts w:ascii="Times New Roman" w:eastAsia="宋体" w:hAnsi="Times New Roman" w:cs="Times New Roman" w:hint="eastAsia"/>
          <w:sz w:val="22"/>
        </w:rPr>
        <w:t>状态</w:t>
      </w:r>
      <w:r w:rsidRPr="0030068A">
        <w:rPr>
          <w:rFonts w:ascii="Times New Roman" w:eastAsia="宋体" w:hAnsi="Times New Roman" w:cs="Times New Roman" w:hint="eastAsia"/>
          <w:sz w:val="22"/>
        </w:rPr>
        <w:t>图</w:t>
      </w:r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t>实验步骤</w:t>
      </w:r>
    </w:p>
    <w:p w:rsidR="00415AB1" w:rsidRPr="0054143C" w:rsidRDefault="00001EF1" w:rsidP="0054143C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行为</w:t>
      </w:r>
      <w:r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参数化的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54143C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 w:rsidR="00627B3F" w:rsidRPr="0054143C">
        <w:rPr>
          <w:rFonts w:ascii="Times New Roman" w:eastAsia="宋体" w:hAnsi="Times New Roman" w:cs="Times New Roman" w:hint="eastAsia"/>
          <w:sz w:val="24"/>
          <w:szCs w:val="24"/>
        </w:rPr>
        <w:t>仿真；</w:t>
      </w:r>
    </w:p>
    <w:p w:rsidR="00627B3F" w:rsidRPr="005A6C01" w:rsidRDefault="0054143C" w:rsidP="00517A3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6C01">
        <w:rPr>
          <w:rFonts w:ascii="Times New Roman" w:eastAsia="宋体" w:hAnsi="Times New Roman" w:cs="Times New Roman" w:hint="eastAsia"/>
          <w:sz w:val="24"/>
          <w:szCs w:val="24"/>
        </w:rPr>
        <w:t>设计排序电路的数据通路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="005A6C01" w:rsidRP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采用结构化方式描述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数据通路，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两段式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FSM</w:t>
      </w:r>
      <w:r w:rsidR="00627B3F" w:rsidRPr="005A6C01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控制器</w:t>
      </w:r>
      <w:r w:rsidRPr="005A6C01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001EF1" w:rsidRPr="005A6C01">
        <w:rPr>
          <w:rFonts w:ascii="Times New Roman" w:eastAsia="宋体" w:hAnsi="Times New Roman" w:cs="Times New Roman" w:hint="eastAsia"/>
          <w:sz w:val="24"/>
          <w:szCs w:val="24"/>
        </w:rPr>
        <w:t>进行功能仿真；</w:t>
      </w:r>
    </w:p>
    <w:p w:rsidR="00E90628" w:rsidRPr="00E90628" w:rsidRDefault="00E90628" w:rsidP="00E90628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排序电路下载至</w:t>
      </w:r>
      <w:r>
        <w:rPr>
          <w:rFonts w:ascii="Times New Roman" w:eastAsia="宋体" w:hAnsi="Times New Roman" w:cs="Times New Roman" w:hint="eastAsia"/>
          <w:sz w:val="24"/>
          <w:szCs w:val="24"/>
        </w:rPr>
        <w:t>FPGA</w:t>
      </w:r>
      <w:r>
        <w:rPr>
          <w:rFonts w:ascii="Times New Roman" w:eastAsia="宋体" w:hAnsi="Times New Roman" w:cs="Times New Roman" w:hint="eastAsia"/>
          <w:sz w:val="24"/>
          <w:szCs w:val="24"/>
        </w:rPr>
        <w:t>中测试：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个输入数据</w:t>
      </w:r>
      <w:r>
        <w:rPr>
          <w:rFonts w:ascii="Times New Roman" w:eastAsia="宋体" w:hAnsi="Times New Roman" w:cs="Times New Roman" w:hint="eastAsia"/>
          <w:sz w:val="24"/>
          <w:szCs w:val="24"/>
        </w:rPr>
        <w:t>x0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x3</w:t>
      </w:r>
      <w:r>
        <w:rPr>
          <w:rFonts w:ascii="Times New Roman" w:eastAsia="宋体" w:hAnsi="Times New Roman" w:cs="Times New Roman" w:hint="eastAsia"/>
          <w:sz w:val="24"/>
          <w:szCs w:val="24"/>
        </w:rPr>
        <w:t>顺序对应</w:t>
      </w:r>
      <w:r>
        <w:rPr>
          <w:rFonts w:ascii="Times New Roman" w:eastAsia="宋体" w:hAnsi="Times New Roman" w:cs="Times New Roman" w:hint="eastAsia"/>
          <w:sz w:val="24"/>
          <w:szCs w:val="24"/>
        </w:rPr>
        <w:t>SW0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SW15</w:t>
      </w:r>
      <w:r>
        <w:rPr>
          <w:rFonts w:ascii="Times New Roman" w:eastAsia="宋体" w:hAnsi="Times New Roman" w:cs="Times New Roman" w:hint="eastAsia"/>
          <w:sz w:val="24"/>
          <w:szCs w:val="24"/>
        </w:rPr>
        <w:t>，排序后数据</w:t>
      </w:r>
      <w:r>
        <w:rPr>
          <w:rFonts w:ascii="Times New Roman" w:eastAsia="宋体" w:hAnsi="Times New Roman" w:cs="Times New Roman" w:hint="eastAsia"/>
          <w:sz w:val="24"/>
          <w:szCs w:val="24"/>
        </w:rPr>
        <w:t>s0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s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顺序对应</w:t>
      </w:r>
      <w:r>
        <w:rPr>
          <w:rFonts w:ascii="Times New Roman" w:eastAsia="宋体" w:hAnsi="Times New Roman" w:cs="Times New Roman"/>
          <w:sz w:val="24"/>
          <w:szCs w:val="24"/>
        </w:rPr>
        <w:t>LED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 xml:space="preserve"> LED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533C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63B6">
        <w:rPr>
          <w:rFonts w:ascii="Times New Roman" w:eastAsia="宋体" w:hAnsi="Times New Roman" w:cs="Times New Roman"/>
          <w:sz w:val="24"/>
          <w:szCs w:val="24"/>
        </w:rPr>
        <w:t>done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对应三色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的绿色灯，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clk</w:t>
      </w:r>
      <w:r w:rsidR="000863B6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BTNC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rst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BTNL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415AB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检查排序电路的功能</w:t>
      </w:r>
      <w:r w:rsidRPr="0054143C">
        <w:rPr>
          <w:rFonts w:ascii="Times New Roman" w:eastAsia="宋体" w:hAnsi="Times New Roman" w:cs="Times New Roman" w:hint="eastAsia"/>
          <w:sz w:val="24"/>
          <w:szCs w:val="24"/>
        </w:rPr>
        <w:t>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01EF1" w:rsidRDefault="005D1405" w:rsidP="00001EF1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检查排序电路下载到</w:t>
      </w:r>
      <w:r>
        <w:rPr>
          <w:rFonts w:ascii="Times New Roman" w:eastAsia="宋体" w:hAnsi="Times New Roman" w:cs="Times New Roman" w:hint="eastAsia"/>
          <w:sz w:val="24"/>
          <w:szCs w:val="24"/>
        </w:rPr>
        <w:t>FPGA</w:t>
      </w:r>
      <w:r>
        <w:rPr>
          <w:rFonts w:ascii="Times New Roman" w:eastAsia="宋体" w:hAnsi="Times New Roman" w:cs="Times New Roman" w:hint="eastAsia"/>
          <w:sz w:val="24"/>
          <w:szCs w:val="24"/>
        </w:rPr>
        <w:t>后的运行功能。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DF2652" w:rsidRDefault="00001EF1" w:rsidP="00001EF1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如果要求排序后的数据是递减顺序，电路如何调整？</w:t>
      </w:r>
    </w:p>
    <w:p w:rsidR="00001EF1" w:rsidRDefault="00001EF1" w:rsidP="00001EF1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如果为了提高性能，使用两个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，电路如何</w:t>
      </w:r>
      <w:r w:rsidR="005D1405">
        <w:rPr>
          <w:rFonts w:ascii="Times New Roman" w:eastAsia="宋体" w:hAnsi="Times New Roman" w:cs="Times New Roman" w:hint="eastAsia"/>
          <w:sz w:val="24"/>
          <w:szCs w:val="24"/>
        </w:rPr>
        <w:t>调整？</w:t>
      </w:r>
    </w:p>
    <w:p w:rsidR="005D1405" w:rsidRDefault="005D1405" w:rsidP="005D1405">
      <w:pPr>
        <w:rPr>
          <w:rFonts w:ascii="Times New Roman" w:eastAsia="宋体" w:hAnsi="Times New Roman" w:cs="Times New Roman"/>
          <w:sz w:val="24"/>
          <w:szCs w:val="24"/>
        </w:rPr>
      </w:pPr>
    </w:p>
    <w:p w:rsidR="005D1405" w:rsidRPr="005D1405" w:rsidRDefault="005D1405" w:rsidP="005D1405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5D1405" w:rsidRPr="005D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967" w:rsidRDefault="00F27967" w:rsidP="004559A7">
      <w:r>
        <w:separator/>
      </w:r>
    </w:p>
  </w:endnote>
  <w:endnote w:type="continuationSeparator" w:id="0">
    <w:p w:rsidR="00F27967" w:rsidRDefault="00F27967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967" w:rsidRDefault="00F27967" w:rsidP="004559A7">
      <w:r>
        <w:separator/>
      </w:r>
    </w:p>
  </w:footnote>
  <w:footnote w:type="continuationSeparator" w:id="0">
    <w:p w:rsidR="00F27967" w:rsidRDefault="00F27967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BC0EA1"/>
    <w:multiLevelType w:val="hybridMultilevel"/>
    <w:tmpl w:val="48E4AF2C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7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16"/>
  </w:num>
  <w:num w:numId="10">
    <w:abstractNumId w:val="11"/>
  </w:num>
  <w:num w:numId="11">
    <w:abstractNumId w:val="10"/>
  </w:num>
  <w:num w:numId="12">
    <w:abstractNumId w:val="3"/>
  </w:num>
  <w:num w:numId="13">
    <w:abstractNumId w:val="20"/>
  </w:num>
  <w:num w:numId="14">
    <w:abstractNumId w:val="1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12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E0E10"/>
    <w:rsid w:val="000E6967"/>
    <w:rsid w:val="000F4B10"/>
    <w:rsid w:val="00106C36"/>
    <w:rsid w:val="00164A1B"/>
    <w:rsid w:val="00194681"/>
    <w:rsid w:val="001977C8"/>
    <w:rsid w:val="001A00A6"/>
    <w:rsid w:val="001C404C"/>
    <w:rsid w:val="00212939"/>
    <w:rsid w:val="002367A6"/>
    <w:rsid w:val="00256277"/>
    <w:rsid w:val="00263244"/>
    <w:rsid w:val="002823D0"/>
    <w:rsid w:val="00290DA1"/>
    <w:rsid w:val="0029662C"/>
    <w:rsid w:val="002B7FA9"/>
    <w:rsid w:val="002D0BDD"/>
    <w:rsid w:val="002F639F"/>
    <w:rsid w:val="002F69DC"/>
    <w:rsid w:val="002F6A84"/>
    <w:rsid w:val="0030068A"/>
    <w:rsid w:val="00304846"/>
    <w:rsid w:val="00312142"/>
    <w:rsid w:val="00323223"/>
    <w:rsid w:val="00385B75"/>
    <w:rsid w:val="003A7067"/>
    <w:rsid w:val="003C0EE3"/>
    <w:rsid w:val="003D5800"/>
    <w:rsid w:val="003E5FE8"/>
    <w:rsid w:val="003E7A44"/>
    <w:rsid w:val="00415AB1"/>
    <w:rsid w:val="00416A1A"/>
    <w:rsid w:val="00424EE4"/>
    <w:rsid w:val="00434959"/>
    <w:rsid w:val="004559A7"/>
    <w:rsid w:val="00470748"/>
    <w:rsid w:val="004B6150"/>
    <w:rsid w:val="004B6172"/>
    <w:rsid w:val="004B7DF9"/>
    <w:rsid w:val="004D55DC"/>
    <w:rsid w:val="004F35E4"/>
    <w:rsid w:val="004F46B2"/>
    <w:rsid w:val="00513BFF"/>
    <w:rsid w:val="005147D4"/>
    <w:rsid w:val="00533CEB"/>
    <w:rsid w:val="0054143C"/>
    <w:rsid w:val="0054758E"/>
    <w:rsid w:val="005774BE"/>
    <w:rsid w:val="005A289C"/>
    <w:rsid w:val="005A5A52"/>
    <w:rsid w:val="005A6C01"/>
    <w:rsid w:val="005C5D80"/>
    <w:rsid w:val="005D1405"/>
    <w:rsid w:val="005D2074"/>
    <w:rsid w:val="005D54AE"/>
    <w:rsid w:val="005E3959"/>
    <w:rsid w:val="00627B3F"/>
    <w:rsid w:val="00682F23"/>
    <w:rsid w:val="006A20EE"/>
    <w:rsid w:val="006A51A2"/>
    <w:rsid w:val="006B0229"/>
    <w:rsid w:val="006B3EAC"/>
    <w:rsid w:val="006F7A43"/>
    <w:rsid w:val="007023F1"/>
    <w:rsid w:val="00736D87"/>
    <w:rsid w:val="00752F33"/>
    <w:rsid w:val="00753008"/>
    <w:rsid w:val="00754FC1"/>
    <w:rsid w:val="007645E8"/>
    <w:rsid w:val="007774E4"/>
    <w:rsid w:val="007775B5"/>
    <w:rsid w:val="007A1DA4"/>
    <w:rsid w:val="007C5CE3"/>
    <w:rsid w:val="007E7CB1"/>
    <w:rsid w:val="00832FC9"/>
    <w:rsid w:val="00842372"/>
    <w:rsid w:val="008F251E"/>
    <w:rsid w:val="008F7E6C"/>
    <w:rsid w:val="00901FFF"/>
    <w:rsid w:val="00906298"/>
    <w:rsid w:val="00915594"/>
    <w:rsid w:val="009414C3"/>
    <w:rsid w:val="00941BCA"/>
    <w:rsid w:val="00947E17"/>
    <w:rsid w:val="009569AF"/>
    <w:rsid w:val="00961093"/>
    <w:rsid w:val="00966171"/>
    <w:rsid w:val="00967423"/>
    <w:rsid w:val="00971128"/>
    <w:rsid w:val="00983CD9"/>
    <w:rsid w:val="009E3AC9"/>
    <w:rsid w:val="00A035A4"/>
    <w:rsid w:val="00A20D14"/>
    <w:rsid w:val="00A44D2D"/>
    <w:rsid w:val="00A4749B"/>
    <w:rsid w:val="00A62096"/>
    <w:rsid w:val="00A87568"/>
    <w:rsid w:val="00A97C2E"/>
    <w:rsid w:val="00AC000D"/>
    <w:rsid w:val="00AE6122"/>
    <w:rsid w:val="00AE6D0D"/>
    <w:rsid w:val="00AF4DFF"/>
    <w:rsid w:val="00B206F3"/>
    <w:rsid w:val="00B83615"/>
    <w:rsid w:val="00B929A3"/>
    <w:rsid w:val="00BB22B1"/>
    <w:rsid w:val="00BB6C74"/>
    <w:rsid w:val="00BC2CFF"/>
    <w:rsid w:val="00BD32EC"/>
    <w:rsid w:val="00BD3876"/>
    <w:rsid w:val="00C20514"/>
    <w:rsid w:val="00C3265B"/>
    <w:rsid w:val="00C730F7"/>
    <w:rsid w:val="00C87415"/>
    <w:rsid w:val="00C9537F"/>
    <w:rsid w:val="00CB75A1"/>
    <w:rsid w:val="00CB79F5"/>
    <w:rsid w:val="00D138D4"/>
    <w:rsid w:val="00D31A89"/>
    <w:rsid w:val="00D659CB"/>
    <w:rsid w:val="00D67EE4"/>
    <w:rsid w:val="00D8498D"/>
    <w:rsid w:val="00DA0984"/>
    <w:rsid w:val="00DA6520"/>
    <w:rsid w:val="00DB1C1E"/>
    <w:rsid w:val="00DC78C5"/>
    <w:rsid w:val="00DD7682"/>
    <w:rsid w:val="00DF2652"/>
    <w:rsid w:val="00DF7F98"/>
    <w:rsid w:val="00E12C2F"/>
    <w:rsid w:val="00E14ABD"/>
    <w:rsid w:val="00E37EBF"/>
    <w:rsid w:val="00E414C8"/>
    <w:rsid w:val="00E43300"/>
    <w:rsid w:val="00E5466A"/>
    <w:rsid w:val="00E557C4"/>
    <w:rsid w:val="00E60686"/>
    <w:rsid w:val="00E81C52"/>
    <w:rsid w:val="00E90628"/>
    <w:rsid w:val="00EA06FC"/>
    <w:rsid w:val="00F01DDA"/>
    <w:rsid w:val="00F14941"/>
    <w:rsid w:val="00F16898"/>
    <w:rsid w:val="00F26E0E"/>
    <w:rsid w:val="00F27967"/>
    <w:rsid w:val="00F40340"/>
    <w:rsid w:val="00F856C0"/>
    <w:rsid w:val="00F94131"/>
    <w:rsid w:val="00FB7A97"/>
    <w:rsid w:val="00FC173A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9041A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魏 钊</cp:lastModifiedBy>
  <cp:revision>4</cp:revision>
  <dcterms:created xsi:type="dcterms:W3CDTF">2020-04-22T05:11:00Z</dcterms:created>
  <dcterms:modified xsi:type="dcterms:W3CDTF">2020-04-25T08:29:00Z</dcterms:modified>
</cp:coreProperties>
</file>