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0"/>
          <w:numId w:val="5"/>
        </w:numPr>
        <w:ind w:left="720" w:hanging="360"/>
        <w:rPr/>
      </w:pPr>
      <w:bookmarkStart w:colFirst="0" w:colLast="0" w:name="_2hkmb3hez7nx" w:id="0"/>
      <w:bookmarkEnd w:id="0"/>
      <w:r w:rsidDel="00000000" w:rsidR="00000000" w:rsidRPr="00000000">
        <w:rPr>
          <w:rtl w:val="0"/>
        </w:rPr>
        <w:t xml:space="preserve">Демографическая пирамида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5534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5"/>
        </w:numPr>
        <w:ind w:left="720" w:hanging="360"/>
        <w:rPr/>
      </w:pPr>
      <w:bookmarkStart w:colFirst="0" w:colLast="0" w:name="_a85vjjratimk" w:id="1"/>
      <w:bookmarkEnd w:id="1"/>
      <w:r w:rsidDel="00000000" w:rsidR="00000000" w:rsidRPr="00000000">
        <w:rPr>
          <w:rtl w:val="0"/>
        </w:rPr>
        <w:t xml:space="preserve">Показатель разбиения демографической пирамиды </w:t>
      </w:r>
    </w:p>
    <w:p w:rsidR="00000000" w:rsidDel="00000000" w:rsidP="00000000" w:rsidRDefault="00000000" w:rsidRPr="00000000" w14:paraId="00000004">
      <w:pPr>
        <w:ind w:left="0" w:firstLine="0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color w:val="212121"/>
          <w:sz w:val="23"/>
          <w:szCs w:val="23"/>
          <w:highlight w:val="white"/>
          <w:rtl w:val="0"/>
        </w:rPr>
        <w:t xml:space="preserve">Возрастная категория: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 интервалы ( 0–4, 5–9… ).</w:t>
      </w:r>
    </w:p>
    <w:p w:rsidR="00000000" w:rsidDel="00000000" w:rsidP="00000000" w:rsidRDefault="00000000" w:rsidRPr="00000000" w14:paraId="00000006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b w:val="1"/>
          <w:color w:val="212121"/>
          <w:sz w:val="23"/>
          <w:szCs w:val="23"/>
          <w:highlight w:val="white"/>
          <w:rtl w:val="0"/>
        </w:rPr>
        <w:t xml:space="preserve">Половое разделение: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 в левой части относительно центра представлены мужчины, а в правой - женщины.</w:t>
      </w:r>
    </w:p>
    <w:p w:rsidR="00000000" w:rsidDel="00000000" w:rsidP="00000000" w:rsidRDefault="00000000" w:rsidRPr="00000000" w14:paraId="00000007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Показатель горизонтальной оси (используется относительное значение) – процент человек от общего населения страны.</w:t>
      </w:r>
    </w:p>
    <w:p w:rsidR="00000000" w:rsidDel="00000000" w:rsidP="00000000" w:rsidRDefault="00000000" w:rsidRPr="00000000" w14:paraId="00000008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5"/>
        </w:numPr>
        <w:ind w:left="720" w:hanging="360"/>
        <w:rPr/>
      </w:pPr>
      <w:bookmarkStart w:colFirst="0" w:colLast="0" w:name="_jec0vvdkmlyn" w:id="2"/>
      <w:bookmarkEnd w:id="2"/>
      <w:r w:rsidDel="00000000" w:rsidR="00000000" w:rsidRPr="00000000">
        <w:rPr>
          <w:rtl w:val="0"/>
        </w:rPr>
        <w:t xml:space="preserve">Цель составления демографической пирамиды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Визуальное представление</w:t>
      </w:r>
      <w:r w:rsidDel="00000000" w:rsidR="00000000" w:rsidRPr="00000000">
        <w:rPr>
          <w:rtl w:val="0"/>
        </w:rPr>
        <w:t xml:space="preserve"> структуры населения по возрасту и полу.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Анализ демографических процессов:</w:t>
      </w:r>
      <w:r w:rsidDel="00000000" w:rsidR="00000000" w:rsidRPr="00000000">
        <w:rPr>
          <w:rtl w:val="0"/>
        </w:rPr>
        <w:t xml:space="preserve"> выявления тенденций рождаемости, смертности, миграционных потоков, демографических провалов, прогнозирования старения или омоложения населения.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Прогнозирование:</w:t>
      </w:r>
      <w:r w:rsidDel="00000000" w:rsidR="00000000" w:rsidRPr="00000000">
        <w:rPr>
          <w:rtl w:val="0"/>
        </w:rPr>
        <w:t xml:space="preserve"> обеспечение базы для прогнозирования экономической, социальной и политической ситуации на основе полученной возрастной структуры.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Сравнение:</w:t>
      </w:r>
      <w:r w:rsidDel="00000000" w:rsidR="00000000" w:rsidRPr="00000000">
        <w:rPr>
          <w:rtl w:val="0"/>
        </w:rPr>
        <w:t xml:space="preserve"> проведение сравнительного анализа структуры населения между регионами или странами.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– помочь экспертам, экономистам, социологам и государственным службам эффективно планировать и прогнозировать социально-экономическое развитие страны.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5"/>
        </w:numPr>
        <w:ind w:left="720" w:hanging="360"/>
        <w:rPr/>
      </w:pPr>
      <w:bookmarkStart w:colFirst="0" w:colLast="0" w:name="_efn3s6tv6i93" w:id="3"/>
      <w:bookmarkEnd w:id="3"/>
      <w:r w:rsidDel="00000000" w:rsidR="00000000" w:rsidRPr="00000000">
        <w:rPr>
          <w:rtl w:val="0"/>
        </w:rPr>
        <w:t xml:space="preserve">Вид декомпозиции демографической пирамиды - Структурная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5"/>
        </w:numPr>
        <w:shd w:fill="ffffff" w:val="clear"/>
        <w:spacing w:after="0" w:afterAutospacing="0" w:before="60" w:lineRule="auto"/>
        <w:ind w:left="720" w:hanging="360"/>
        <w:rPr/>
      </w:pPr>
      <w:bookmarkStart w:colFirst="0" w:colLast="0" w:name="_wmjbi2sbat6o" w:id="4"/>
      <w:bookmarkEnd w:id="4"/>
      <w:r w:rsidDel="00000000" w:rsidR="00000000" w:rsidRPr="00000000">
        <w:rPr>
          <w:rtl w:val="0"/>
        </w:rPr>
        <w:t xml:space="preserve">Укажи:</w:t>
      </w:r>
    </w:p>
    <w:p w:rsidR="00000000" w:rsidDel="00000000" w:rsidP="00000000" w:rsidRDefault="00000000" w:rsidRPr="00000000" w14:paraId="00000015">
      <w:pPr>
        <w:pStyle w:val="Heading4"/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bookmarkStart w:colFirst="0" w:colLast="0" w:name="_5q3i6zy1h5d2" w:id="5"/>
      <w:bookmarkEnd w:id="5"/>
      <w:r w:rsidDel="00000000" w:rsidR="00000000" w:rsidRPr="00000000">
        <w:rPr>
          <w:rtl w:val="0"/>
        </w:rPr>
        <w:t xml:space="preserve">Сколько уровней декомпозиции у демографической пирамиды - 2;</w:t>
      </w:r>
    </w:p>
    <w:p w:rsidR="00000000" w:rsidDel="00000000" w:rsidP="00000000" w:rsidRDefault="00000000" w:rsidRPr="00000000" w14:paraId="00000016">
      <w:pPr>
        <w:pStyle w:val="Heading4"/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bookmarkStart w:colFirst="0" w:colLast="0" w:name="_z0oy99q5z9b4" w:id="6"/>
      <w:bookmarkEnd w:id="6"/>
      <w:r w:rsidDel="00000000" w:rsidR="00000000" w:rsidRPr="00000000">
        <w:rPr>
          <w:rtl w:val="0"/>
        </w:rPr>
        <w:t xml:space="preserve">Какие это уровни;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Пол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Возраст</w:t>
      </w:r>
    </w:p>
    <w:p w:rsidR="00000000" w:rsidDel="00000000" w:rsidP="00000000" w:rsidRDefault="00000000" w:rsidRPr="00000000" w14:paraId="00000019">
      <w:pPr>
        <w:pStyle w:val="Heading4"/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bookmarkStart w:colFirst="0" w:colLast="0" w:name="_2u4bh515gira" w:id="7"/>
      <w:bookmarkEnd w:id="7"/>
      <w:r w:rsidDel="00000000" w:rsidR="00000000" w:rsidRPr="00000000">
        <w:rPr>
          <w:rtl w:val="0"/>
        </w:rPr>
        <w:t xml:space="preserve">Какие критерии применяются для разбиения каждого уровня.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пола: биологический пол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возраста: сколько человек имеющих возраст входящий в указанный промежуток живет в россии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ind w:left="0" w:firstLine="0"/>
        <w:rPr/>
      </w:pPr>
      <w:bookmarkStart w:colFirst="0" w:colLast="0" w:name="_bmftkbr3e617" w:id="8"/>
      <w:bookmarkEnd w:id="8"/>
      <w:r w:rsidDel="00000000" w:rsidR="00000000" w:rsidRPr="00000000">
        <w:rPr>
          <w:rtl w:val="0"/>
        </w:rPr>
        <w:t xml:space="preserve">6. Порядок построения демографической пирамиды.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Сбор данных (численность населения, разбивка по возрасту и полу).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Определение возрастных интервалов (например, пятилетние группы).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Нормализация или преобразование данных (абсолютные или относительные значения).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Разбиение по полу (формирование двух выборок – для мужчин и женщин).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Построение графика с осью Y (возраст) и осью X (численность или доля населения), при этом левый столбец отражает мужчин (обычно в виде отрицательных значений), правый – женщин.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Добавление элементов (подписи осей, заголовок, источник данных) и анализ полученной конфигурации.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