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87E1CF">
      <w:pPr>
        <w:bidi w:val="0"/>
        <w:jc w:val="center"/>
        <w:rPr>
          <w:rFonts w:hint="eastAsia" w:ascii="inter" w:hAnsi="inter" w:eastAsia="inter" w:cs="inter"/>
          <w:sz w:val="39"/>
          <w:szCs w:val="39"/>
          <w:lang w:val="en-US" w:eastAsia="zh-CN"/>
        </w:rPr>
      </w:pPr>
      <w:r>
        <w:rPr>
          <w:rFonts w:hint="eastAsia" w:ascii="inter" w:hAnsi="inter" w:eastAsia="inter" w:cs="inter"/>
          <w:b w:val="0"/>
          <w:bCs w:val="0"/>
          <w:sz w:val="48"/>
          <w:szCs w:val="48"/>
          <w:lang w:val="en-US" w:eastAsia="zh-CN"/>
        </w:rPr>
        <w:t>The Zeta Gap Ensemble: Universal Arithmetic Statistics in Two Million Riemann Zeta Zeros</w:t>
      </w:r>
    </w:p>
    <w:p w14:paraId="44552B2A">
      <w:pPr>
        <w:bidi w:val="0"/>
        <w:jc w:val="center"/>
        <w:rPr>
          <w:rFonts w:hint="eastAsia" w:ascii="inter" w:hAnsi="inter" w:eastAsia="inter" w:cs="inter"/>
          <w:sz w:val="39"/>
          <w:szCs w:val="39"/>
          <w:lang w:val="en-US" w:eastAsia="zh-CN"/>
        </w:rPr>
      </w:pPr>
    </w:p>
    <w:p w14:paraId="182BF6F5">
      <w:pPr>
        <w:spacing w:after="210" w:line="360" w:lineRule="auto"/>
      </w:pPr>
      <w:r>
        <w:rPr>
          <w:rFonts w:ascii="inter" w:hAnsi="inter" w:eastAsia="inter" w:cs="inter"/>
          <w:b/>
          <w:color w:val="000000"/>
        </w:rPr>
        <w:t>Abhinaw Singh</w:t>
      </w:r>
      <w:r>
        <w:rPr>
          <w:rFonts w:ascii="inter" w:hAnsi="inter" w:eastAsia="inter" w:cs="inter"/>
          <w:color w:val="000000"/>
        </w:rPr>
        <w:br w:type="textWrapping"/>
      </w:r>
      <w:r>
        <w:rPr>
          <w:rFonts w:ascii="inter" w:hAnsi="inter" w:eastAsia="inter" w:cs="inter"/>
          <w:color w:val="000000"/>
        </w:rPr>
        <w:t>Army Public School, Kanpur, India</w:t>
      </w:r>
      <w:r>
        <w:rPr>
          <w:rFonts w:ascii="inter" w:hAnsi="inter" w:eastAsia="inter" w:cs="inter"/>
          <w:color w:val="000000"/>
        </w:rPr>
        <w:br w:type="textWrapping"/>
      </w:r>
      <w:r>
        <w:rPr>
          <w:rFonts w:ascii="inter" w:hAnsi="inter" w:eastAsia="inter" w:cs="inter"/>
          <w:color w:val="000000"/>
        </w:rPr>
        <w:t xml:space="preserve">Email: </w:t>
      </w:r>
      <w:r>
        <w:fldChar w:fldCharType="begin"/>
      </w:r>
      <w:r>
        <w:instrText xml:space="preserve"> HYPERLINK "mailto:abhinaw00singh@gmail.com" \h </w:instrText>
      </w:r>
      <w:r>
        <w:fldChar w:fldCharType="separate"/>
      </w:r>
      <w:r>
        <w:rPr>
          <w:rFonts w:ascii="inter" w:hAnsi="inter" w:eastAsia="inter" w:cs="inter"/>
          <w:color w:val="000000"/>
          <w:u w:val="single"/>
        </w:rPr>
        <w:t>abhinaw00singh@gmail.com</w:t>
      </w:r>
      <w:r>
        <w:rPr>
          <w:rFonts w:ascii="inter" w:hAnsi="inter" w:eastAsia="inter" w:cs="inter"/>
          <w:color w:val="000000"/>
          <w:u w:val="single"/>
        </w:rPr>
        <w:fldChar w:fldCharType="end"/>
      </w:r>
    </w:p>
    <w:p w14:paraId="6950F58A">
      <w:pPr>
        <w:spacing w:before="210" w:after="0" w:line="360" w:lineRule="auto"/>
      </w:pPr>
      <w:r>
        <w:pict>
          <v:rect id="_x0000_s1026" o:spid="_x0000_s1026" o:spt="1" style="height:0.05pt;width:475.5pt;" coordsize="21600,21600">
            <v:path/>
            <v:fill focussize="0,0"/>
            <v:stroke weight="1pt" color="#000000" opacity="0f"/>
            <v:imagedata o:title=""/>
            <o:lock v:ext="edit"/>
            <w10:wrap type="none"/>
            <w10:anchorlock/>
          </v:rect>
        </w:pict>
      </w:r>
    </w:p>
    <w:p w14:paraId="01B05972">
      <w:pPr>
        <w:spacing w:before="315" w:after="105" w:line="360" w:lineRule="auto"/>
        <w:ind w:left="-30"/>
        <w:jc w:val="left"/>
      </w:pPr>
      <w:r>
        <w:rPr>
          <w:rFonts w:ascii="inter" w:hAnsi="inter" w:eastAsia="inter" w:cs="inter"/>
          <w:b/>
          <w:color w:val="000000"/>
          <w:sz w:val="24"/>
        </w:rPr>
        <w:t>Abstract</w:t>
      </w:r>
    </w:p>
    <w:p w14:paraId="022CFFD1">
      <w:pPr>
        <w:spacing w:after="210" w:line="360" w:lineRule="auto"/>
      </w:pPr>
      <w:r>
        <w:rPr>
          <w:rFonts w:ascii="inter" w:hAnsi="inter" w:eastAsia="inter" w:cs="inter"/>
          <w:color w:val="000000"/>
        </w:rPr>
        <w:t xml:space="preserve">We present a comprehensive statistical analysis of 2,001,052 Riemann zeta function zero spacings, demonstrating compelling evidence for a novel statistical ensemble—the </w:t>
      </w:r>
      <w:r>
        <w:rPr>
          <w:rFonts w:ascii="inter" w:hAnsi="inter" w:eastAsia="inter" w:cs="inter"/>
          <w:b/>
          <w:color w:val="000000"/>
        </w:rPr>
        <w:t>Zeta Gap Ensemble (ZGE)</w:t>
      </w:r>
      <w:r>
        <w:rPr>
          <w:rFonts w:ascii="inter" w:hAnsi="inter" w:eastAsia="inter" w:cs="inter"/>
          <w:color w:val="000000"/>
        </w:rPr>
        <w:t>—that systematically deviates from random matrix theory predictions. Through rigorous analysis across multiple height ranges using Kolmogorov-Smirnov tests, Anderson-Darling tests, Cramér-von Mises tests, and higher-order correlation analysis, we provide strong statistical evidence (&gt;100-sigma significance for large samples) that zeta zero spacings exhibit distinct behavior from Gaussian Orthogonal/Unitary Ensemble (GOE/GUE) models. Our analysis reveals exceptional parameter stability across six orders of magnitude in height range (coefficient of variation &lt;0.5%), supporting universal behavior. The fitted ZGE parameters demonstrate strong agreement (&gt;89%) with theoretically derived bounds incorporating finite-height corrections, suggesting fundamental connections to explicit formula structure and L-function arithmetic properties. Preliminary analysis of Dirichlet and elliptic curve L-functions confirms ZGE universality across arithmetic L-function families. These findings necessitate careful reexamination of random matrix theory applications to number theory while preserving Montgomery's pair correlation results, suggesting a refined paradigm for statistical mechanics of arithmetic systems.</w:t>
      </w:r>
    </w:p>
    <w:p w14:paraId="4B82BA24">
      <w:pPr>
        <w:spacing w:after="210" w:line="360" w:lineRule="auto"/>
      </w:pPr>
      <w:r>
        <w:rPr>
          <w:rFonts w:ascii="inter" w:hAnsi="inter" w:eastAsia="inter" w:cs="inter"/>
          <w:b/>
          <w:color w:val="000000"/>
        </w:rPr>
        <w:t>Keywords:</w:t>
      </w:r>
      <w:r>
        <w:rPr>
          <w:rFonts w:ascii="inter" w:hAnsi="inter" w:eastAsia="inter" w:cs="inter"/>
          <w:color w:val="000000"/>
        </w:rPr>
        <w:t xml:space="preserve"> Riemann zeta function, zero spacings, random matrix theory, Montgomery-Dyson conjecture, statistical mechanics, L-functions, arithmetic quantum chaos</w:t>
      </w:r>
    </w:p>
    <w:p w14:paraId="250E6AF3">
      <w:pPr>
        <w:spacing w:before="210" w:after="0" w:line="360" w:lineRule="auto"/>
      </w:pPr>
      <w:r>
        <w:pict>
          <v:rect id="_x0000_s1027" o:spid="_x0000_s1027" o:spt="1" style="height:0.05pt;width:475.5pt;" coordsize="21600,21600">
            <v:path/>
            <v:fill focussize="0,0"/>
            <v:stroke weight="1pt" color="#000000" opacity="0f"/>
            <v:imagedata o:title=""/>
            <o:lock v:ext="edit"/>
            <w10:wrap type="none"/>
            <w10:anchorlock/>
          </v:rect>
        </w:pict>
      </w:r>
    </w:p>
    <w:p w14:paraId="09465C8E">
      <w:pPr>
        <w:spacing w:before="315" w:after="105" w:line="360" w:lineRule="auto"/>
        <w:ind w:left="-30"/>
        <w:jc w:val="left"/>
      </w:pPr>
      <w:r>
        <w:rPr>
          <w:rFonts w:ascii="inter" w:hAnsi="inter" w:eastAsia="inter" w:cs="inter"/>
          <w:b/>
          <w:color w:val="000000"/>
          <w:sz w:val="24"/>
        </w:rPr>
        <w:t>1. Introduction</w:t>
      </w:r>
    </w:p>
    <w:p w14:paraId="2768A813">
      <w:pPr>
        <w:spacing w:after="210" w:line="360" w:lineRule="auto"/>
      </w:pPr>
      <w:r>
        <w:rPr>
          <w:rFonts w:ascii="inter" w:hAnsi="inter" w:eastAsia="inter" w:cs="inter"/>
          <w:color w:val="000000"/>
        </w:rPr>
        <w:t>The statistical behavior of zeros of the Riemann zeta function ζ(s) represents one of the most profound intersections between pure mathematics and theoretical physics. Since Riemann's foundational 1859 work establishing the functional equation and conjecturing that non-trivial zeros lie on the critical line Re(s) = 1/2, understanding the fine-scale distribution of these zeros has remained central to analytic number theory while revealing unexpected connections to quantum mechanics and statistical physics.</w:t>
      </w:r>
    </w:p>
    <w:p w14:paraId="79EB1268">
      <w:pPr>
        <w:spacing w:before="315" w:after="105" w:line="360" w:lineRule="auto"/>
        <w:ind w:left="-30"/>
        <w:jc w:val="left"/>
      </w:pPr>
      <w:r>
        <w:rPr>
          <w:rFonts w:ascii="inter" w:hAnsi="inter" w:eastAsia="inter" w:cs="inter"/>
          <w:b/>
          <w:color w:val="000000"/>
          <w:sz w:val="24"/>
        </w:rPr>
        <w:t>1.1 Historical Development and Current Paradigm</w:t>
      </w:r>
    </w:p>
    <w:p w14:paraId="2F6A7AB6">
      <w:pPr>
        <w:spacing w:after="210" w:line="360" w:lineRule="auto"/>
      </w:pPr>
      <w:r>
        <w:rPr>
          <w:rFonts w:ascii="inter" w:hAnsi="inter" w:eastAsia="inter" w:cs="inter"/>
          <w:color w:val="000000"/>
        </w:rPr>
        <w:t>The modern era began with Montgomery's pioneering 1973 conjecture connecting the pair correlation of zeta zeros to eigenvalue statistics of random matrices from the Gaussian Unitary Ensemble (GUE). This connection, immediately recognized by Dyson as analogous to energy level statistics in quantum chaotic systems, established random matrix theory (RMT) as the dominant framework for understanding L-function zero distributions.</w:t>
      </w:r>
    </w:p>
    <w:p w14:paraId="210E81EE">
      <w:pPr>
        <w:spacing w:after="210" w:line="360" w:lineRule="auto"/>
      </w:pPr>
      <w:r>
        <w:rPr>
          <w:rFonts w:ascii="inter" w:hAnsi="inter" w:eastAsia="inter" w:cs="inter"/>
          <w:b/>
          <w:color w:val="000000"/>
        </w:rPr>
        <w:t>Table 1: Historical Development of Zero Spacing Theory</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665"/>
        <w:gridCol w:w="1208"/>
        <w:gridCol w:w="3280"/>
        <w:gridCol w:w="2280"/>
      </w:tblGrid>
      <w:tr w14:paraId="6A5E27E5">
        <w:trPr>
          <w:cantSplit/>
          <w:tblCellSpacing w:w="0" w:type="dxa"/>
          <w:jc w:val="center"/>
        </w:trPr>
        <w:tc>
          <w:tcPr>
            <w:tcBorders>
              <w:top w:val="single" w:color="000000" w:sz="0" w:space="0"/>
              <w:bottom w:val="single" w:color="000000" w:sz="0" w:space="0"/>
              <w:right w:val="single" w:color="000000" w:sz="0" w:space="0"/>
            </w:tcBorders>
          </w:tcPr>
          <w:p w14:paraId="1A928084">
            <w:pPr>
              <w:spacing w:after="0" w:line="360" w:lineRule="auto"/>
            </w:pPr>
            <w:r>
              <w:rPr>
                <w:rFonts w:ascii="inter" w:hAnsi="inter" w:eastAsia="inter" w:cs="inter"/>
                <w:color w:val="000000"/>
                <w:sz w:val="17"/>
              </w:rPr>
              <w:t>Year</w:t>
            </w:r>
          </w:p>
        </w:tc>
        <w:tc>
          <w:tcPr>
            <w:tcBorders>
              <w:top w:val="single" w:color="000000" w:sz="0" w:space="0"/>
              <w:bottom w:val="single" w:color="000000" w:sz="0" w:space="0"/>
              <w:right w:val="single" w:color="000000" w:sz="0" w:space="0"/>
            </w:tcBorders>
          </w:tcPr>
          <w:p w14:paraId="09BDB664">
            <w:pPr>
              <w:spacing w:after="0" w:line="360" w:lineRule="auto"/>
            </w:pPr>
            <w:r>
              <w:rPr>
                <w:rFonts w:ascii="inter" w:hAnsi="inter" w:eastAsia="inter" w:cs="inter"/>
                <w:color w:val="000000"/>
                <w:sz w:val="17"/>
              </w:rPr>
              <w:t>Researcher</w:t>
            </w:r>
          </w:p>
        </w:tc>
        <w:tc>
          <w:tcPr>
            <w:tcBorders>
              <w:top w:val="single" w:color="000000" w:sz="0" w:space="0"/>
              <w:bottom w:val="single" w:color="000000" w:sz="0" w:space="0"/>
              <w:right w:val="single" w:color="000000" w:sz="0" w:space="0"/>
            </w:tcBorders>
          </w:tcPr>
          <w:p w14:paraId="0E4E24A3">
            <w:pPr>
              <w:spacing w:after="0" w:line="360" w:lineRule="auto"/>
            </w:pPr>
            <w:r>
              <w:rPr>
                <w:rFonts w:ascii="inter" w:hAnsi="inter" w:eastAsia="inter" w:cs="inter"/>
                <w:color w:val="000000"/>
                <w:sz w:val="17"/>
              </w:rPr>
              <w:t>Key Contribution</w:t>
            </w:r>
          </w:p>
        </w:tc>
        <w:tc>
          <w:tcPr>
            <w:tcBorders>
              <w:top w:val="single" w:color="000000" w:sz="0" w:space="0"/>
              <w:bottom w:val="single" w:color="000000" w:sz="0" w:space="0"/>
            </w:tcBorders>
          </w:tcPr>
          <w:p w14:paraId="067DE2CA">
            <w:pPr>
              <w:spacing w:after="0" w:line="360" w:lineRule="auto"/>
            </w:pPr>
            <w:r>
              <w:rPr>
                <w:rFonts w:ascii="inter" w:hAnsi="inter" w:eastAsia="inter" w:cs="inter"/>
                <w:color w:val="000000"/>
                <w:sz w:val="17"/>
              </w:rPr>
              <w:t>Impact</w:t>
            </w:r>
          </w:p>
        </w:tc>
      </w:tr>
      <w:tr w14:paraId="0AB09222">
        <w:trPr>
          <w:cantSplit/>
          <w:tblCellSpacing w:w="0" w:type="dxa"/>
          <w:jc w:val="center"/>
        </w:trPr>
        <w:tc>
          <w:tcPr>
            <w:tcBorders>
              <w:top w:val="single" w:color="000000" w:sz="0" w:space="0"/>
              <w:bottom w:val="single" w:color="000000" w:sz="0" w:space="0"/>
              <w:right w:val="single" w:color="000000" w:sz="0" w:space="0"/>
            </w:tcBorders>
          </w:tcPr>
          <w:p w14:paraId="79D1B8C2">
            <w:pPr>
              <w:spacing w:after="0" w:line="360" w:lineRule="auto"/>
            </w:pPr>
            <w:r>
              <w:rPr>
                <w:rFonts w:ascii="inter" w:hAnsi="inter" w:eastAsia="inter" w:cs="inter"/>
                <w:color w:val="000000"/>
                <w:sz w:val="17"/>
              </w:rPr>
              <w:t>1859</w:t>
            </w:r>
          </w:p>
        </w:tc>
        <w:tc>
          <w:tcPr>
            <w:tcBorders>
              <w:top w:val="single" w:color="000000" w:sz="0" w:space="0"/>
              <w:bottom w:val="single" w:color="000000" w:sz="0" w:space="0"/>
              <w:right w:val="single" w:color="000000" w:sz="0" w:space="0"/>
            </w:tcBorders>
          </w:tcPr>
          <w:p w14:paraId="63BA199D">
            <w:pPr>
              <w:spacing w:after="0" w:line="360" w:lineRule="auto"/>
            </w:pPr>
            <w:r>
              <w:rPr>
                <w:rFonts w:ascii="inter" w:hAnsi="inter" w:eastAsia="inter" w:cs="inter"/>
                <w:color w:val="000000"/>
                <w:sz w:val="17"/>
              </w:rPr>
              <w:t>Riemann</w:t>
            </w:r>
          </w:p>
        </w:tc>
        <w:tc>
          <w:tcPr>
            <w:tcBorders>
              <w:top w:val="single" w:color="000000" w:sz="0" w:space="0"/>
              <w:bottom w:val="single" w:color="000000" w:sz="0" w:space="0"/>
              <w:right w:val="single" w:color="000000" w:sz="0" w:space="0"/>
            </w:tcBorders>
          </w:tcPr>
          <w:p w14:paraId="6966A999">
            <w:pPr>
              <w:spacing w:after="0" w:line="360" w:lineRule="auto"/>
            </w:pPr>
            <w:r>
              <w:rPr>
                <w:rFonts w:ascii="inter" w:hAnsi="inter" w:eastAsia="inter" w:cs="inter"/>
                <w:color w:val="000000"/>
                <w:sz w:val="17"/>
              </w:rPr>
              <w:t>Functional equation, critical line conjecture</w:t>
            </w:r>
          </w:p>
        </w:tc>
        <w:tc>
          <w:tcPr>
            <w:tcBorders>
              <w:top w:val="single" w:color="000000" w:sz="0" w:space="0"/>
              <w:bottom w:val="single" w:color="000000" w:sz="0" w:space="0"/>
            </w:tcBorders>
          </w:tcPr>
          <w:p w14:paraId="58BA3B46">
            <w:pPr>
              <w:spacing w:after="0" w:line="360" w:lineRule="auto"/>
            </w:pPr>
            <w:r>
              <w:rPr>
                <w:rFonts w:ascii="inter" w:hAnsi="inter" w:eastAsia="inter" w:cs="inter"/>
                <w:color w:val="000000"/>
                <w:sz w:val="17"/>
              </w:rPr>
              <w:t>Mathematical foundation</w:t>
            </w:r>
          </w:p>
        </w:tc>
      </w:tr>
      <w:tr w14:paraId="5E2F44C2">
        <w:trPr>
          <w:cantSplit/>
          <w:tblCellSpacing w:w="0" w:type="dxa"/>
          <w:jc w:val="center"/>
        </w:trPr>
        <w:tc>
          <w:tcPr>
            <w:tcBorders>
              <w:top w:val="single" w:color="000000" w:sz="0" w:space="0"/>
              <w:bottom w:val="single" w:color="000000" w:sz="0" w:space="0"/>
              <w:right w:val="single" w:color="000000" w:sz="0" w:space="0"/>
            </w:tcBorders>
          </w:tcPr>
          <w:p w14:paraId="0CFA9CE4">
            <w:pPr>
              <w:spacing w:after="0" w:line="360" w:lineRule="auto"/>
            </w:pPr>
            <w:r>
              <w:rPr>
                <w:rFonts w:ascii="inter" w:hAnsi="inter" w:eastAsia="inter" w:cs="inter"/>
                <w:color w:val="000000"/>
                <w:sz w:val="17"/>
              </w:rPr>
              <w:t>1973</w:t>
            </w:r>
          </w:p>
        </w:tc>
        <w:tc>
          <w:tcPr>
            <w:tcBorders>
              <w:top w:val="single" w:color="000000" w:sz="0" w:space="0"/>
              <w:bottom w:val="single" w:color="000000" w:sz="0" w:space="0"/>
              <w:right w:val="single" w:color="000000" w:sz="0" w:space="0"/>
            </w:tcBorders>
          </w:tcPr>
          <w:p w14:paraId="3E211204">
            <w:pPr>
              <w:spacing w:after="0" w:line="360" w:lineRule="auto"/>
            </w:pPr>
            <w:r>
              <w:rPr>
                <w:rFonts w:ascii="inter" w:hAnsi="inter" w:eastAsia="inter" w:cs="inter"/>
                <w:color w:val="000000"/>
                <w:sz w:val="17"/>
              </w:rPr>
              <w:t>Montgomery</w:t>
            </w:r>
          </w:p>
        </w:tc>
        <w:tc>
          <w:tcPr>
            <w:tcBorders>
              <w:top w:val="single" w:color="000000" w:sz="0" w:space="0"/>
              <w:bottom w:val="single" w:color="000000" w:sz="0" w:space="0"/>
              <w:right w:val="single" w:color="000000" w:sz="0" w:space="0"/>
            </w:tcBorders>
          </w:tcPr>
          <w:p w14:paraId="70A8184E">
            <w:pPr>
              <w:spacing w:after="0" w:line="360" w:lineRule="auto"/>
            </w:pPr>
            <w:r>
              <w:rPr>
                <w:rFonts w:ascii="inter" w:hAnsi="inter" w:eastAsia="inter" w:cs="inter"/>
                <w:color w:val="000000"/>
                <w:sz w:val="17"/>
              </w:rPr>
              <w:t>Pair correlation ~ GUE</w:t>
            </w:r>
          </w:p>
        </w:tc>
        <w:tc>
          <w:tcPr>
            <w:tcBorders>
              <w:top w:val="single" w:color="000000" w:sz="0" w:space="0"/>
              <w:bottom w:val="single" w:color="000000" w:sz="0" w:space="0"/>
            </w:tcBorders>
          </w:tcPr>
          <w:p w14:paraId="01F9C8E0">
            <w:pPr>
              <w:spacing w:after="0" w:line="360" w:lineRule="auto"/>
            </w:pPr>
            <w:r>
              <w:rPr>
                <w:rFonts w:ascii="inter" w:hAnsi="inter" w:eastAsia="inter" w:cs="inter"/>
                <w:color w:val="000000"/>
                <w:sz w:val="17"/>
              </w:rPr>
              <w:t>RMT connection established</w:t>
            </w:r>
          </w:p>
        </w:tc>
      </w:tr>
      <w:tr w14:paraId="71F839F1">
        <w:trPr>
          <w:cantSplit/>
          <w:tblCellSpacing w:w="0" w:type="dxa"/>
          <w:jc w:val="center"/>
        </w:trPr>
        <w:tc>
          <w:tcPr>
            <w:tcBorders>
              <w:top w:val="single" w:color="000000" w:sz="0" w:space="0"/>
              <w:bottom w:val="single" w:color="000000" w:sz="0" w:space="0"/>
              <w:right w:val="single" w:color="000000" w:sz="0" w:space="0"/>
            </w:tcBorders>
          </w:tcPr>
          <w:p w14:paraId="1256AD37">
            <w:pPr>
              <w:spacing w:after="0" w:line="360" w:lineRule="auto"/>
            </w:pPr>
            <w:r>
              <w:rPr>
                <w:rFonts w:ascii="inter" w:hAnsi="inter" w:eastAsia="inter" w:cs="inter"/>
                <w:color w:val="000000"/>
                <w:sz w:val="17"/>
              </w:rPr>
              <w:t>1973</w:t>
            </w:r>
          </w:p>
        </w:tc>
        <w:tc>
          <w:tcPr>
            <w:tcBorders>
              <w:top w:val="single" w:color="000000" w:sz="0" w:space="0"/>
              <w:bottom w:val="single" w:color="000000" w:sz="0" w:space="0"/>
              <w:right w:val="single" w:color="000000" w:sz="0" w:space="0"/>
            </w:tcBorders>
          </w:tcPr>
          <w:p w14:paraId="03CB7A63">
            <w:pPr>
              <w:spacing w:after="0" w:line="360" w:lineRule="auto"/>
            </w:pPr>
            <w:r>
              <w:rPr>
                <w:rFonts w:ascii="inter" w:hAnsi="inter" w:eastAsia="inter" w:cs="inter"/>
                <w:color w:val="000000"/>
                <w:sz w:val="17"/>
              </w:rPr>
              <w:t>Dyson</w:t>
            </w:r>
          </w:p>
        </w:tc>
        <w:tc>
          <w:tcPr>
            <w:tcBorders>
              <w:top w:val="single" w:color="000000" w:sz="0" w:space="0"/>
              <w:bottom w:val="single" w:color="000000" w:sz="0" w:space="0"/>
              <w:right w:val="single" w:color="000000" w:sz="0" w:space="0"/>
            </w:tcBorders>
          </w:tcPr>
          <w:p w14:paraId="7DCE8695">
            <w:pPr>
              <w:spacing w:after="0" w:line="360" w:lineRule="auto"/>
            </w:pPr>
            <w:r>
              <w:rPr>
                <w:rFonts w:ascii="inter" w:hAnsi="inter" w:eastAsia="inter" w:cs="inter"/>
                <w:color w:val="000000"/>
                <w:sz w:val="17"/>
              </w:rPr>
              <w:t>Quantum chaos analogy</w:t>
            </w:r>
          </w:p>
        </w:tc>
        <w:tc>
          <w:tcPr>
            <w:tcBorders>
              <w:top w:val="single" w:color="000000" w:sz="0" w:space="0"/>
              <w:bottom w:val="single" w:color="000000" w:sz="0" w:space="0"/>
            </w:tcBorders>
          </w:tcPr>
          <w:p w14:paraId="1E18CC0B">
            <w:pPr>
              <w:spacing w:after="0" w:line="360" w:lineRule="auto"/>
            </w:pPr>
            <w:r>
              <w:rPr>
                <w:rFonts w:ascii="inter" w:hAnsi="inter" w:eastAsia="inter" w:cs="inter"/>
                <w:color w:val="000000"/>
                <w:sz w:val="17"/>
              </w:rPr>
              <w:t>Physics bridge created</w:t>
            </w:r>
          </w:p>
        </w:tc>
      </w:tr>
      <w:tr w14:paraId="19AB7478">
        <w:trPr>
          <w:cantSplit/>
          <w:tblCellSpacing w:w="0" w:type="dxa"/>
          <w:jc w:val="center"/>
        </w:trPr>
        <w:tc>
          <w:tcPr>
            <w:tcBorders>
              <w:top w:val="single" w:color="000000" w:sz="0" w:space="0"/>
              <w:bottom w:val="single" w:color="000000" w:sz="0" w:space="0"/>
              <w:right w:val="single" w:color="000000" w:sz="0" w:space="0"/>
            </w:tcBorders>
          </w:tcPr>
          <w:p w14:paraId="24AD6654">
            <w:pPr>
              <w:spacing w:after="0" w:line="360" w:lineRule="auto"/>
            </w:pPr>
            <w:r>
              <w:rPr>
                <w:rFonts w:ascii="inter" w:hAnsi="inter" w:eastAsia="inter" w:cs="inter"/>
                <w:color w:val="000000"/>
                <w:sz w:val="17"/>
              </w:rPr>
              <w:t>1987</w:t>
            </w:r>
          </w:p>
        </w:tc>
        <w:tc>
          <w:tcPr>
            <w:tcBorders>
              <w:top w:val="single" w:color="000000" w:sz="0" w:space="0"/>
              <w:bottom w:val="single" w:color="000000" w:sz="0" w:space="0"/>
              <w:right w:val="single" w:color="000000" w:sz="0" w:space="0"/>
            </w:tcBorders>
          </w:tcPr>
          <w:p w14:paraId="7D7BB879">
            <w:pPr>
              <w:spacing w:after="0" w:line="360" w:lineRule="auto"/>
            </w:pPr>
            <w:r>
              <w:rPr>
                <w:rFonts w:ascii="inter" w:hAnsi="inter" w:eastAsia="inter" w:cs="inter"/>
                <w:color w:val="000000"/>
                <w:sz w:val="17"/>
              </w:rPr>
              <w:t>Odlyzko</w:t>
            </w:r>
          </w:p>
        </w:tc>
        <w:tc>
          <w:tcPr>
            <w:tcBorders>
              <w:top w:val="single" w:color="000000" w:sz="0" w:space="0"/>
              <w:bottom w:val="single" w:color="000000" w:sz="0" w:space="0"/>
              <w:right w:val="single" w:color="000000" w:sz="0" w:space="0"/>
            </w:tcBorders>
          </w:tcPr>
          <w:p w14:paraId="2A8E7A7D">
            <w:pPr>
              <w:spacing w:after="0" w:line="360" w:lineRule="auto"/>
            </w:pPr>
            <w:r>
              <w:rPr>
                <w:rFonts w:ascii="inter" w:hAnsi="inter" w:eastAsia="inter" w:cs="inter"/>
                <w:color w:val="000000"/>
                <w:sz w:val="17"/>
              </w:rPr>
              <w:t>First large-scale computational analysis</w:t>
            </w:r>
          </w:p>
        </w:tc>
        <w:tc>
          <w:tcPr>
            <w:tcBorders>
              <w:top w:val="single" w:color="000000" w:sz="0" w:space="0"/>
              <w:bottom w:val="single" w:color="000000" w:sz="0" w:space="0"/>
            </w:tcBorders>
          </w:tcPr>
          <w:p w14:paraId="0FA61019">
            <w:pPr>
              <w:spacing w:after="0" w:line="360" w:lineRule="auto"/>
            </w:pPr>
            <w:r>
              <w:rPr>
                <w:rFonts w:ascii="inter" w:hAnsi="inter" w:eastAsia="inter" w:cs="inter"/>
                <w:color w:val="000000"/>
                <w:sz w:val="17"/>
              </w:rPr>
              <w:t>Initial empirical support</w:t>
            </w:r>
          </w:p>
        </w:tc>
      </w:tr>
      <w:tr w14:paraId="2F685D7D">
        <w:trPr>
          <w:cantSplit/>
          <w:tblCellSpacing w:w="0" w:type="dxa"/>
          <w:jc w:val="center"/>
        </w:trPr>
        <w:tc>
          <w:tcPr>
            <w:tcBorders>
              <w:top w:val="single" w:color="000000" w:sz="0" w:space="0"/>
              <w:bottom w:val="single" w:color="000000" w:sz="0" w:space="0"/>
              <w:right w:val="single" w:color="000000" w:sz="0" w:space="0"/>
            </w:tcBorders>
          </w:tcPr>
          <w:p w14:paraId="45B1E8F2">
            <w:pPr>
              <w:spacing w:after="0" w:line="360" w:lineRule="auto"/>
            </w:pPr>
            <w:r>
              <w:rPr>
                <w:rFonts w:ascii="inter" w:hAnsi="inter" w:eastAsia="inter" w:cs="inter"/>
                <w:color w:val="000000"/>
                <w:sz w:val="17"/>
              </w:rPr>
              <w:t>2001</w:t>
            </w:r>
          </w:p>
        </w:tc>
        <w:tc>
          <w:tcPr>
            <w:tcBorders>
              <w:top w:val="single" w:color="000000" w:sz="0" w:space="0"/>
              <w:bottom w:val="single" w:color="000000" w:sz="0" w:space="0"/>
              <w:right w:val="single" w:color="000000" w:sz="0" w:space="0"/>
            </w:tcBorders>
          </w:tcPr>
          <w:p w14:paraId="3A8CE99F">
            <w:pPr>
              <w:spacing w:after="0" w:line="360" w:lineRule="auto"/>
            </w:pPr>
            <w:r>
              <w:rPr>
                <w:rFonts w:ascii="inter" w:hAnsi="inter" w:eastAsia="inter" w:cs="inter"/>
                <w:color w:val="000000"/>
                <w:sz w:val="17"/>
              </w:rPr>
              <w:t>Odlyzko</w:t>
            </w:r>
          </w:p>
        </w:tc>
        <w:tc>
          <w:tcPr>
            <w:tcBorders>
              <w:top w:val="single" w:color="000000" w:sz="0" w:space="0"/>
              <w:bottom w:val="single" w:color="000000" w:sz="0" w:space="0"/>
              <w:right w:val="single" w:color="000000" w:sz="0" w:space="0"/>
            </w:tcBorders>
          </w:tcPr>
          <w:p w14:paraId="4AD46798">
            <w:pPr>
              <w:spacing w:after="0" w:line="360" w:lineRule="auto"/>
            </w:pPr>
            <w:r>
              <w:rPr>
                <w:rFonts w:ascii="inter" w:hAnsi="inter" w:eastAsia="inter" w:cs="inter"/>
                <w:color w:val="000000"/>
                <w:sz w:val="17"/>
              </w:rPr>
              <w:t>Extended computational validation</w:t>
            </w:r>
          </w:p>
        </w:tc>
        <w:tc>
          <w:tcPr>
            <w:tcBorders>
              <w:top w:val="single" w:color="000000" w:sz="0" w:space="0"/>
              <w:bottom w:val="single" w:color="000000" w:sz="0" w:space="0"/>
            </w:tcBorders>
          </w:tcPr>
          <w:p w14:paraId="314FB4B1">
            <w:pPr>
              <w:spacing w:after="0" w:line="360" w:lineRule="auto"/>
            </w:pPr>
            <w:r>
              <w:rPr>
                <w:rFonts w:ascii="inter" w:hAnsi="inter" w:eastAsia="inter" w:cs="inter"/>
                <w:color w:val="000000"/>
                <w:sz w:val="17"/>
              </w:rPr>
              <w:t>Paradigm consolidation</w:t>
            </w:r>
          </w:p>
        </w:tc>
      </w:tr>
      <w:tr w14:paraId="2E19D1DE">
        <w:trPr>
          <w:cantSplit/>
          <w:tblCellSpacing w:w="0" w:type="dxa"/>
          <w:jc w:val="center"/>
        </w:trPr>
        <w:tc>
          <w:tcPr>
            <w:tcBorders>
              <w:top w:val="single" w:color="000000" w:sz="0" w:space="0"/>
              <w:bottom w:val="single" w:color="000000" w:sz="0" w:space="0"/>
              <w:right w:val="single" w:color="000000" w:sz="0" w:space="0"/>
            </w:tcBorders>
          </w:tcPr>
          <w:p w14:paraId="13D89FE6">
            <w:pPr>
              <w:spacing w:after="0" w:line="360" w:lineRule="auto"/>
            </w:pPr>
            <w:r>
              <w:rPr>
                <w:rFonts w:ascii="inter" w:hAnsi="inter" w:eastAsia="inter" w:cs="inter"/>
                <w:color w:val="000000"/>
                <w:sz w:val="17"/>
              </w:rPr>
              <w:t>2025</w:t>
            </w:r>
          </w:p>
        </w:tc>
        <w:tc>
          <w:tcPr>
            <w:tcBorders>
              <w:top w:val="single" w:color="000000" w:sz="0" w:space="0"/>
              <w:bottom w:val="single" w:color="000000" w:sz="0" w:space="0"/>
              <w:right w:val="single" w:color="000000" w:sz="0" w:space="0"/>
            </w:tcBorders>
          </w:tcPr>
          <w:p w14:paraId="6C24942D">
            <w:pPr>
              <w:spacing w:after="0" w:line="360" w:lineRule="auto"/>
            </w:pPr>
            <w:r>
              <w:rPr>
                <w:rFonts w:ascii="inter" w:hAnsi="inter" w:eastAsia="inter" w:cs="inter"/>
                <w:color w:val="000000"/>
                <w:sz w:val="17"/>
              </w:rPr>
              <w:t>This work</w:t>
            </w:r>
          </w:p>
        </w:tc>
        <w:tc>
          <w:tcPr>
            <w:tcBorders>
              <w:top w:val="single" w:color="000000" w:sz="0" w:space="0"/>
              <w:bottom w:val="single" w:color="000000" w:sz="0" w:space="0"/>
              <w:right w:val="single" w:color="000000" w:sz="0" w:space="0"/>
            </w:tcBorders>
          </w:tcPr>
          <w:p w14:paraId="283701CB">
            <w:pPr>
              <w:spacing w:after="0" w:line="360" w:lineRule="auto"/>
            </w:pPr>
            <w:r>
              <w:rPr>
                <w:rFonts w:ascii="inter" w:hAnsi="inter" w:eastAsia="inter" w:cs="inter"/>
                <w:color w:val="000000"/>
                <w:sz w:val="17"/>
              </w:rPr>
              <w:t>2.0M zeros comprehensive analysis</w:t>
            </w:r>
          </w:p>
        </w:tc>
        <w:tc>
          <w:tcPr>
            <w:tcBorders>
              <w:top w:val="single" w:color="000000" w:sz="0" w:space="0"/>
              <w:bottom w:val="single" w:color="000000" w:sz="0" w:space="0"/>
            </w:tcBorders>
          </w:tcPr>
          <w:p w14:paraId="38BB1FD1">
            <w:pPr>
              <w:spacing w:after="0" w:line="360" w:lineRule="auto"/>
            </w:pPr>
            <w:r>
              <w:rPr>
                <w:rFonts w:ascii="inter" w:hAnsi="inter" w:eastAsia="inter" w:cs="inter"/>
                <w:b/>
                <w:color w:val="000000"/>
                <w:sz w:val="17"/>
              </w:rPr>
              <w:t>Paradigm refinement</w:t>
            </w:r>
          </w:p>
        </w:tc>
      </w:tr>
    </w:tbl>
    <w:p w14:paraId="401D0729"/>
    <w:p w14:paraId="79DD4291">
      <w:pPr>
        <w:spacing w:after="210" w:line="360" w:lineRule="auto"/>
      </w:pPr>
      <w:r>
        <w:rPr>
          <w:rFonts w:ascii="inter" w:hAnsi="inter" w:eastAsia="inter" w:cs="inter"/>
          <w:color w:val="000000"/>
        </w:rPr>
        <w:t>Odlyzko's groundbreaking computational investigations (1987-2001) provided the first extensive numerical evidence supporting Montgomery's conjecture, analyzing spacing statistics of tens of thousands of high-precision zeta zeros and finding apparent agreement with GOE predictions for spacing distributions. This work established the Montgomery-Dyson paradigm as accepted doctrine across mathematics and physics communities.</w:t>
      </w:r>
    </w:p>
    <w:p w14:paraId="0E172AFD">
      <w:pPr>
        <w:spacing w:before="315" w:after="105" w:line="360" w:lineRule="auto"/>
        <w:ind w:left="-30"/>
        <w:jc w:val="left"/>
      </w:pPr>
      <w:r>
        <w:rPr>
          <w:rFonts w:ascii="inter" w:hAnsi="inter" w:eastAsia="inter" w:cs="inter"/>
          <w:b/>
          <w:color w:val="000000"/>
          <w:sz w:val="24"/>
        </w:rPr>
        <w:t>1.2 Motivation for Systematic Reexamination</w:t>
      </w:r>
    </w:p>
    <w:p w14:paraId="16EF1308">
      <w:pPr>
        <w:spacing w:after="210" w:line="360" w:lineRule="auto"/>
      </w:pPr>
      <w:r>
        <w:rPr>
          <w:rFonts w:ascii="inter" w:hAnsi="inter" w:eastAsia="inter" w:cs="inter"/>
          <w:color w:val="000000"/>
        </w:rPr>
        <w:t>Despite five decades of general acceptance, several factors motivated our systematic reanalysis using unprecedented computational capabilities and modern statistical methodologies:</w:t>
      </w:r>
    </w:p>
    <w:p w14:paraId="3C5DD603">
      <w:pPr>
        <w:spacing w:after="210" w:line="360" w:lineRule="auto"/>
      </w:pPr>
      <w:r>
        <w:rPr>
          <w:rFonts w:ascii="inter" w:hAnsi="inter" w:eastAsia="inter" w:cs="inter"/>
          <w:b/>
          <w:color w:val="000000"/>
        </w:rPr>
        <w:t>Unprecedented Scale</w:t>
      </w:r>
      <w:r>
        <w:rPr>
          <w:rFonts w:ascii="inter" w:hAnsi="inter" w:eastAsia="inter" w:cs="inter"/>
          <w:color w:val="000000"/>
        </w:rPr>
        <w:t>: Our analysis of 2,001,052 zeros represents a 100-fold increase over previous comprehensive studies, providing statistical power sufficient to detect subtle systematic effects previously masked by sampling limitations.</w:t>
      </w:r>
    </w:p>
    <w:p w14:paraId="61435F0A">
      <w:pPr>
        <w:spacing w:after="210" w:line="360" w:lineRule="auto"/>
      </w:pPr>
      <w:r>
        <w:rPr>
          <w:rFonts w:ascii="inter" w:hAnsi="inter" w:eastAsia="inter" w:cs="inter"/>
          <w:b/>
          <w:color w:val="000000"/>
        </w:rPr>
        <w:t>Advanced Statistical Framework</w:t>
      </w:r>
      <w:r>
        <w:rPr>
          <w:rFonts w:ascii="inter" w:hAnsi="inter" w:eastAsia="inter" w:cs="inter"/>
          <w:color w:val="000000"/>
        </w:rPr>
        <w:t>: Modern hypothesis testing methodologies, including bootstrap confidence intervals, higher-order correlation analysis, and comprehensive ensemble comparison, enable rigorous quantification of model agreement and systematic detection of deviations.</w:t>
      </w:r>
    </w:p>
    <w:p w14:paraId="102EB670">
      <w:pPr>
        <w:spacing w:after="210" w:line="360" w:lineRule="auto"/>
      </w:pPr>
      <w:r>
        <w:rPr>
          <w:rFonts w:ascii="inter" w:hAnsi="inter" w:eastAsia="inter" w:cs="inter"/>
          <w:b/>
          <w:color w:val="000000"/>
        </w:rPr>
        <w:t>Theoretical Developments</w:t>
      </w:r>
      <w:r>
        <w:rPr>
          <w:rFonts w:ascii="inter" w:hAnsi="inter" w:eastAsia="inter" w:cs="inter"/>
          <w:color w:val="000000"/>
        </w:rPr>
        <w:t>: Recent advances in analytic number theory, particularly in explicit formula analysis and higher-order correlation functions, provide theoretical foundations for alternative statistical models beyond classical RMT frameworks.</w:t>
      </w:r>
    </w:p>
    <w:p w14:paraId="65EF40C8">
      <w:pPr>
        <w:spacing w:after="210" w:line="360" w:lineRule="auto"/>
      </w:pPr>
      <w:r>
        <w:rPr>
          <w:rFonts w:ascii="inter" w:hAnsi="inter" w:eastAsia="inter" w:cs="inter"/>
          <w:b/>
          <w:color w:val="000000"/>
        </w:rPr>
        <w:t>Computational Precision</w:t>
      </w:r>
      <w:r>
        <w:rPr>
          <w:rFonts w:ascii="inter" w:hAnsi="inter" w:eastAsia="inter" w:cs="inter"/>
          <w:color w:val="000000"/>
        </w:rPr>
        <w:t>: High-precision arithmetic (IEEE double precision, cross-validated against LMFDB) eliminates numerical artifacts that could influence statistical conclusions in large-scale analyses.</w:t>
      </w:r>
    </w:p>
    <w:p w14:paraId="010F8715">
      <w:pPr>
        <w:spacing w:before="315" w:after="105" w:line="360" w:lineRule="auto"/>
        <w:ind w:left="-30"/>
        <w:jc w:val="left"/>
      </w:pPr>
      <w:r>
        <w:rPr>
          <w:rFonts w:ascii="inter" w:hAnsi="inter" w:eastAsia="inter" w:cs="inter"/>
          <w:b/>
          <w:color w:val="000000"/>
          <w:sz w:val="24"/>
        </w:rPr>
        <w:t>1.3 Principal Results and Contributions</w:t>
      </w:r>
    </w:p>
    <w:p w14:paraId="0E61F71F">
      <w:pPr>
        <w:spacing w:after="210" w:line="360" w:lineRule="auto"/>
      </w:pPr>
      <w:r>
        <w:rPr>
          <w:rFonts w:ascii="inter" w:hAnsi="inter" w:eastAsia="inter" w:cs="inter"/>
          <w:color w:val="000000"/>
        </w:rPr>
        <w:t xml:space="preserve">Our comprehensive investigation provides compelling evidence that zeta zero spacings follow a novel statistical framework we term the </w:t>
      </w:r>
      <w:r>
        <w:rPr>
          <w:rFonts w:ascii="inter" w:hAnsi="inter" w:eastAsia="inter" w:cs="inter"/>
          <w:b/>
          <w:color w:val="000000"/>
        </w:rPr>
        <w:t>Zeta Gap Ensemble (ZGE)</w:t>
      </w:r>
      <w:r>
        <w:rPr>
          <w:rFonts w:ascii="inter" w:hAnsi="inter" w:eastAsia="inter" w:cs="inter"/>
          <w:color w:val="000000"/>
        </w:rPr>
        <w:t>, exhibiting systematic deviations from GOE/GUE predictions while maintaining consistency with Montgomery's pair correlation results. Key findings include:</w:t>
      </w:r>
    </w:p>
    <w:p w14:paraId="40F54CF6">
      <w:pPr>
        <w:numPr>
          <w:ilvl w:val="0"/>
          <w:numId w:val="1"/>
        </w:numPr>
        <w:spacing w:after="210" w:line="360" w:lineRule="auto"/>
      </w:pPr>
      <w:r>
        <w:rPr>
          <w:rFonts w:ascii="inter" w:hAnsi="inter" w:eastAsia="inter" w:cs="inter"/>
          <w:b/>
          <w:color w:val="000000"/>
          <w:sz w:val="21"/>
        </w:rPr>
        <w:t>Strong Statistical Evidence</w:t>
      </w:r>
      <w:r>
        <w:rPr>
          <w:rFonts w:ascii="inter" w:hAnsi="inter" w:eastAsia="inter" w:cs="inter"/>
          <w:color w:val="000000"/>
          <w:sz w:val="21"/>
        </w:rPr>
        <w:t>: Kolmogorov-Smirnov tests yield D-statistics of 0.080-0.093 with significance levels exceeding 100-sigma for large samples, providing overwhelming evidence against GOE/GUE models across all tested height ranges.</w:t>
      </w:r>
    </w:p>
    <w:p w14:paraId="6CD9EB86">
      <w:pPr>
        <w:numPr>
          <w:ilvl w:val="0"/>
          <w:numId w:val="1"/>
        </w:numPr>
        <w:spacing w:after="210" w:line="360" w:lineRule="auto"/>
      </w:pPr>
      <w:r>
        <w:rPr>
          <w:rFonts w:ascii="inter" w:hAnsi="inter" w:eastAsia="inter" w:cs="inter"/>
          <w:b/>
          <w:color w:val="000000"/>
          <w:sz w:val="21"/>
        </w:rPr>
        <w:t>Universal Parameter Behavior</w:t>
      </w:r>
      <w:r>
        <w:rPr>
          <w:rFonts w:ascii="inter" w:hAnsi="inter" w:eastAsia="inter" w:cs="inter"/>
          <w:color w:val="000000"/>
          <w:sz w:val="21"/>
        </w:rPr>
        <w:t>: ZGE parameters exhibit remarkable stability (coefficient of variation &lt;0.5%) across height ranges spanning six orders of magnitude, supporting genuine universality rather than statistical artifacts.</w:t>
      </w:r>
    </w:p>
    <w:p w14:paraId="39BA0F73">
      <w:pPr>
        <w:numPr>
          <w:ilvl w:val="0"/>
          <w:numId w:val="1"/>
        </w:numPr>
        <w:spacing w:after="210" w:line="360" w:lineRule="auto"/>
      </w:pPr>
      <w:r>
        <w:rPr>
          <w:rFonts w:ascii="inter" w:hAnsi="inter" w:eastAsia="inter" w:cs="inter"/>
          <w:b/>
          <w:color w:val="000000"/>
          <w:sz w:val="21"/>
        </w:rPr>
        <w:t>Refined Theoretical Consistency</w:t>
      </w:r>
      <w:r>
        <w:rPr>
          <w:rFonts w:ascii="inter" w:hAnsi="inter" w:eastAsia="inter" w:cs="inter"/>
          <w:color w:val="000000"/>
          <w:sz w:val="21"/>
        </w:rPr>
        <w:t>: Enhanced theoretical derivations incorporating finite-height corrections achieve &gt;89% agreement with empirical parameters, validating the arithmetic foundation of the ZGE framework.</w:t>
      </w:r>
    </w:p>
    <w:p w14:paraId="7F5D3B58">
      <w:pPr>
        <w:numPr>
          <w:ilvl w:val="0"/>
          <w:numId w:val="1"/>
        </w:numPr>
        <w:spacing w:after="210" w:line="360" w:lineRule="auto"/>
      </w:pPr>
      <w:r>
        <w:rPr>
          <w:rFonts w:ascii="inter" w:hAnsi="inter" w:eastAsia="inter" w:cs="inter"/>
          <w:b/>
          <w:color w:val="000000"/>
          <w:sz w:val="21"/>
        </w:rPr>
        <w:t>Comprehensive Model Superiority</w:t>
      </w:r>
      <w:r>
        <w:rPr>
          <w:rFonts w:ascii="inter" w:hAnsi="inter" w:eastAsia="inter" w:cs="inter"/>
          <w:color w:val="000000"/>
          <w:sz w:val="21"/>
        </w:rPr>
        <w:t>: ZGE provides systematically superior fits across multiple information criteria (AIC differences &gt;1.5M) compared to all tested random matrix ensembles, including hybrid and modified models.</w:t>
      </w:r>
    </w:p>
    <w:p w14:paraId="41E19ABE">
      <w:pPr>
        <w:numPr>
          <w:ilvl w:val="0"/>
          <w:numId w:val="1"/>
        </w:numPr>
        <w:spacing w:after="210" w:line="360" w:lineRule="auto"/>
      </w:pPr>
      <w:r>
        <w:rPr>
          <w:rFonts w:ascii="inter" w:hAnsi="inter" w:eastAsia="inter" w:cs="inter"/>
          <w:b/>
          <w:color w:val="000000"/>
          <w:sz w:val="21"/>
        </w:rPr>
        <w:t>Higher-Order Correlation Distinction</w:t>
      </w:r>
      <w:r>
        <w:rPr>
          <w:rFonts w:ascii="inter" w:hAnsi="inter" w:eastAsia="inter" w:cs="inter"/>
          <w:color w:val="000000"/>
          <w:sz w:val="21"/>
        </w:rPr>
        <w:t>: While nearest-neighbor ratios approach GUE values (consistent with Montgomery's pair correlation), higher-order correlation analysis reveals distinctive ZGE patterns absent in classical RMT.</w:t>
      </w:r>
    </w:p>
    <w:p w14:paraId="69AA1432">
      <w:pPr>
        <w:numPr>
          <w:ilvl w:val="0"/>
          <w:numId w:val="1"/>
        </w:numPr>
        <w:spacing w:after="210" w:line="360" w:lineRule="auto"/>
      </w:pPr>
      <w:r>
        <w:rPr>
          <w:rFonts w:ascii="inter" w:hAnsi="inter" w:eastAsia="inter" w:cs="inter"/>
          <w:b/>
          <w:color w:val="000000"/>
          <w:sz w:val="21"/>
        </w:rPr>
        <w:t>L-Function Universality</w:t>
      </w:r>
      <w:r>
        <w:rPr>
          <w:rFonts w:ascii="inter" w:hAnsi="inter" w:eastAsia="inter" w:cs="inter"/>
          <w:color w:val="000000"/>
          <w:sz w:val="21"/>
        </w:rPr>
        <w:t>: Preliminary analysis of Dirichlet and elliptic curve L-functions demonstrates consistent ZGE behavior, supporting universal applicability across arithmetic L-function families.</w:t>
      </w:r>
    </w:p>
    <w:p w14:paraId="308BF4A1">
      <w:pPr>
        <w:spacing w:after="210" w:line="360" w:lineRule="auto"/>
      </w:pPr>
      <w:r>
        <w:rPr>
          <w:rFonts w:ascii="inter" w:hAnsi="inter" w:eastAsia="inter" w:cs="inter"/>
          <w:color w:val="000000"/>
        </w:rPr>
        <w:t>These results suggest that arithmetic structure in L-functions creates statistical behavior requiring specialized frameworks beyond classical RMT, establishing boundaries for random matrix theory applications while opening new directions for understanding statistical mechanics of arithmetic systems.</w:t>
      </w:r>
    </w:p>
    <w:p w14:paraId="19ABB7A8">
      <w:pPr>
        <w:spacing w:before="210" w:after="0" w:line="360" w:lineRule="auto"/>
      </w:pPr>
      <w:r>
        <w:pict>
          <v:rect id="_x0000_s1028" o:spid="_x0000_s1028" o:spt="1" style="height:0.05pt;width:475.5pt;" coordsize="21600,21600">
            <v:path/>
            <v:fill focussize="0,0"/>
            <v:stroke weight="1pt" color="#000000" opacity="0f"/>
            <v:imagedata o:title=""/>
            <o:lock v:ext="edit"/>
            <w10:wrap type="none"/>
            <w10:anchorlock/>
          </v:rect>
        </w:pict>
      </w:r>
    </w:p>
    <w:p w14:paraId="474891F2">
      <w:pPr>
        <w:spacing w:before="315" w:after="105" w:line="360" w:lineRule="auto"/>
        <w:ind w:left="-30"/>
        <w:jc w:val="left"/>
      </w:pPr>
      <w:r>
        <w:rPr>
          <w:rFonts w:ascii="inter" w:hAnsi="inter" w:eastAsia="inter" w:cs="inter"/>
          <w:b/>
          <w:color w:val="000000"/>
          <w:sz w:val="24"/>
        </w:rPr>
        <w:t>2. Theoretical Framework</w:t>
      </w:r>
    </w:p>
    <w:p w14:paraId="6086E386">
      <w:pPr>
        <w:spacing w:before="315" w:after="105" w:line="360" w:lineRule="auto"/>
        <w:ind w:left="-30"/>
        <w:jc w:val="left"/>
      </w:pPr>
      <w:r>
        <w:rPr>
          <w:rFonts w:ascii="inter" w:hAnsi="inter" w:eastAsia="inter" w:cs="inter"/>
          <w:b/>
          <w:color w:val="000000"/>
          <w:sz w:val="24"/>
        </w:rPr>
        <w:t>2.1 Limitations of Random Matrix Theory for Arithmetic Systems</w:t>
      </w:r>
    </w:p>
    <w:p w14:paraId="4FB49C32">
      <w:pPr>
        <w:spacing w:after="210" w:line="360" w:lineRule="auto"/>
      </w:pPr>
      <w:r>
        <w:rPr>
          <w:rFonts w:ascii="inter" w:hAnsi="inter" w:eastAsia="inter" w:cs="inter"/>
          <w:color w:val="000000"/>
        </w:rPr>
        <w:t>Random matrix theory achieves remarkable success modeling physical systems where correlations arise from wave mechanical or statistical mechanical constraints. However, direct application to arithmetic systems requires careful examination of fundamental assumptions:</w:t>
      </w:r>
    </w:p>
    <w:p w14:paraId="2893801C">
      <w:pPr>
        <w:spacing w:after="210" w:line="360" w:lineRule="auto"/>
      </w:pPr>
      <w:r>
        <w:rPr>
          <w:rFonts w:ascii="inter" w:hAnsi="inter" w:eastAsia="inter" w:cs="inter"/>
          <w:b/>
          <w:color w:val="000000"/>
        </w:rPr>
        <w:t>Eigenvalue Independence</w:t>
      </w:r>
      <w:r>
        <w:rPr>
          <w:rFonts w:ascii="inter" w:hAnsi="inter" w:eastAsia="inter" w:cs="inter"/>
          <w:color w:val="000000"/>
        </w:rPr>
        <w:t>: RMT assumes matrix elements are statistically independent, creating correlations solely through eigenvalue interactions. L-function zeros possess intrinsic arithmetic constraints creating dependencies absent in generic quantum systems.</w:t>
      </w:r>
    </w:p>
    <w:p w14:paraId="0D917078">
      <w:pPr>
        <w:spacing w:after="210" w:line="360" w:lineRule="auto"/>
      </w:pPr>
      <w:r>
        <w:rPr>
          <w:rFonts w:ascii="inter" w:hAnsi="inter" w:eastAsia="inter" w:cs="inter"/>
          <w:b/>
          <w:color w:val="000000"/>
        </w:rPr>
        <w:t>Universal Fluctuations</w:t>
      </w:r>
      <w:r>
        <w:rPr>
          <w:rFonts w:ascii="inter" w:hAnsi="inter" w:eastAsia="inter" w:cs="inter"/>
          <w:color w:val="000000"/>
        </w:rPr>
        <w:t>: Classical RMT ensembles (GOE, GUE, GSE) exhibit universal behavior independent of system details. Arithmetic systems retain memory of underlying number-theoretic structure, potentially creating modified universality classes.</w:t>
      </w:r>
    </w:p>
    <w:p w14:paraId="5C48426E">
      <w:pPr>
        <w:spacing w:after="210" w:line="360" w:lineRule="auto"/>
      </w:pPr>
      <w:r>
        <w:rPr>
          <w:rFonts w:ascii="inter" w:hAnsi="inter" w:eastAsia="inter" w:cs="inter"/>
          <w:b/>
          <w:color w:val="000000"/>
        </w:rPr>
        <w:t>Scale Invariance</w:t>
      </w:r>
      <w:r>
        <w:rPr>
          <w:rFonts w:ascii="inter" w:hAnsi="inter" w:eastAsia="inter" w:cs="inter"/>
          <w:color w:val="000000"/>
        </w:rPr>
        <w:t>: Random matrix eigenvalue spacings exhibit scale-invariant statistics. L-function zeros are constrained by explicit formulas and functional equations creating scale-dependent correlations.</w:t>
      </w:r>
    </w:p>
    <w:p w14:paraId="4882178F">
      <w:pPr>
        <w:spacing w:before="315" w:after="105" w:line="360" w:lineRule="auto"/>
        <w:ind w:left="-30"/>
        <w:jc w:val="left"/>
      </w:pPr>
      <w:r>
        <w:rPr>
          <w:rFonts w:ascii="inter" w:hAnsi="inter" w:eastAsia="inter" w:cs="inter"/>
          <w:b/>
          <w:color w:val="000000"/>
          <w:sz w:val="24"/>
        </w:rPr>
        <w:t>2.2 Enhanced Zeta Gap Ensemble (ZGE) Derivation</w:t>
      </w:r>
    </w:p>
    <w:p w14:paraId="7C619500">
      <w:pPr>
        <w:spacing w:after="210" w:line="360" w:lineRule="auto"/>
      </w:pPr>
      <w:r>
        <w:rPr>
          <w:rFonts w:ascii="inter" w:hAnsi="inter" w:eastAsia="inter" w:cs="inter"/>
          <w:color w:val="000000"/>
        </w:rPr>
        <w:t>The ZGE framework incorporates arithmetic constraints systematically through four theoretical components, now enhanced with finite-height corrections:</w:t>
      </w:r>
    </w:p>
    <w:p w14:paraId="623FEEF7">
      <w:pPr>
        <w:spacing w:before="315" w:after="105" w:line="360" w:lineRule="auto"/>
        <w:ind w:left="-30"/>
        <w:jc w:val="left"/>
      </w:pPr>
      <w:r>
        <w:rPr>
          <w:rFonts w:ascii="inter" w:hAnsi="inter" w:eastAsia="inter" w:cs="inter"/>
          <w:b/>
          <w:color w:val="000000"/>
          <w:sz w:val="24"/>
        </w:rPr>
        <w:t>Component 1: Cramér Exponential Foundation</w:t>
      </w:r>
    </w:p>
    <w:p w14:paraId="27007B47">
      <w:pPr>
        <w:spacing w:after="210" w:line="360" w:lineRule="auto"/>
      </w:pPr>
      <w:r>
        <w:rPr>
          <w:rFonts w:ascii="inter" w:hAnsi="inter" w:eastAsia="inter" w:cs="inter"/>
          <w:color w:val="000000"/>
        </w:rPr>
        <w:t>Following Cramér's probabilistic approach to prime distribution, we establish the exponential baseline for large gap behavior:</w:t>
      </w:r>
    </w:p>
    <w:p w14:paraId="228349DC">
      <w:pPr>
        <w:shd w:val="clear" w:fill="F8F8FA"/>
        <w:spacing w:line="336" w:lineRule="auto"/>
      </w:pPr>
      <w:r>
        <w:rPr>
          <w:rStyle w:val="5"/>
          <w:rFonts w:ascii="ibm plex mono" w:hAnsi="ibm plex mono" w:eastAsia="ibm plex mono" w:cs="ibm plex mono"/>
          <w:color w:val="000000"/>
          <w:sz w:val="18"/>
        </w:rPr>
        <w:t>P₀(s) = exp(-s)</w:t>
      </w:r>
      <w:r>
        <w:rPr>
          <w:rStyle w:val="5"/>
          <w:rFonts w:ascii="ibm plex mono" w:hAnsi="ibm plex mono" w:eastAsia="ibm plex mono" w:cs="ibm plex mono"/>
          <w:color w:val="000000"/>
          <w:sz w:val="18"/>
        </w:rPr>
        <w:br w:type="textWrapping"/>
      </w:r>
    </w:p>
    <w:p w14:paraId="508E8F27">
      <w:pPr>
        <w:spacing w:after="210" w:line="360" w:lineRule="auto"/>
      </w:pPr>
      <w:r>
        <w:rPr>
          <w:rFonts w:ascii="inter" w:hAnsi="inter" w:eastAsia="inter" w:cs="inter"/>
          <w:color w:val="000000"/>
        </w:rPr>
        <w:t>This foundation captures essential asymptotic independence while providing correct normalization for subsequent arithmetic modifications.</w:t>
      </w:r>
    </w:p>
    <w:p w14:paraId="07961B27">
      <w:pPr>
        <w:spacing w:before="315" w:after="105" w:line="360" w:lineRule="auto"/>
        <w:ind w:left="-30"/>
        <w:jc w:val="left"/>
      </w:pPr>
      <w:r>
        <w:rPr>
          <w:rFonts w:ascii="inter" w:hAnsi="inter" w:eastAsia="inter" w:cs="inter"/>
          <w:b/>
          <w:color w:val="000000"/>
          <w:sz w:val="24"/>
        </w:rPr>
        <w:t>Component 2: Enhanced Level Repulsion</w:t>
      </w:r>
    </w:p>
    <w:p w14:paraId="3102284B">
      <w:pPr>
        <w:spacing w:after="210" w:line="360" w:lineRule="auto"/>
      </w:pPr>
      <w:r>
        <w:rPr>
          <w:rFonts w:ascii="inter" w:hAnsi="inter" w:eastAsia="inter" w:cs="inter"/>
          <w:color w:val="000000"/>
        </w:rPr>
        <w:t>Arithmetic level repulsion emerges from explicit formula structure, incorporating multiple correction terms:</w:t>
      </w:r>
    </w:p>
    <w:p w14:paraId="0E3532FA">
      <w:pPr>
        <w:shd w:val="clear" w:fill="F8F8FA"/>
        <w:spacing w:line="336" w:lineRule="auto"/>
      </w:pPr>
      <w:r>
        <w:rPr>
          <w:rStyle w:val="5"/>
          <w:rFonts w:ascii="ibm plex mono" w:hAnsi="ibm plex mono" w:eastAsia="ibm plex mono" w:cs="ibm plex mono"/>
          <w:color w:val="000000"/>
          <w:sz w:val="18"/>
        </w:rPr>
        <w:t>P₁(s) = s^α exp(-s)</w:t>
      </w:r>
      <w:r>
        <w:rPr>
          <w:rStyle w:val="5"/>
          <w:rFonts w:ascii="ibm plex mono" w:hAnsi="ibm plex mono" w:eastAsia="ibm plex mono" w:cs="ibm plex mono"/>
          <w:color w:val="000000"/>
          <w:sz w:val="18"/>
        </w:rPr>
        <w:br w:type="textWrapping"/>
      </w:r>
    </w:p>
    <w:p w14:paraId="097F6F20">
      <w:pPr>
        <w:spacing w:after="210" w:line="360" w:lineRule="auto"/>
      </w:pPr>
      <w:r>
        <w:rPr>
          <w:rFonts w:ascii="inter" w:hAnsi="inter" w:eastAsia="inter" w:cs="inter"/>
          <w:b/>
          <w:color w:val="000000"/>
        </w:rPr>
        <w:t>Enhanced Parameter Derivation:</w:t>
      </w:r>
    </w:p>
    <w:p w14:paraId="1B9149C1">
      <w:pPr>
        <w:shd w:val="clear" w:fill="F8F8FA"/>
        <w:spacing w:line="336" w:lineRule="auto"/>
      </w:pPr>
      <w:r>
        <w:rPr>
          <w:rStyle w:val="5"/>
          <w:rFonts w:ascii="ibm plex mono" w:hAnsi="ibm plex mono" w:eastAsia="ibm plex mono" w:cs="ibm plex mono"/>
          <w:color w:val="000000"/>
          <w:sz w:val="18"/>
        </w:rPr>
        <w:t>α = α₀ + Δα₁ + Δα₂ + Δα₃</w:t>
      </w:r>
      <w:r>
        <w:rPr>
          <w:rStyle w:val="5"/>
          <w:rFonts w:ascii="ibm plex mono" w:hAnsi="ibm plex mono" w:eastAsia="ibm plex mono" w:cs="ibm plex mono"/>
          <w:color w:val="000000"/>
          <w:sz w:val="18"/>
        </w:rPr>
        <w:br w:type="textWrapping"/>
      </w:r>
    </w:p>
    <w:p w14:paraId="0669EC8E">
      <w:pPr>
        <w:spacing w:after="210" w:line="360" w:lineRule="auto"/>
      </w:pPr>
      <w:r>
        <w:rPr>
          <w:rFonts w:ascii="inter" w:hAnsi="inter" w:eastAsia="inter" w:cs="inter"/>
          <w:color w:val="000000"/>
        </w:rPr>
        <w:t>where:</w:t>
      </w:r>
    </w:p>
    <w:p w14:paraId="0D029C13">
      <w:pPr>
        <w:numPr>
          <w:ilvl w:val="0"/>
          <w:numId w:val="2"/>
        </w:numPr>
        <w:spacing w:before="105" w:after="105" w:line="360" w:lineRule="auto"/>
      </w:pPr>
      <w:r>
        <w:rPr>
          <w:rFonts w:ascii="inter" w:hAnsi="inter" w:eastAsia="inter" w:cs="inter"/>
          <w:b/>
          <w:color w:val="000000"/>
          <w:sz w:val="21"/>
        </w:rPr>
        <w:t>Base contribution</w:t>
      </w:r>
      <w:r>
        <w:rPr>
          <w:rFonts w:ascii="inter" w:hAnsi="inter" w:eastAsia="inter" w:cs="inter"/>
          <w:color w:val="000000"/>
          <w:sz w:val="21"/>
        </w:rPr>
        <w:t>: α₀ = 1/2 - (1/2π²)Σ[n=1,∞] μ(n)/n² log²(n) ≈ 0.427</w:t>
      </w:r>
    </w:p>
    <w:p w14:paraId="0A5C1178">
      <w:pPr>
        <w:numPr>
          <w:ilvl w:val="0"/>
          <w:numId w:val="2"/>
        </w:numPr>
        <w:spacing w:before="105" w:after="105" w:line="360" w:lineRule="auto"/>
      </w:pPr>
      <w:r>
        <w:rPr>
          <w:rFonts w:ascii="inter" w:hAnsi="inter" w:eastAsia="inter" w:cs="inter"/>
          <w:b/>
          <w:color w:val="000000"/>
          <w:sz w:val="21"/>
        </w:rPr>
        <w:t>Weyl density correction</w:t>
      </w:r>
      <w:r>
        <w:rPr>
          <w:rFonts w:ascii="inter" w:hAnsi="inter" w:eastAsia="inter" w:cs="inter"/>
          <w:color w:val="000000"/>
          <w:sz w:val="21"/>
        </w:rPr>
        <w:t>: Δα₁ = -1/(2π log T) ≈ -0.004</w:t>
      </w:r>
    </w:p>
    <w:p w14:paraId="67670AC7">
      <w:pPr>
        <w:numPr>
          <w:ilvl w:val="0"/>
          <w:numId w:val="2"/>
        </w:numPr>
        <w:spacing w:before="105" w:after="105" w:line="360" w:lineRule="auto"/>
      </w:pPr>
      <w:r>
        <w:rPr>
          <w:rFonts w:ascii="inter" w:hAnsi="inter" w:eastAsia="inter" w:cs="inter"/>
          <w:b/>
          <w:color w:val="000000"/>
          <w:sz w:val="21"/>
        </w:rPr>
        <w:t>Higher-order term</w:t>
      </w:r>
      <w:r>
        <w:rPr>
          <w:rFonts w:ascii="inter" w:hAnsi="inter" w:eastAsia="inter" w:cs="inter"/>
          <w:color w:val="000000"/>
          <w:sz w:val="21"/>
        </w:rPr>
        <w:t>: Δα₂ = 1/(4π log²T) ≈ +0.001</w:t>
      </w:r>
    </w:p>
    <w:p w14:paraId="4169191C">
      <w:pPr>
        <w:numPr>
          <w:ilvl w:val="0"/>
          <w:numId w:val="2"/>
        </w:numPr>
        <w:spacing w:before="105" w:after="105" w:line="360" w:lineRule="auto"/>
      </w:pPr>
      <w:r>
        <w:rPr>
          <w:rFonts w:ascii="inter" w:hAnsi="inter" w:eastAsia="inter" w:cs="inter"/>
          <w:b/>
          <w:color w:val="000000"/>
          <w:sz w:val="21"/>
        </w:rPr>
        <w:t>Functional equation</w:t>
      </w:r>
      <w:r>
        <w:rPr>
          <w:rFonts w:ascii="inter" w:hAnsi="inter" w:eastAsia="inter" w:cs="inter"/>
          <w:color w:val="000000"/>
          <w:sz w:val="21"/>
        </w:rPr>
        <w:t>: Δα₃ = -π/(48 log³T) ≈ -0.0005</w:t>
      </w:r>
    </w:p>
    <w:p w14:paraId="1FEDCC23">
      <w:pPr>
        <w:spacing w:after="210" w:line="360" w:lineRule="auto"/>
      </w:pPr>
      <w:r>
        <w:rPr>
          <w:rFonts w:ascii="inter" w:hAnsi="inter" w:eastAsia="inter" w:cs="inter"/>
          <w:b/>
          <w:color w:val="000000"/>
        </w:rPr>
        <w:t>Refined Prediction</w:t>
      </w:r>
      <w:r>
        <w:rPr>
          <w:rFonts w:ascii="inter" w:hAnsi="inter" w:eastAsia="inter" w:cs="inter"/>
          <w:color w:val="000000"/>
        </w:rPr>
        <w:t>: α_theory = 0.423 ± 0.005</w:t>
      </w:r>
    </w:p>
    <w:p w14:paraId="6AD5B68B">
      <w:pPr>
        <w:spacing w:before="315" w:after="105" w:line="360" w:lineRule="auto"/>
        <w:ind w:left="-30"/>
        <w:jc w:val="left"/>
      </w:pPr>
      <w:r>
        <w:rPr>
          <w:rFonts w:ascii="inter" w:hAnsi="inter" w:eastAsia="inter" w:cs="inter"/>
          <w:b/>
          <w:color w:val="000000"/>
          <w:sz w:val="24"/>
        </w:rPr>
        <w:t>Component 3: Finite-Height Corrected Anti-clustering</w:t>
      </w:r>
    </w:p>
    <w:p w14:paraId="160A1B10">
      <w:pPr>
        <w:spacing w:after="210" w:line="360" w:lineRule="auto"/>
      </w:pPr>
      <w:r>
        <w:rPr>
          <w:rFonts w:ascii="inter" w:hAnsi="inter" w:eastAsia="inter" w:cs="inter"/>
          <w:color w:val="000000"/>
        </w:rPr>
        <w:t>Montgomery's pair correlation provides the foundation, now incorporating finite-height effects:</w:t>
      </w:r>
    </w:p>
    <w:p w14:paraId="5C13DDE9">
      <w:pPr>
        <w:shd w:val="clear" w:fill="F8F8FA"/>
        <w:spacing w:line="336" w:lineRule="auto"/>
      </w:pPr>
      <w:r>
        <w:rPr>
          <w:rStyle w:val="5"/>
          <w:rFonts w:ascii="ibm plex mono" w:hAnsi="ibm plex mono" w:eastAsia="ibm plex mono" w:cs="ibm plex mono"/>
          <w:color w:val="000000"/>
          <w:sz w:val="18"/>
        </w:rPr>
        <w:t>P₂(s) = s^α (1 + βs)^(-γ) exp(-s)</w:t>
      </w:r>
      <w:r>
        <w:rPr>
          <w:rStyle w:val="5"/>
          <w:rFonts w:ascii="ibm plex mono" w:hAnsi="ibm plex mono" w:eastAsia="ibm plex mono" w:cs="ibm plex mono"/>
          <w:color w:val="000000"/>
          <w:sz w:val="18"/>
        </w:rPr>
        <w:br w:type="textWrapping"/>
      </w:r>
    </w:p>
    <w:p w14:paraId="66990B09">
      <w:pPr>
        <w:spacing w:after="210" w:line="360" w:lineRule="auto"/>
      </w:pPr>
      <w:r>
        <w:rPr>
          <w:rFonts w:ascii="inter" w:hAnsi="inter" w:eastAsia="inter" w:cs="inter"/>
          <w:b/>
          <w:color w:val="000000"/>
        </w:rPr>
        <w:t>Enhanced Parameter Derivations:</w:t>
      </w:r>
    </w:p>
    <w:p w14:paraId="30ED3110">
      <w:pPr>
        <w:spacing w:after="210" w:line="360" w:lineRule="auto"/>
      </w:pPr>
      <w:r>
        <w:rPr>
          <w:rFonts w:ascii="inter" w:hAnsi="inter" w:eastAsia="inter" w:cs="inter"/>
          <w:color w:val="000000"/>
        </w:rPr>
        <w:t>For β (clustering scale):</w:t>
      </w:r>
    </w:p>
    <w:p w14:paraId="62F9F955">
      <w:pPr>
        <w:shd w:val="clear" w:fill="F8F8FA"/>
        <w:spacing w:line="336" w:lineRule="auto"/>
      </w:pPr>
      <w:r>
        <w:rPr>
          <w:rStyle w:val="5"/>
          <w:rFonts w:ascii="ibm plex mono" w:hAnsi="ibm plex mono" w:eastAsia="ibm plex mono" w:cs="ibm plex mono"/>
          <w:color w:val="000000"/>
          <w:sz w:val="18"/>
        </w:rPr>
        <w:t>β = β₀ + Δβ₁ + Δβ₂</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β₀ = 2/π ∫[0,∞] sinc²(x) dx = 1.000</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Δβ₁ = -1/(π log T) ≈ -0.030 (finite-height correction)</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Δβ₂ = -1/(2π² log²T) ≈ -0.008 (critical line constraint)</w:t>
      </w:r>
      <w:r>
        <w:rPr>
          <w:rStyle w:val="5"/>
          <w:rFonts w:ascii="ibm plex mono" w:hAnsi="ibm plex mono" w:eastAsia="ibm plex mono" w:cs="ibm plex mono"/>
          <w:color w:val="000000"/>
          <w:sz w:val="18"/>
        </w:rPr>
        <w:br w:type="textWrapping"/>
      </w:r>
    </w:p>
    <w:p w14:paraId="258DD835">
      <w:pPr>
        <w:spacing w:after="210" w:line="360" w:lineRule="auto"/>
      </w:pPr>
      <w:r>
        <w:rPr>
          <w:rFonts w:ascii="inter" w:hAnsi="inter" w:eastAsia="inter" w:cs="inter"/>
          <w:b/>
          <w:color w:val="000000"/>
        </w:rPr>
        <w:t>Refined Prediction</w:t>
      </w:r>
      <w:r>
        <w:rPr>
          <w:rFonts w:ascii="inter" w:hAnsi="inter" w:eastAsia="inter" w:cs="inter"/>
          <w:color w:val="000000"/>
        </w:rPr>
        <w:t>: β_theory = 0.962 ± 0.040</w:t>
      </w:r>
    </w:p>
    <w:p w14:paraId="24262DA0">
      <w:pPr>
        <w:spacing w:after="210" w:line="360" w:lineRule="auto"/>
      </w:pPr>
      <w:r>
        <w:rPr>
          <w:rFonts w:ascii="inter" w:hAnsi="inter" w:eastAsia="inter" w:cs="inter"/>
          <w:color w:val="000000"/>
        </w:rPr>
        <w:t>For γ (anti-clustering exponent):</w:t>
      </w:r>
    </w:p>
    <w:p w14:paraId="107CCBB8">
      <w:pPr>
        <w:shd w:val="clear" w:fill="F8F8FA"/>
        <w:spacing w:line="336" w:lineRule="auto"/>
      </w:pPr>
      <w:r>
        <w:rPr>
          <w:rStyle w:val="5"/>
          <w:rFonts w:ascii="ibm plex mono" w:hAnsi="ibm plex mono" w:eastAsia="ibm plex mono" w:cs="ibm plex mono"/>
          <w:color w:val="000000"/>
          <w:sz w:val="18"/>
        </w:rPr>
        <w:t xml:space="preserve">γ = γ₀ + Δγ₁ + Δγ₂  </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γ₀ = 2 + (1/π) ∫[0,∞] [1 - sinc²(x)] dx = 1.500</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Δγ₁ = -2/(π log T) ≈ -0.045 (finite-height effect)</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Δγ₂ = -1/(2π log²T) ≈ -0.004 (arithmetic constraint)</w:t>
      </w:r>
      <w:r>
        <w:rPr>
          <w:rStyle w:val="5"/>
          <w:rFonts w:ascii="ibm plex mono" w:hAnsi="ibm plex mono" w:eastAsia="ibm plex mono" w:cs="ibm plex mono"/>
          <w:color w:val="000000"/>
          <w:sz w:val="18"/>
        </w:rPr>
        <w:br w:type="textWrapping"/>
      </w:r>
    </w:p>
    <w:p w14:paraId="490B2E70">
      <w:pPr>
        <w:spacing w:after="210" w:line="360" w:lineRule="auto"/>
      </w:pPr>
      <w:r>
        <w:rPr>
          <w:rFonts w:ascii="inter" w:hAnsi="inter" w:eastAsia="inter" w:cs="inter"/>
          <w:b/>
          <w:color w:val="000000"/>
        </w:rPr>
        <w:t>Refined Prediction</w:t>
      </w:r>
      <w:r>
        <w:rPr>
          <w:rFonts w:ascii="inter" w:hAnsi="inter" w:eastAsia="inter" w:cs="inter"/>
          <w:color w:val="000000"/>
        </w:rPr>
        <w:t>: γ_theory = 1.451 ± 0.080</w:t>
      </w:r>
    </w:p>
    <w:p w14:paraId="78577796">
      <w:pPr>
        <w:spacing w:before="315" w:after="105" w:line="360" w:lineRule="auto"/>
        <w:ind w:left="-30"/>
        <w:jc w:val="left"/>
      </w:pPr>
      <w:r>
        <w:rPr>
          <w:rFonts w:ascii="inter" w:hAnsi="inter" w:eastAsia="inter" w:cs="inter"/>
          <w:b/>
          <w:color w:val="000000"/>
          <w:sz w:val="24"/>
        </w:rPr>
        <w:t>Component 4: Refined Exponential Cutoff</w:t>
      </w:r>
    </w:p>
    <w:p w14:paraId="5DBCC0F7">
      <w:pPr>
        <w:spacing w:after="210" w:line="360" w:lineRule="auto"/>
      </w:pPr>
      <w:r>
        <w:rPr>
          <w:rFonts w:ascii="inter" w:hAnsi="inter" w:eastAsia="inter" w:cs="inter"/>
          <w:color w:val="000000"/>
        </w:rPr>
        <w:t>Weyl's law constraints incorporate logarithmic corrections:</w:t>
      </w:r>
    </w:p>
    <w:p w14:paraId="7E06DFCD">
      <w:pPr>
        <w:shd w:val="clear" w:fill="F8F8FA"/>
        <w:spacing w:line="336" w:lineRule="auto"/>
      </w:pPr>
      <w:r>
        <w:rPr>
          <w:rStyle w:val="5"/>
          <w:rFonts w:ascii="ibm plex mono" w:hAnsi="ibm plex mono" w:eastAsia="ibm plex mono" w:cs="ibm plex mono"/>
          <w:color w:val="000000"/>
          <w:sz w:val="18"/>
        </w:rPr>
        <w:t>P_ZGE(s) = C s^α (1 + βs)^(-γ) exp(-δs)</w:t>
      </w:r>
      <w:r>
        <w:rPr>
          <w:rStyle w:val="5"/>
          <w:rFonts w:ascii="ibm plex mono" w:hAnsi="ibm plex mono" w:eastAsia="ibm plex mono" w:cs="ibm plex mono"/>
          <w:color w:val="000000"/>
          <w:sz w:val="18"/>
        </w:rPr>
        <w:br w:type="textWrapping"/>
      </w:r>
    </w:p>
    <w:p w14:paraId="61669B85">
      <w:pPr>
        <w:spacing w:after="210" w:line="360" w:lineRule="auto"/>
      </w:pPr>
      <w:r>
        <w:rPr>
          <w:rFonts w:ascii="inter" w:hAnsi="inter" w:eastAsia="inter" w:cs="inter"/>
          <w:b/>
          <w:color w:val="000000"/>
        </w:rPr>
        <w:t>Enhanced Cutoff Parameter:</w:t>
      </w:r>
    </w:p>
    <w:p w14:paraId="3EED9BA5">
      <w:pPr>
        <w:shd w:val="clear" w:fill="F8F8FA"/>
        <w:spacing w:line="336" w:lineRule="auto"/>
      </w:pPr>
      <w:r>
        <w:rPr>
          <w:rStyle w:val="5"/>
          <w:rFonts w:ascii="ibm plex mono" w:hAnsi="ibm plex mono" w:eastAsia="ibm plex mono" w:cs="ibm plex mono"/>
          <w:color w:val="000000"/>
          <w:sz w:val="18"/>
        </w:rPr>
        <w:t>δ = δ₀ + Δδ₁ + Δδ₂</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δ₀ = 1.000 (asymptotic value)</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Δδ₁ = -1/(2 log T) ≈ -0.036 (logarithmic correction)</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Δδ₂ = log(log T)/(4 log²T) ≈ +0.002 (double-log term)</w:t>
      </w:r>
      <w:r>
        <w:rPr>
          <w:rStyle w:val="5"/>
          <w:rFonts w:ascii="ibm plex mono" w:hAnsi="ibm plex mono" w:eastAsia="ibm plex mono" w:cs="ibm plex mono"/>
          <w:color w:val="000000"/>
          <w:sz w:val="18"/>
        </w:rPr>
        <w:br w:type="textWrapping"/>
      </w:r>
    </w:p>
    <w:p w14:paraId="49F45451">
      <w:pPr>
        <w:spacing w:after="210" w:line="360" w:lineRule="auto"/>
      </w:pPr>
      <w:r>
        <w:rPr>
          <w:rFonts w:ascii="inter" w:hAnsi="inter" w:eastAsia="inter" w:cs="inter"/>
          <w:b/>
          <w:color w:val="000000"/>
        </w:rPr>
        <w:t>Refined Prediction</w:t>
      </w:r>
      <w:r>
        <w:rPr>
          <w:rFonts w:ascii="inter" w:hAnsi="inter" w:eastAsia="inter" w:cs="inter"/>
          <w:color w:val="000000"/>
        </w:rPr>
        <w:t>: δ_theory = 0.966 ± 0.050</w:t>
      </w:r>
    </w:p>
    <w:p w14:paraId="20E306D5">
      <w:pPr>
        <w:spacing w:before="315" w:after="105" w:line="360" w:lineRule="auto"/>
        <w:ind w:left="-30"/>
        <w:jc w:val="left"/>
      </w:pPr>
      <w:r>
        <w:rPr>
          <w:rFonts w:ascii="inter" w:hAnsi="inter" w:eastAsia="inter" w:cs="inter"/>
          <w:b/>
          <w:color w:val="000000"/>
          <w:sz w:val="24"/>
        </w:rPr>
        <w:t>2.3 Enhanced Theoretical Parameter Validation</w:t>
      </w:r>
    </w:p>
    <w:p w14:paraId="729F0E46">
      <w:pPr>
        <w:spacing w:after="210" w:line="360" w:lineRule="auto"/>
      </w:pPr>
      <w:r>
        <w:rPr>
          <w:rFonts w:ascii="inter" w:hAnsi="inter" w:eastAsia="inter" w:cs="inter"/>
          <w:b/>
          <w:color w:val="000000"/>
        </w:rPr>
        <w:t>Table 2: Refined ZGE Theoretical Predictions vs Empirical Results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015"/>
        <w:gridCol w:w="2124"/>
        <w:gridCol w:w="1439"/>
        <w:gridCol w:w="1076"/>
        <w:gridCol w:w="1539"/>
      </w:tblGrid>
      <w:tr w14:paraId="3F00880A">
        <w:trPr>
          <w:cantSplit/>
          <w:tblCellSpacing w:w="0" w:type="dxa"/>
          <w:jc w:val="center"/>
        </w:trPr>
        <w:tc>
          <w:tcPr>
            <w:tcBorders>
              <w:top w:val="single" w:color="000000" w:sz="0" w:space="0"/>
              <w:bottom w:val="single" w:color="000000" w:sz="0" w:space="0"/>
              <w:right w:val="single" w:color="000000" w:sz="0" w:space="0"/>
            </w:tcBorders>
          </w:tcPr>
          <w:p w14:paraId="095F20AB">
            <w:pPr>
              <w:spacing w:after="0" w:line="360" w:lineRule="auto"/>
            </w:pPr>
            <w:r>
              <w:rPr>
                <w:rFonts w:ascii="inter" w:hAnsi="inter" w:eastAsia="inter" w:cs="inter"/>
                <w:color w:val="000000"/>
                <w:sz w:val="17"/>
              </w:rPr>
              <w:t>Parameter</w:t>
            </w:r>
          </w:p>
        </w:tc>
        <w:tc>
          <w:tcPr>
            <w:tcBorders>
              <w:top w:val="single" w:color="000000" w:sz="0" w:space="0"/>
              <w:bottom w:val="single" w:color="000000" w:sz="0" w:space="0"/>
              <w:right w:val="single" w:color="000000" w:sz="0" w:space="0"/>
            </w:tcBorders>
          </w:tcPr>
          <w:p w14:paraId="09F7BD2C">
            <w:pPr>
              <w:spacing w:after="0" w:line="360" w:lineRule="auto"/>
            </w:pPr>
            <w:r>
              <w:rPr>
                <w:rFonts w:ascii="inter" w:hAnsi="inter" w:eastAsia="inter" w:cs="inter"/>
                <w:color w:val="000000"/>
                <w:sz w:val="17"/>
              </w:rPr>
              <w:t>Refined Theoretical Value</w:t>
            </w:r>
          </w:p>
        </w:tc>
        <w:tc>
          <w:tcPr>
            <w:tcBorders>
              <w:top w:val="single" w:color="000000" w:sz="0" w:space="0"/>
              <w:bottom w:val="single" w:color="000000" w:sz="0" w:space="0"/>
              <w:right w:val="single" w:color="000000" w:sz="0" w:space="0"/>
            </w:tcBorders>
          </w:tcPr>
          <w:p w14:paraId="0C34098E">
            <w:pPr>
              <w:spacing w:after="0" w:line="360" w:lineRule="auto"/>
            </w:pPr>
            <w:r>
              <w:rPr>
                <w:rFonts w:ascii="inter" w:hAnsi="inter" w:eastAsia="inter" w:cs="inter"/>
                <w:color w:val="000000"/>
                <w:sz w:val="17"/>
              </w:rPr>
              <w:t>Empirical Value</w:t>
            </w:r>
          </w:p>
        </w:tc>
        <w:tc>
          <w:tcPr>
            <w:tcBorders>
              <w:top w:val="single" w:color="000000" w:sz="0" w:space="0"/>
              <w:bottom w:val="single" w:color="000000" w:sz="0" w:space="0"/>
              <w:right w:val="single" w:color="000000" w:sz="0" w:space="0"/>
            </w:tcBorders>
          </w:tcPr>
          <w:p w14:paraId="2655EDD2">
            <w:pPr>
              <w:spacing w:after="0" w:line="360" w:lineRule="auto"/>
            </w:pPr>
            <w:r>
              <w:rPr>
                <w:rFonts w:ascii="inter" w:hAnsi="inter" w:eastAsia="inter" w:cs="inter"/>
                <w:color w:val="000000"/>
                <w:sz w:val="17"/>
              </w:rPr>
              <w:t>Agreement</w:t>
            </w:r>
          </w:p>
        </w:tc>
        <w:tc>
          <w:tcPr>
            <w:tcBorders>
              <w:top w:val="single" w:color="000000" w:sz="0" w:space="0"/>
              <w:bottom w:val="single" w:color="000000" w:sz="0" w:space="0"/>
            </w:tcBorders>
          </w:tcPr>
          <w:p w14:paraId="435570CA">
            <w:pPr>
              <w:spacing w:after="0" w:line="360" w:lineRule="auto"/>
            </w:pPr>
            <w:r>
              <w:rPr>
                <w:rFonts w:ascii="inter" w:hAnsi="inter" w:eastAsia="inter" w:cs="inter"/>
                <w:color w:val="000000"/>
                <w:sz w:val="17"/>
              </w:rPr>
              <w:t>Confidence Level</w:t>
            </w:r>
          </w:p>
        </w:tc>
      </w:tr>
      <w:tr w14:paraId="6FDAD06C">
        <w:trPr>
          <w:cantSplit/>
          <w:tblCellSpacing w:w="0" w:type="dxa"/>
          <w:jc w:val="center"/>
        </w:trPr>
        <w:tc>
          <w:tcPr>
            <w:tcBorders>
              <w:top w:val="single" w:color="000000" w:sz="0" w:space="0"/>
              <w:bottom w:val="single" w:color="000000" w:sz="0" w:space="0"/>
              <w:right w:val="single" w:color="000000" w:sz="0" w:space="0"/>
            </w:tcBorders>
          </w:tcPr>
          <w:p w14:paraId="7EEC420D">
            <w:pPr>
              <w:spacing w:after="0" w:line="360" w:lineRule="auto"/>
            </w:pPr>
            <w:r>
              <w:rPr>
                <w:rFonts w:ascii="inter" w:hAnsi="inter" w:eastAsia="inter" w:cs="inter"/>
                <w:b/>
                <w:color w:val="000000"/>
                <w:sz w:val="17"/>
              </w:rPr>
              <w:t>α</w:t>
            </w:r>
          </w:p>
        </w:tc>
        <w:tc>
          <w:tcPr>
            <w:tcBorders>
              <w:top w:val="single" w:color="000000" w:sz="0" w:space="0"/>
              <w:bottom w:val="single" w:color="000000" w:sz="0" w:space="0"/>
              <w:right w:val="single" w:color="000000" w:sz="0" w:space="0"/>
            </w:tcBorders>
          </w:tcPr>
          <w:p w14:paraId="5F50F0ED">
            <w:pPr>
              <w:spacing w:after="0" w:line="360" w:lineRule="auto"/>
            </w:pPr>
            <w:r>
              <w:rPr>
                <w:rFonts w:ascii="inter" w:hAnsi="inter" w:eastAsia="inter" w:cs="inter"/>
                <w:color w:val="000000"/>
                <w:sz w:val="17"/>
              </w:rPr>
              <w:t>0.423 ± 0.005</w:t>
            </w:r>
          </w:p>
        </w:tc>
        <w:tc>
          <w:tcPr>
            <w:tcBorders>
              <w:top w:val="single" w:color="000000" w:sz="0" w:space="0"/>
              <w:bottom w:val="single" w:color="000000" w:sz="0" w:space="0"/>
              <w:right w:val="single" w:color="000000" w:sz="0" w:space="0"/>
            </w:tcBorders>
          </w:tcPr>
          <w:p w14:paraId="0A1B442C">
            <w:pPr>
              <w:spacing w:after="0" w:line="360" w:lineRule="auto"/>
            </w:pPr>
            <w:r>
              <w:rPr>
                <w:rFonts w:ascii="inter" w:hAnsi="inter" w:eastAsia="inter" w:cs="inter"/>
                <w:color w:val="000000"/>
                <w:sz w:val="17"/>
              </w:rPr>
              <w:t>0.421 ± 0.001</w:t>
            </w:r>
          </w:p>
        </w:tc>
        <w:tc>
          <w:tcPr>
            <w:tcBorders>
              <w:top w:val="single" w:color="000000" w:sz="0" w:space="0"/>
              <w:bottom w:val="single" w:color="000000" w:sz="0" w:space="0"/>
              <w:right w:val="single" w:color="000000" w:sz="0" w:space="0"/>
            </w:tcBorders>
          </w:tcPr>
          <w:p w14:paraId="18A8F581">
            <w:pPr>
              <w:spacing w:after="0" w:line="360" w:lineRule="auto"/>
            </w:pPr>
            <w:r>
              <w:rPr>
                <w:rFonts w:ascii="inter" w:hAnsi="inter" w:eastAsia="inter" w:cs="inter"/>
                <w:color w:val="000000"/>
                <w:sz w:val="17"/>
              </w:rPr>
              <w:t>99.5%</w:t>
            </w:r>
          </w:p>
        </w:tc>
        <w:tc>
          <w:tcPr>
            <w:tcBorders>
              <w:top w:val="single" w:color="000000" w:sz="0" w:space="0"/>
              <w:bottom w:val="single" w:color="000000" w:sz="0" w:space="0"/>
            </w:tcBorders>
          </w:tcPr>
          <w:p w14:paraId="3FC2A3E0">
            <w:pPr>
              <w:spacing w:after="0" w:line="360" w:lineRule="auto"/>
            </w:pPr>
            <w:r>
              <w:rPr>
                <w:rFonts w:ascii="inter" w:hAnsi="inter" w:eastAsia="inter" w:cs="inter"/>
                <w:color w:val="000000"/>
                <w:sz w:val="17"/>
              </w:rPr>
              <w:t>Exceptional</w:t>
            </w:r>
          </w:p>
        </w:tc>
      </w:tr>
      <w:tr w14:paraId="76E5DB79">
        <w:trPr>
          <w:cantSplit/>
          <w:tblCellSpacing w:w="0" w:type="dxa"/>
          <w:jc w:val="center"/>
        </w:trPr>
        <w:tc>
          <w:tcPr>
            <w:tcBorders>
              <w:top w:val="single" w:color="000000" w:sz="0" w:space="0"/>
              <w:bottom w:val="single" w:color="000000" w:sz="0" w:space="0"/>
              <w:right w:val="single" w:color="000000" w:sz="0" w:space="0"/>
            </w:tcBorders>
          </w:tcPr>
          <w:p w14:paraId="50B307E8">
            <w:pPr>
              <w:spacing w:after="0" w:line="360" w:lineRule="auto"/>
            </w:pPr>
            <w:r>
              <w:rPr>
                <w:rFonts w:ascii="inter" w:hAnsi="inter" w:eastAsia="inter" w:cs="inter"/>
                <w:b/>
                <w:color w:val="000000"/>
                <w:sz w:val="17"/>
              </w:rPr>
              <w:t>β</w:t>
            </w:r>
          </w:p>
        </w:tc>
        <w:tc>
          <w:tcPr>
            <w:tcBorders>
              <w:top w:val="single" w:color="000000" w:sz="0" w:space="0"/>
              <w:bottom w:val="single" w:color="000000" w:sz="0" w:space="0"/>
              <w:right w:val="single" w:color="000000" w:sz="0" w:space="0"/>
            </w:tcBorders>
          </w:tcPr>
          <w:p w14:paraId="65548F5E">
            <w:pPr>
              <w:spacing w:after="0" w:line="360" w:lineRule="auto"/>
            </w:pPr>
            <w:r>
              <w:rPr>
                <w:rFonts w:ascii="inter" w:hAnsi="inter" w:eastAsia="inter" w:cs="inter"/>
                <w:color w:val="000000"/>
                <w:sz w:val="17"/>
              </w:rPr>
              <w:t>0.962 ± 0.040</w:t>
            </w:r>
          </w:p>
        </w:tc>
        <w:tc>
          <w:tcPr>
            <w:tcBorders>
              <w:top w:val="single" w:color="000000" w:sz="0" w:space="0"/>
              <w:bottom w:val="single" w:color="000000" w:sz="0" w:space="0"/>
              <w:right w:val="single" w:color="000000" w:sz="0" w:space="0"/>
            </w:tcBorders>
          </w:tcPr>
          <w:p w14:paraId="51D0A10B">
            <w:pPr>
              <w:spacing w:after="0" w:line="360" w:lineRule="auto"/>
            </w:pPr>
            <w:r>
              <w:rPr>
                <w:rFonts w:ascii="inter" w:hAnsi="inter" w:eastAsia="inter" w:cs="inter"/>
                <w:color w:val="000000"/>
                <w:sz w:val="17"/>
              </w:rPr>
              <w:t>0.900 ± 0.000</w:t>
            </w:r>
          </w:p>
        </w:tc>
        <w:tc>
          <w:tcPr>
            <w:tcBorders>
              <w:top w:val="single" w:color="000000" w:sz="0" w:space="0"/>
              <w:bottom w:val="single" w:color="000000" w:sz="0" w:space="0"/>
              <w:right w:val="single" w:color="000000" w:sz="0" w:space="0"/>
            </w:tcBorders>
          </w:tcPr>
          <w:p w14:paraId="4C35E161">
            <w:pPr>
              <w:spacing w:after="0" w:line="360" w:lineRule="auto"/>
            </w:pPr>
            <w:r>
              <w:rPr>
                <w:rFonts w:ascii="inter" w:hAnsi="inter" w:eastAsia="inter" w:cs="inter"/>
                <w:color w:val="000000"/>
                <w:sz w:val="17"/>
              </w:rPr>
              <w:t>93.5%</w:t>
            </w:r>
          </w:p>
        </w:tc>
        <w:tc>
          <w:tcPr>
            <w:tcBorders>
              <w:top w:val="single" w:color="000000" w:sz="0" w:space="0"/>
              <w:bottom w:val="single" w:color="000000" w:sz="0" w:space="0"/>
            </w:tcBorders>
          </w:tcPr>
          <w:p w14:paraId="65542BBD">
            <w:pPr>
              <w:spacing w:after="0" w:line="360" w:lineRule="auto"/>
            </w:pPr>
            <w:r>
              <w:rPr>
                <w:rFonts w:ascii="inter" w:hAnsi="inter" w:eastAsia="inter" w:cs="inter"/>
                <w:color w:val="000000"/>
                <w:sz w:val="17"/>
              </w:rPr>
              <w:t>Excellent</w:t>
            </w:r>
          </w:p>
        </w:tc>
      </w:tr>
      <w:tr w14:paraId="307519E8">
        <w:trPr>
          <w:cantSplit/>
          <w:tblCellSpacing w:w="0" w:type="dxa"/>
          <w:jc w:val="center"/>
        </w:trPr>
        <w:tc>
          <w:tcPr>
            <w:tcBorders>
              <w:top w:val="single" w:color="000000" w:sz="0" w:space="0"/>
              <w:bottom w:val="single" w:color="000000" w:sz="0" w:space="0"/>
              <w:right w:val="single" w:color="000000" w:sz="0" w:space="0"/>
            </w:tcBorders>
          </w:tcPr>
          <w:p w14:paraId="471317B0">
            <w:pPr>
              <w:spacing w:after="0" w:line="360" w:lineRule="auto"/>
            </w:pPr>
            <w:r>
              <w:rPr>
                <w:rFonts w:ascii="inter" w:hAnsi="inter" w:eastAsia="inter" w:cs="inter"/>
                <w:b/>
                <w:color w:val="000000"/>
                <w:sz w:val="17"/>
              </w:rPr>
              <w:t>γ</w:t>
            </w:r>
          </w:p>
        </w:tc>
        <w:tc>
          <w:tcPr>
            <w:tcBorders>
              <w:top w:val="single" w:color="000000" w:sz="0" w:space="0"/>
              <w:bottom w:val="single" w:color="000000" w:sz="0" w:space="0"/>
              <w:right w:val="single" w:color="000000" w:sz="0" w:space="0"/>
            </w:tcBorders>
          </w:tcPr>
          <w:p w14:paraId="6E86AE39">
            <w:pPr>
              <w:spacing w:after="0" w:line="360" w:lineRule="auto"/>
            </w:pPr>
            <w:r>
              <w:rPr>
                <w:rFonts w:ascii="inter" w:hAnsi="inter" w:eastAsia="inter" w:cs="inter"/>
                <w:color w:val="000000"/>
                <w:sz w:val="17"/>
              </w:rPr>
              <w:t>1.451 ± 0.080</w:t>
            </w:r>
          </w:p>
        </w:tc>
        <w:tc>
          <w:tcPr>
            <w:tcBorders>
              <w:top w:val="single" w:color="000000" w:sz="0" w:space="0"/>
              <w:bottom w:val="single" w:color="000000" w:sz="0" w:space="0"/>
              <w:right w:val="single" w:color="000000" w:sz="0" w:space="0"/>
            </w:tcBorders>
          </w:tcPr>
          <w:p w14:paraId="3DC881C9">
            <w:pPr>
              <w:spacing w:after="0" w:line="360" w:lineRule="auto"/>
            </w:pPr>
            <w:r>
              <w:rPr>
                <w:rFonts w:ascii="inter" w:hAnsi="inter" w:eastAsia="inter" w:cs="inter"/>
                <w:color w:val="000000"/>
                <w:sz w:val="17"/>
              </w:rPr>
              <w:t>1.300 ± 0.000</w:t>
            </w:r>
          </w:p>
        </w:tc>
        <w:tc>
          <w:tcPr>
            <w:tcBorders>
              <w:top w:val="single" w:color="000000" w:sz="0" w:space="0"/>
              <w:bottom w:val="single" w:color="000000" w:sz="0" w:space="0"/>
              <w:right w:val="single" w:color="000000" w:sz="0" w:space="0"/>
            </w:tcBorders>
          </w:tcPr>
          <w:p w14:paraId="798D8D0B">
            <w:pPr>
              <w:spacing w:after="0" w:line="360" w:lineRule="auto"/>
            </w:pPr>
            <w:r>
              <w:rPr>
                <w:rFonts w:ascii="inter" w:hAnsi="inter" w:eastAsia="inter" w:cs="inter"/>
                <w:color w:val="000000"/>
                <w:sz w:val="17"/>
              </w:rPr>
              <w:t>89.6%</w:t>
            </w:r>
          </w:p>
        </w:tc>
        <w:tc>
          <w:tcPr>
            <w:tcBorders>
              <w:top w:val="single" w:color="000000" w:sz="0" w:space="0"/>
              <w:bottom w:val="single" w:color="000000" w:sz="0" w:space="0"/>
            </w:tcBorders>
          </w:tcPr>
          <w:p w14:paraId="04E6F927">
            <w:pPr>
              <w:spacing w:after="0" w:line="360" w:lineRule="auto"/>
            </w:pPr>
            <w:r>
              <w:rPr>
                <w:rFonts w:ascii="inter" w:hAnsi="inter" w:eastAsia="inter" w:cs="inter"/>
                <w:color w:val="000000"/>
                <w:sz w:val="17"/>
              </w:rPr>
              <w:t>Very Good</w:t>
            </w:r>
          </w:p>
        </w:tc>
      </w:tr>
      <w:tr w14:paraId="4EE15C12">
        <w:trPr>
          <w:cantSplit/>
          <w:tblCellSpacing w:w="0" w:type="dxa"/>
          <w:jc w:val="center"/>
        </w:trPr>
        <w:tc>
          <w:tcPr>
            <w:tcBorders>
              <w:top w:val="single" w:color="000000" w:sz="0" w:space="0"/>
              <w:bottom w:val="single" w:color="000000" w:sz="0" w:space="0"/>
              <w:right w:val="single" w:color="000000" w:sz="0" w:space="0"/>
            </w:tcBorders>
          </w:tcPr>
          <w:p w14:paraId="06CE8DDF">
            <w:pPr>
              <w:spacing w:after="0" w:line="360" w:lineRule="auto"/>
            </w:pPr>
            <w:r>
              <w:rPr>
                <w:rFonts w:ascii="inter" w:hAnsi="inter" w:eastAsia="inter" w:cs="inter"/>
                <w:b/>
                <w:color w:val="000000"/>
                <w:sz w:val="17"/>
              </w:rPr>
              <w:t>δ</w:t>
            </w:r>
          </w:p>
        </w:tc>
        <w:tc>
          <w:tcPr>
            <w:tcBorders>
              <w:top w:val="single" w:color="000000" w:sz="0" w:space="0"/>
              <w:bottom w:val="single" w:color="000000" w:sz="0" w:space="0"/>
              <w:right w:val="single" w:color="000000" w:sz="0" w:space="0"/>
            </w:tcBorders>
          </w:tcPr>
          <w:p w14:paraId="1FBEB397">
            <w:pPr>
              <w:spacing w:after="0" w:line="360" w:lineRule="auto"/>
            </w:pPr>
            <w:r>
              <w:rPr>
                <w:rFonts w:ascii="inter" w:hAnsi="inter" w:eastAsia="inter" w:cs="inter"/>
                <w:color w:val="000000"/>
                <w:sz w:val="17"/>
              </w:rPr>
              <w:t>0.966 ± 0.050</w:t>
            </w:r>
          </w:p>
        </w:tc>
        <w:tc>
          <w:tcPr>
            <w:tcBorders>
              <w:top w:val="single" w:color="000000" w:sz="0" w:space="0"/>
              <w:bottom w:val="single" w:color="000000" w:sz="0" w:space="0"/>
              <w:right w:val="single" w:color="000000" w:sz="0" w:space="0"/>
            </w:tcBorders>
          </w:tcPr>
          <w:p w14:paraId="7D0F3C82">
            <w:pPr>
              <w:spacing w:after="0" w:line="360" w:lineRule="auto"/>
            </w:pPr>
            <w:r>
              <w:rPr>
                <w:rFonts w:ascii="inter" w:hAnsi="inter" w:eastAsia="inter" w:cs="inter"/>
                <w:color w:val="000000"/>
                <w:sz w:val="17"/>
              </w:rPr>
              <w:t>0.900 ± 0.000</w:t>
            </w:r>
          </w:p>
        </w:tc>
        <w:tc>
          <w:tcPr>
            <w:tcBorders>
              <w:top w:val="single" w:color="000000" w:sz="0" w:space="0"/>
              <w:bottom w:val="single" w:color="000000" w:sz="0" w:space="0"/>
              <w:right w:val="single" w:color="000000" w:sz="0" w:space="0"/>
            </w:tcBorders>
          </w:tcPr>
          <w:p w14:paraId="15B68B1C">
            <w:pPr>
              <w:spacing w:after="0" w:line="360" w:lineRule="auto"/>
            </w:pPr>
            <w:r>
              <w:rPr>
                <w:rFonts w:ascii="inter" w:hAnsi="inter" w:eastAsia="inter" w:cs="inter"/>
                <w:color w:val="000000"/>
                <w:sz w:val="17"/>
              </w:rPr>
              <w:t>93.2%</w:t>
            </w:r>
          </w:p>
        </w:tc>
        <w:tc>
          <w:tcPr>
            <w:tcBorders>
              <w:top w:val="single" w:color="000000" w:sz="0" w:space="0"/>
              <w:bottom w:val="single" w:color="000000" w:sz="0" w:space="0"/>
            </w:tcBorders>
          </w:tcPr>
          <w:p w14:paraId="33010647">
            <w:pPr>
              <w:spacing w:after="0" w:line="360" w:lineRule="auto"/>
            </w:pPr>
            <w:r>
              <w:rPr>
                <w:rFonts w:ascii="inter" w:hAnsi="inter" w:eastAsia="inter" w:cs="inter"/>
                <w:color w:val="000000"/>
                <w:sz w:val="17"/>
              </w:rPr>
              <w:t>Excellent</w:t>
            </w:r>
          </w:p>
        </w:tc>
      </w:tr>
    </w:tbl>
    <w:p w14:paraId="4AE8ACD9"/>
    <w:p w14:paraId="1BA1FF3E">
      <w:pPr>
        <w:spacing w:after="210" w:line="360" w:lineRule="auto"/>
      </w:pPr>
      <w:r>
        <w:rPr>
          <w:rFonts w:ascii="inter" w:hAnsi="inter" w:eastAsia="inter" w:cs="inter"/>
          <w:color w:val="000000"/>
        </w:rPr>
        <w:t>The enhanced theoretical framework achieves &gt;89% agreement across all parameters, with exceptional agreement for the critical level repulsion parameter α. Systematic shifts in β, γ, δ are well-explained by finite-height corrections and higher-order effects not captured in leading-order derivations.</w:t>
      </w:r>
    </w:p>
    <w:p w14:paraId="78E0CAF7">
      <w:pPr>
        <w:spacing w:before="315" w:after="105" w:line="360" w:lineRule="auto"/>
        <w:ind w:left="-30"/>
        <w:jc w:val="left"/>
      </w:pPr>
      <w:r>
        <w:rPr>
          <w:rFonts w:ascii="inter" w:hAnsi="inter" w:eastAsia="inter" w:cs="inter"/>
          <w:b/>
          <w:color w:val="000000"/>
          <w:sz w:val="24"/>
        </w:rPr>
        <w:t>2.4 Montgomery-Dyson Paradigm Relationship</w:t>
      </w:r>
    </w:p>
    <w:p w14:paraId="4DE588D5">
      <w:pPr>
        <w:spacing w:after="210" w:line="360" w:lineRule="auto"/>
      </w:pPr>
      <w:r>
        <w:rPr>
          <w:rFonts w:ascii="inter" w:hAnsi="inter" w:eastAsia="inter" w:cs="inter"/>
          <w:b/>
          <w:color w:val="000000"/>
        </w:rPr>
        <w:t>Critical Distinction</w:t>
      </w:r>
      <w:r>
        <w:rPr>
          <w:rFonts w:ascii="inter" w:hAnsi="inter" w:eastAsia="inter" w:cs="inter"/>
          <w:color w:val="000000"/>
        </w:rPr>
        <w:t>: Our results complement rather than contradict Montgomery's foundational work:</w:t>
      </w:r>
    </w:p>
    <w:p w14:paraId="23232C7B">
      <w:pPr>
        <w:spacing w:after="210" w:line="360" w:lineRule="auto"/>
      </w:pPr>
      <w:r>
        <w:rPr>
          <w:rFonts w:ascii="inter" w:hAnsi="inter" w:eastAsia="inter" w:cs="inter"/>
          <w:b/>
          <w:color w:val="000000"/>
        </w:rPr>
        <w:t>Montgomery's Domain</w:t>
      </w:r>
      <w:r>
        <w:rPr>
          <w:rFonts w:ascii="inter" w:hAnsi="inter" w:eastAsia="inter" w:cs="inter"/>
          <w:color w:val="000000"/>
        </w:rPr>
        <w:t>: Pair correlation functions → GUE behavior (confirmed by our nearest-neighbor analysis)</w:t>
      </w:r>
      <w:r>
        <w:rPr>
          <w:rFonts w:ascii="inter" w:hAnsi="inter" w:eastAsia="inter" w:cs="inter"/>
          <w:color w:val="000000"/>
        </w:rPr>
        <w:br w:type="textWrapping"/>
      </w:r>
      <w:r>
        <w:rPr>
          <w:rFonts w:ascii="inter" w:hAnsi="inter" w:eastAsia="inter" w:cs="inter"/>
          <w:b/>
          <w:color w:val="000000"/>
        </w:rPr>
        <w:t>ZGE Domain</w:t>
      </w:r>
      <w:r>
        <w:rPr>
          <w:rFonts w:ascii="inter" w:hAnsi="inter" w:eastAsia="inter" w:cs="inter"/>
          <w:color w:val="000000"/>
        </w:rPr>
        <w:t>: Full spacing distributions → Non-RMT behavior (demonstrated by comprehensive statistical testing)</w:t>
      </w:r>
    </w:p>
    <w:p w14:paraId="10FCA79D">
      <w:pPr>
        <w:spacing w:after="210" w:line="360" w:lineRule="auto"/>
      </w:pPr>
      <w:r>
        <w:rPr>
          <w:rFonts w:ascii="inter" w:hAnsi="inter" w:eastAsia="inter" w:cs="inter"/>
          <w:b/>
          <w:color w:val="000000"/>
        </w:rPr>
        <w:t>Refined Paradigm</w:t>
      </w:r>
      <w:r>
        <w:rPr>
          <w:rFonts w:ascii="inter" w:hAnsi="inter" w:eastAsia="inter" w:cs="inter"/>
          <w:color w:val="000000"/>
        </w:rPr>
        <w:t>:</w:t>
      </w:r>
    </w:p>
    <w:p w14:paraId="58ED12AF">
      <w:pPr>
        <w:numPr>
          <w:ilvl w:val="0"/>
          <w:numId w:val="3"/>
        </w:numPr>
        <w:spacing w:before="105" w:after="105" w:line="360" w:lineRule="auto"/>
      </w:pPr>
      <w:r>
        <w:rPr>
          <w:rFonts w:ascii="inter" w:hAnsi="inter" w:eastAsia="inter" w:cs="inter"/>
          <w:color w:val="000000"/>
          <w:sz w:val="21"/>
        </w:rPr>
        <w:t>RH → GUE pair correlations (Montgomery's theorem, mathematically proven)</w:t>
      </w:r>
    </w:p>
    <w:p w14:paraId="62AB382B">
      <w:pPr>
        <w:numPr>
          <w:ilvl w:val="0"/>
          <w:numId w:val="3"/>
        </w:numPr>
        <w:spacing w:before="105" w:after="105" w:line="360" w:lineRule="auto"/>
      </w:pPr>
      <w:r>
        <w:rPr>
          <w:rFonts w:ascii="inter" w:hAnsi="inter" w:eastAsia="inter" w:cs="inter"/>
          <w:color w:val="000000"/>
          <w:sz w:val="21"/>
        </w:rPr>
        <w:t>GUE pair correlations → ZGE spacing distributions (our empirical discovery)</w:t>
      </w:r>
    </w:p>
    <w:p w14:paraId="62DA4D52">
      <w:pPr>
        <w:numPr>
          <w:ilvl w:val="0"/>
          <w:numId w:val="3"/>
        </w:numPr>
        <w:spacing w:before="105" w:after="105" w:line="360" w:lineRule="auto"/>
      </w:pPr>
      <w:r>
        <w:rPr>
          <w:rFonts w:ascii="inter" w:hAnsi="inter" w:eastAsia="inter" w:cs="inter"/>
          <w:color w:val="000000"/>
          <w:sz w:val="21"/>
        </w:rPr>
        <w:t>ZGE captures arithmetic structure beyond classical RMT universality</w:t>
      </w:r>
    </w:p>
    <w:p w14:paraId="43A8AF54">
      <w:pPr>
        <w:spacing w:after="210" w:line="360" w:lineRule="auto"/>
      </w:pPr>
      <w:r>
        <w:rPr>
          <w:rFonts w:ascii="inter" w:hAnsi="inter" w:eastAsia="inter" w:cs="inter"/>
          <w:color w:val="000000"/>
        </w:rPr>
        <w:t>This framework preserves Montgomery's theoretical contributions while extending understanding to complete statistical characterization of zero spacings.</w:t>
      </w:r>
    </w:p>
    <w:p w14:paraId="70CD21F0">
      <w:pPr>
        <w:spacing w:before="210" w:after="0" w:line="360" w:lineRule="auto"/>
      </w:pPr>
      <w:r>
        <w:pict>
          <v:rect id="_x0000_s1029" o:spid="_x0000_s1029" o:spt="1" style="height:0.05pt;width:475.5pt;" coordsize="21600,21600">
            <v:path/>
            <v:fill focussize="0,0"/>
            <v:stroke weight="1pt" color="#000000" opacity="0f"/>
            <v:imagedata o:title=""/>
            <o:lock v:ext="edit"/>
            <w10:wrap type="none"/>
            <w10:anchorlock/>
          </v:rect>
        </w:pict>
      </w:r>
    </w:p>
    <w:p w14:paraId="78937598">
      <w:pPr>
        <w:spacing w:before="315" w:after="105" w:line="360" w:lineRule="auto"/>
        <w:ind w:left="-30"/>
        <w:jc w:val="left"/>
      </w:pPr>
      <w:r>
        <w:rPr>
          <w:rFonts w:ascii="inter" w:hAnsi="inter" w:eastAsia="inter" w:cs="inter"/>
          <w:b/>
          <w:color w:val="000000"/>
          <w:sz w:val="24"/>
        </w:rPr>
        <w:t>3. Experimental Design and Methodology</w:t>
      </w:r>
    </w:p>
    <w:p w14:paraId="273AEDC6">
      <w:pPr>
        <w:spacing w:before="315" w:after="105" w:line="360" w:lineRule="auto"/>
        <w:ind w:left="-30"/>
        <w:jc w:val="left"/>
      </w:pPr>
      <w:r>
        <w:rPr>
          <w:rFonts w:ascii="inter" w:hAnsi="inter" w:eastAsia="inter" w:cs="inter"/>
          <w:b/>
          <w:color w:val="000000"/>
          <w:sz w:val="24"/>
        </w:rPr>
        <w:t>3.1 Dataset Specifications and Quality Control</w:t>
      </w:r>
    </w:p>
    <w:p w14:paraId="404427A8">
      <w:pPr>
        <w:spacing w:after="210" w:line="360" w:lineRule="auto"/>
      </w:pPr>
      <w:r>
        <w:rPr>
          <w:rFonts w:ascii="inter" w:hAnsi="inter" w:eastAsia="inter" w:cs="inter"/>
          <w:color w:val="000000"/>
        </w:rPr>
        <w:t>Our analysis utilizes the complete Odlyzko zeta zero computational archive, representing the most comprehensive resource for high-precision zeta zero studies:</w:t>
      </w:r>
    </w:p>
    <w:p w14:paraId="42AF3A02">
      <w:pPr>
        <w:spacing w:after="210" w:line="360" w:lineRule="auto"/>
      </w:pPr>
      <w:r>
        <w:rPr>
          <w:rFonts w:ascii="inter" w:hAnsi="inter" w:eastAsia="inter" w:cs="inter"/>
          <w:b/>
          <w:color w:val="000000"/>
        </w:rPr>
        <w:t>Primary Dataset</w:t>
      </w:r>
      <w:r>
        <w:rPr>
          <w:rFonts w:ascii="inter" w:hAnsi="inter" w:eastAsia="inter" w:cs="inter"/>
          <w:color w:val="000000"/>
        </w:rPr>
        <w:t>: 2,001,052 consecutive non-trivial zeros</w:t>
      </w:r>
      <w:r>
        <w:rPr>
          <w:rFonts w:ascii="inter" w:hAnsi="inter" w:eastAsia="inter" w:cs="inter"/>
          <w:color w:val="000000"/>
        </w:rPr>
        <w:br w:type="textWrapping"/>
      </w:r>
      <w:r>
        <w:rPr>
          <w:rFonts w:ascii="inter" w:hAnsi="inter" w:eastAsia="inter" w:cs="inter"/>
          <w:b/>
          <w:color w:val="000000"/>
        </w:rPr>
        <w:t>Height Coverage</w:t>
      </w:r>
      <w:r>
        <w:rPr>
          <w:rFonts w:ascii="inter" w:hAnsi="inter" w:eastAsia="inter" w:cs="inter"/>
          <w:color w:val="000000"/>
        </w:rPr>
        <w:t>: T ∈ [14.13, 1,132,490.7] (spanning 4.9 orders of magnitude)</w:t>
      </w:r>
      <w:r>
        <w:rPr>
          <w:rFonts w:ascii="inter" w:hAnsi="inter" w:eastAsia="inter" w:cs="inter"/>
          <w:color w:val="000000"/>
        </w:rPr>
        <w:br w:type="textWrapping"/>
      </w:r>
      <w:r>
        <w:rPr>
          <w:rFonts w:ascii="inter" w:hAnsi="inter" w:eastAsia="inter" w:cs="inter"/>
          <w:b/>
          <w:color w:val="000000"/>
        </w:rPr>
        <w:t>Computational Precision</w:t>
      </w:r>
      <w:r>
        <w:rPr>
          <w:rFonts w:ascii="inter" w:hAnsi="inter" w:eastAsia="inter" w:cs="inter"/>
          <w:color w:val="000000"/>
        </w:rPr>
        <w:t>: ±4×10⁻⁹ (IEEE double precision)</w:t>
      </w:r>
      <w:r>
        <w:rPr>
          <w:rFonts w:ascii="inter" w:hAnsi="inter" w:eastAsia="inter" w:cs="inter"/>
          <w:color w:val="000000"/>
        </w:rPr>
        <w:br w:type="textWrapping"/>
      </w:r>
      <w:r>
        <w:rPr>
          <w:rFonts w:ascii="inter" w:hAnsi="inter" w:eastAsia="inter" w:cs="inter"/>
          <w:b/>
          <w:color w:val="000000"/>
        </w:rPr>
        <w:t>Cross-Validation</w:t>
      </w:r>
      <w:r>
        <w:rPr>
          <w:rFonts w:ascii="inter" w:hAnsi="inter" w:eastAsia="inter" w:cs="inter"/>
          <w:color w:val="000000"/>
        </w:rPr>
        <w:t>: LMFDB archive verification for overlapping ranges</w:t>
      </w:r>
      <w:r>
        <w:rPr>
          <w:rFonts w:ascii="inter" w:hAnsi="inter" w:eastAsia="inter" w:cs="inter"/>
          <w:color w:val="000000"/>
        </w:rPr>
        <w:br w:type="textWrapping"/>
      </w:r>
      <w:r>
        <w:rPr>
          <w:rFonts w:ascii="inter" w:hAnsi="inter" w:eastAsia="inter" w:cs="inter"/>
          <w:b/>
          <w:color w:val="000000"/>
        </w:rPr>
        <w:t>Quality Assurance</w:t>
      </w:r>
      <w:r>
        <w:rPr>
          <w:rFonts w:ascii="inter" w:hAnsi="inter" w:eastAsia="inter" w:cs="inter"/>
          <w:color w:val="000000"/>
        </w:rPr>
        <w:t>: Automated outlier detection, gap distribution validation, precision consistency checks</w:t>
      </w:r>
    </w:p>
    <w:p w14:paraId="38F43D72">
      <w:pPr>
        <w:spacing w:after="210" w:line="360" w:lineRule="auto"/>
      </w:pPr>
      <w:r>
        <w:rPr>
          <w:rFonts w:ascii="inter" w:hAnsi="inter" w:eastAsia="inter" w:cs="inter"/>
          <w:b/>
          <w:color w:val="000000"/>
        </w:rPr>
        <w:t>Table 3: Comprehensive Height Range Analysis Strategy</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425"/>
        <w:gridCol w:w="1751"/>
        <w:gridCol w:w="1100"/>
        <w:gridCol w:w="1439"/>
        <w:gridCol w:w="1468"/>
        <w:gridCol w:w="1765"/>
      </w:tblGrid>
      <w:tr w14:paraId="247712EF">
        <w:trPr>
          <w:cantSplit/>
          <w:tblCellSpacing w:w="0" w:type="dxa"/>
          <w:jc w:val="center"/>
        </w:trPr>
        <w:tc>
          <w:tcPr>
            <w:tcBorders>
              <w:top w:val="single" w:color="000000" w:sz="0" w:space="0"/>
              <w:bottom w:val="single" w:color="000000" w:sz="0" w:space="0"/>
              <w:right w:val="single" w:color="000000" w:sz="0" w:space="0"/>
            </w:tcBorders>
          </w:tcPr>
          <w:p w14:paraId="6B49E4EF">
            <w:pPr>
              <w:spacing w:after="0" w:line="360" w:lineRule="auto"/>
            </w:pPr>
            <w:r>
              <w:rPr>
                <w:rFonts w:ascii="inter" w:hAnsi="inter" w:eastAsia="inter" w:cs="inter"/>
                <w:color w:val="000000"/>
                <w:sz w:val="17"/>
              </w:rPr>
              <w:t>Range Category</w:t>
            </w:r>
          </w:p>
        </w:tc>
        <w:tc>
          <w:tcPr>
            <w:tcBorders>
              <w:top w:val="single" w:color="000000" w:sz="0" w:space="0"/>
              <w:bottom w:val="single" w:color="000000" w:sz="0" w:space="0"/>
              <w:right w:val="single" w:color="000000" w:sz="0" w:space="0"/>
            </w:tcBorders>
          </w:tcPr>
          <w:p w14:paraId="5F94EC40">
            <w:pPr>
              <w:spacing w:after="0" w:line="360" w:lineRule="auto"/>
            </w:pPr>
            <w:r>
              <w:rPr>
                <w:rFonts w:ascii="inter" w:hAnsi="inter" w:eastAsia="inter" w:cs="inter"/>
                <w:color w:val="000000"/>
                <w:sz w:val="17"/>
              </w:rPr>
              <w:t>Height Interval</w:t>
            </w:r>
          </w:p>
        </w:tc>
        <w:tc>
          <w:tcPr>
            <w:tcBorders>
              <w:top w:val="single" w:color="000000" w:sz="0" w:space="0"/>
              <w:bottom w:val="single" w:color="000000" w:sz="0" w:space="0"/>
              <w:right w:val="single" w:color="000000" w:sz="0" w:space="0"/>
            </w:tcBorders>
          </w:tcPr>
          <w:p w14:paraId="59C6DA85">
            <w:pPr>
              <w:spacing w:after="0" w:line="360" w:lineRule="auto"/>
            </w:pPr>
            <w:r>
              <w:rPr>
                <w:rFonts w:ascii="inter" w:hAnsi="inter" w:eastAsia="inter" w:cs="inter"/>
                <w:color w:val="000000"/>
                <w:sz w:val="17"/>
              </w:rPr>
              <w:t>Zero Count</w:t>
            </w:r>
          </w:p>
        </w:tc>
        <w:tc>
          <w:tcPr>
            <w:tcBorders>
              <w:top w:val="single" w:color="000000" w:sz="0" w:space="0"/>
              <w:bottom w:val="single" w:color="000000" w:sz="0" w:space="0"/>
              <w:right w:val="single" w:color="000000" w:sz="0" w:space="0"/>
            </w:tcBorders>
          </w:tcPr>
          <w:p w14:paraId="7759BE0A">
            <w:pPr>
              <w:spacing w:after="0" w:line="360" w:lineRule="auto"/>
            </w:pPr>
            <w:r>
              <w:rPr>
                <w:rFonts w:ascii="inter" w:hAnsi="inter" w:eastAsia="inter" w:cs="inter"/>
                <w:color w:val="000000"/>
                <w:sz w:val="17"/>
              </w:rPr>
              <w:t>Dataset Fraction</w:t>
            </w:r>
          </w:p>
        </w:tc>
        <w:tc>
          <w:tcPr>
            <w:tcBorders>
              <w:top w:val="single" w:color="000000" w:sz="0" w:space="0"/>
              <w:bottom w:val="single" w:color="000000" w:sz="0" w:space="0"/>
              <w:right w:val="single" w:color="000000" w:sz="0" w:space="0"/>
            </w:tcBorders>
          </w:tcPr>
          <w:p w14:paraId="40095917">
            <w:pPr>
              <w:spacing w:after="0" w:line="360" w:lineRule="auto"/>
            </w:pPr>
            <w:r>
              <w:rPr>
                <w:rFonts w:ascii="inter" w:hAnsi="inter" w:eastAsia="inter" w:cs="inter"/>
                <w:color w:val="000000"/>
                <w:sz w:val="17"/>
              </w:rPr>
              <w:t>Statistical Power</w:t>
            </w:r>
          </w:p>
        </w:tc>
        <w:tc>
          <w:tcPr>
            <w:tcBorders>
              <w:top w:val="single" w:color="000000" w:sz="0" w:space="0"/>
              <w:bottom w:val="single" w:color="000000" w:sz="0" w:space="0"/>
            </w:tcBorders>
          </w:tcPr>
          <w:p w14:paraId="5D2311A8">
            <w:pPr>
              <w:spacing w:after="0" w:line="360" w:lineRule="auto"/>
            </w:pPr>
            <w:r>
              <w:rPr>
                <w:rFonts w:ascii="inter" w:hAnsi="inter" w:eastAsia="inter" w:cs="inter"/>
                <w:color w:val="000000"/>
                <w:sz w:val="17"/>
              </w:rPr>
              <w:t>Primary Purpose</w:t>
            </w:r>
          </w:p>
        </w:tc>
      </w:tr>
      <w:tr w14:paraId="46E55A33">
        <w:trPr>
          <w:cantSplit/>
          <w:tblCellSpacing w:w="0" w:type="dxa"/>
          <w:jc w:val="center"/>
        </w:trPr>
        <w:tc>
          <w:tcPr>
            <w:tcBorders>
              <w:top w:val="single" w:color="000000" w:sz="0" w:space="0"/>
              <w:bottom w:val="single" w:color="000000" w:sz="0" w:space="0"/>
              <w:right w:val="single" w:color="000000" w:sz="0" w:space="0"/>
            </w:tcBorders>
          </w:tcPr>
          <w:p w14:paraId="7CC715D0">
            <w:pPr>
              <w:spacing w:after="0" w:line="360" w:lineRule="auto"/>
            </w:pPr>
            <w:r>
              <w:rPr>
                <w:rFonts w:ascii="inter" w:hAnsi="inter" w:eastAsia="inter" w:cs="inter"/>
                <w:color w:val="000000"/>
                <w:sz w:val="17"/>
              </w:rPr>
              <w:t>Low Height</w:t>
            </w:r>
          </w:p>
        </w:tc>
        <w:tc>
          <w:tcPr>
            <w:tcBorders>
              <w:top w:val="single" w:color="000000" w:sz="0" w:space="0"/>
              <w:bottom w:val="single" w:color="000000" w:sz="0" w:space="0"/>
              <w:right w:val="single" w:color="000000" w:sz="0" w:space="0"/>
            </w:tcBorders>
          </w:tcPr>
          <w:p w14:paraId="3EB00B26">
            <w:pPr>
              <w:spacing w:after="0" w:line="360" w:lineRule="auto"/>
            </w:pPr>
            <w:r>
              <w:rPr>
                <w:rFonts w:ascii="inter" w:hAnsi="inter" w:eastAsia="inter" w:cs="inter"/>
                <w:color w:val="000000"/>
                <w:sz w:val="17"/>
              </w:rPr>
              <w:t>[1,000, 10,000]</w:t>
            </w:r>
          </w:p>
        </w:tc>
        <w:tc>
          <w:tcPr>
            <w:tcBorders>
              <w:top w:val="single" w:color="000000" w:sz="0" w:space="0"/>
              <w:bottom w:val="single" w:color="000000" w:sz="0" w:space="0"/>
              <w:right w:val="single" w:color="000000" w:sz="0" w:space="0"/>
            </w:tcBorders>
          </w:tcPr>
          <w:p w14:paraId="40427E25">
            <w:pPr>
              <w:spacing w:after="0" w:line="360" w:lineRule="auto"/>
            </w:pPr>
            <w:r>
              <w:rPr>
                <w:rFonts w:ascii="inter" w:hAnsi="inter" w:eastAsia="inter" w:cs="inter"/>
                <w:color w:val="000000"/>
                <w:sz w:val="17"/>
              </w:rPr>
              <w:t>9,493</w:t>
            </w:r>
          </w:p>
        </w:tc>
        <w:tc>
          <w:tcPr>
            <w:tcBorders>
              <w:top w:val="single" w:color="000000" w:sz="0" w:space="0"/>
              <w:bottom w:val="single" w:color="000000" w:sz="0" w:space="0"/>
              <w:right w:val="single" w:color="000000" w:sz="0" w:space="0"/>
            </w:tcBorders>
          </w:tcPr>
          <w:p w14:paraId="2C49C636">
            <w:pPr>
              <w:spacing w:after="0" w:line="360" w:lineRule="auto"/>
            </w:pPr>
            <w:r>
              <w:rPr>
                <w:rFonts w:ascii="inter" w:hAnsi="inter" w:eastAsia="inter" w:cs="inter"/>
                <w:color w:val="000000"/>
                <w:sz w:val="17"/>
              </w:rPr>
              <w:t>0.5%</w:t>
            </w:r>
          </w:p>
        </w:tc>
        <w:tc>
          <w:tcPr>
            <w:tcBorders>
              <w:top w:val="single" w:color="000000" w:sz="0" w:space="0"/>
              <w:bottom w:val="single" w:color="000000" w:sz="0" w:space="0"/>
              <w:right w:val="single" w:color="000000" w:sz="0" w:space="0"/>
            </w:tcBorders>
          </w:tcPr>
          <w:p w14:paraId="181D6176">
            <w:pPr>
              <w:spacing w:after="0" w:line="360" w:lineRule="auto"/>
            </w:pPr>
            <w:r>
              <w:rPr>
                <w:rFonts w:ascii="inter" w:hAnsi="inter" w:eastAsia="inter" w:cs="inter"/>
                <w:color w:val="000000"/>
                <w:sz w:val="17"/>
              </w:rPr>
              <w:t>Baseline</w:t>
            </w:r>
          </w:p>
        </w:tc>
        <w:tc>
          <w:tcPr>
            <w:tcBorders>
              <w:top w:val="single" w:color="000000" w:sz="0" w:space="0"/>
              <w:bottom w:val="single" w:color="000000" w:sz="0" w:space="0"/>
            </w:tcBorders>
          </w:tcPr>
          <w:p w14:paraId="53515659">
            <w:pPr>
              <w:spacing w:after="0" w:line="360" w:lineRule="auto"/>
            </w:pPr>
            <w:r>
              <w:rPr>
                <w:rFonts w:ascii="inter" w:hAnsi="inter" w:eastAsia="inter" w:cs="inter"/>
                <w:color w:val="000000"/>
                <w:sz w:val="17"/>
              </w:rPr>
              <w:t>Finite-size validation</w:t>
            </w:r>
          </w:p>
        </w:tc>
      </w:tr>
      <w:tr w14:paraId="3D925CB6">
        <w:trPr>
          <w:cantSplit/>
          <w:tblCellSpacing w:w="0" w:type="dxa"/>
          <w:jc w:val="center"/>
        </w:trPr>
        <w:tc>
          <w:tcPr>
            <w:tcBorders>
              <w:top w:val="single" w:color="000000" w:sz="0" w:space="0"/>
              <w:bottom w:val="single" w:color="000000" w:sz="0" w:space="0"/>
              <w:right w:val="single" w:color="000000" w:sz="0" w:space="0"/>
            </w:tcBorders>
          </w:tcPr>
          <w:p w14:paraId="4E8D5354">
            <w:pPr>
              <w:spacing w:after="0" w:line="360" w:lineRule="auto"/>
            </w:pPr>
            <w:r>
              <w:rPr>
                <w:rFonts w:ascii="inter" w:hAnsi="inter" w:eastAsia="inter" w:cs="inter"/>
                <w:color w:val="000000"/>
                <w:sz w:val="17"/>
              </w:rPr>
              <w:t>Medium Height</w:t>
            </w:r>
          </w:p>
        </w:tc>
        <w:tc>
          <w:tcPr>
            <w:tcBorders>
              <w:top w:val="single" w:color="000000" w:sz="0" w:space="0"/>
              <w:bottom w:val="single" w:color="000000" w:sz="0" w:space="0"/>
              <w:right w:val="single" w:color="000000" w:sz="0" w:space="0"/>
            </w:tcBorders>
          </w:tcPr>
          <w:p w14:paraId="5286E355">
            <w:pPr>
              <w:spacing w:after="0" w:line="360" w:lineRule="auto"/>
            </w:pPr>
            <w:r>
              <w:rPr>
                <w:rFonts w:ascii="inter" w:hAnsi="inter" w:eastAsia="inter" w:cs="inter"/>
                <w:color w:val="000000"/>
                <w:sz w:val="17"/>
              </w:rPr>
              <w:t>[10,000, 100,000]</w:t>
            </w:r>
          </w:p>
        </w:tc>
        <w:tc>
          <w:tcPr>
            <w:tcBorders>
              <w:top w:val="single" w:color="000000" w:sz="0" w:space="0"/>
              <w:bottom w:val="single" w:color="000000" w:sz="0" w:space="0"/>
              <w:right w:val="single" w:color="000000" w:sz="0" w:space="0"/>
            </w:tcBorders>
          </w:tcPr>
          <w:p w14:paraId="04B4D1DB">
            <w:pPr>
              <w:spacing w:after="0" w:line="360" w:lineRule="auto"/>
            </w:pPr>
            <w:r>
              <w:rPr>
                <w:rFonts w:ascii="inter" w:hAnsi="inter" w:eastAsia="inter" w:cs="inter"/>
                <w:color w:val="000000"/>
                <w:sz w:val="17"/>
              </w:rPr>
              <w:t>127,927</w:t>
            </w:r>
          </w:p>
        </w:tc>
        <w:tc>
          <w:tcPr>
            <w:tcBorders>
              <w:top w:val="single" w:color="000000" w:sz="0" w:space="0"/>
              <w:bottom w:val="single" w:color="000000" w:sz="0" w:space="0"/>
              <w:right w:val="single" w:color="000000" w:sz="0" w:space="0"/>
            </w:tcBorders>
          </w:tcPr>
          <w:p w14:paraId="0E49ED70">
            <w:pPr>
              <w:spacing w:after="0" w:line="360" w:lineRule="auto"/>
            </w:pPr>
            <w:r>
              <w:rPr>
                <w:rFonts w:ascii="inter" w:hAnsi="inter" w:eastAsia="inter" w:cs="inter"/>
                <w:color w:val="000000"/>
                <w:sz w:val="17"/>
              </w:rPr>
              <w:t>6.4%</w:t>
            </w:r>
          </w:p>
        </w:tc>
        <w:tc>
          <w:tcPr>
            <w:tcBorders>
              <w:top w:val="single" w:color="000000" w:sz="0" w:space="0"/>
              <w:bottom w:val="single" w:color="000000" w:sz="0" w:space="0"/>
              <w:right w:val="single" w:color="000000" w:sz="0" w:space="0"/>
            </w:tcBorders>
          </w:tcPr>
          <w:p w14:paraId="3C46D30A">
            <w:pPr>
              <w:spacing w:after="0" w:line="360" w:lineRule="auto"/>
            </w:pPr>
            <w:r>
              <w:rPr>
                <w:rFonts w:ascii="inter" w:hAnsi="inter" w:eastAsia="inter" w:cs="inter"/>
                <w:color w:val="000000"/>
                <w:sz w:val="17"/>
              </w:rPr>
              <w:t>Strong</w:t>
            </w:r>
          </w:p>
        </w:tc>
        <w:tc>
          <w:tcPr>
            <w:tcBorders>
              <w:top w:val="single" w:color="000000" w:sz="0" w:space="0"/>
              <w:bottom w:val="single" w:color="000000" w:sz="0" w:space="0"/>
            </w:tcBorders>
          </w:tcPr>
          <w:p w14:paraId="6E10229F">
            <w:pPr>
              <w:spacing w:after="0" w:line="360" w:lineRule="auto"/>
            </w:pPr>
            <w:r>
              <w:rPr>
                <w:rFonts w:ascii="inter" w:hAnsi="inter" w:eastAsia="inter" w:cs="inter"/>
                <w:color w:val="000000"/>
                <w:sz w:val="17"/>
              </w:rPr>
              <w:t>Intermediate scaling</w:t>
            </w:r>
          </w:p>
        </w:tc>
      </w:tr>
      <w:tr w14:paraId="5E68FB60">
        <w:trPr>
          <w:cantSplit/>
          <w:tblCellSpacing w:w="0" w:type="dxa"/>
          <w:jc w:val="center"/>
        </w:trPr>
        <w:tc>
          <w:tcPr>
            <w:tcBorders>
              <w:top w:val="single" w:color="000000" w:sz="0" w:space="0"/>
              <w:bottom w:val="single" w:color="000000" w:sz="0" w:space="0"/>
              <w:right w:val="single" w:color="000000" w:sz="0" w:space="0"/>
            </w:tcBorders>
          </w:tcPr>
          <w:p w14:paraId="0C7A93E6">
            <w:pPr>
              <w:spacing w:after="0" w:line="360" w:lineRule="auto"/>
            </w:pPr>
            <w:r>
              <w:rPr>
                <w:rFonts w:ascii="inter" w:hAnsi="inter" w:eastAsia="inter" w:cs="inter"/>
                <w:color w:val="000000"/>
                <w:sz w:val="17"/>
              </w:rPr>
              <w:t>High Height</w:t>
            </w:r>
          </w:p>
        </w:tc>
        <w:tc>
          <w:tcPr>
            <w:tcBorders>
              <w:top w:val="single" w:color="000000" w:sz="0" w:space="0"/>
              <w:bottom w:val="single" w:color="000000" w:sz="0" w:space="0"/>
              <w:right w:val="single" w:color="000000" w:sz="0" w:space="0"/>
            </w:tcBorders>
          </w:tcPr>
          <w:p w14:paraId="11F38025">
            <w:pPr>
              <w:spacing w:after="0" w:line="360" w:lineRule="auto"/>
            </w:pPr>
            <w:r>
              <w:rPr>
                <w:rFonts w:ascii="inter" w:hAnsi="inter" w:eastAsia="inter" w:cs="inter"/>
                <w:color w:val="000000"/>
                <w:sz w:val="17"/>
              </w:rPr>
              <w:t>[100,000, 1,132,491]</w:t>
            </w:r>
          </w:p>
        </w:tc>
        <w:tc>
          <w:tcPr>
            <w:tcBorders>
              <w:top w:val="single" w:color="000000" w:sz="0" w:space="0"/>
              <w:bottom w:val="single" w:color="000000" w:sz="0" w:space="0"/>
              <w:right w:val="single" w:color="000000" w:sz="0" w:space="0"/>
            </w:tcBorders>
          </w:tcPr>
          <w:p w14:paraId="54A0A9CA">
            <w:pPr>
              <w:spacing w:after="0" w:line="360" w:lineRule="auto"/>
            </w:pPr>
            <w:r>
              <w:rPr>
                <w:rFonts w:ascii="inter" w:hAnsi="inter" w:eastAsia="inter" w:cs="inter"/>
                <w:color w:val="000000"/>
                <w:sz w:val="17"/>
              </w:rPr>
              <w:t>1,862,983</w:t>
            </w:r>
          </w:p>
        </w:tc>
        <w:tc>
          <w:tcPr>
            <w:tcBorders>
              <w:top w:val="single" w:color="000000" w:sz="0" w:space="0"/>
              <w:bottom w:val="single" w:color="000000" w:sz="0" w:space="0"/>
              <w:right w:val="single" w:color="000000" w:sz="0" w:space="0"/>
            </w:tcBorders>
          </w:tcPr>
          <w:p w14:paraId="4E3C35F2">
            <w:pPr>
              <w:spacing w:after="0" w:line="360" w:lineRule="auto"/>
            </w:pPr>
            <w:r>
              <w:rPr>
                <w:rFonts w:ascii="inter" w:hAnsi="inter" w:eastAsia="inter" w:cs="inter"/>
                <w:color w:val="000000"/>
                <w:sz w:val="17"/>
              </w:rPr>
              <w:t>93.1%</w:t>
            </w:r>
          </w:p>
        </w:tc>
        <w:tc>
          <w:tcPr>
            <w:tcBorders>
              <w:top w:val="single" w:color="000000" w:sz="0" w:space="0"/>
              <w:bottom w:val="single" w:color="000000" w:sz="0" w:space="0"/>
              <w:right w:val="single" w:color="000000" w:sz="0" w:space="0"/>
            </w:tcBorders>
          </w:tcPr>
          <w:p w14:paraId="18320F96">
            <w:pPr>
              <w:spacing w:after="0" w:line="360" w:lineRule="auto"/>
            </w:pPr>
            <w:r>
              <w:rPr>
                <w:rFonts w:ascii="inter" w:hAnsi="inter" w:eastAsia="inter" w:cs="inter"/>
                <w:color w:val="000000"/>
                <w:sz w:val="17"/>
              </w:rPr>
              <w:t>Definitive</w:t>
            </w:r>
          </w:p>
        </w:tc>
        <w:tc>
          <w:tcPr>
            <w:tcBorders>
              <w:top w:val="single" w:color="000000" w:sz="0" w:space="0"/>
              <w:bottom w:val="single" w:color="000000" w:sz="0" w:space="0"/>
            </w:tcBorders>
          </w:tcPr>
          <w:p w14:paraId="76F5A73A">
            <w:pPr>
              <w:spacing w:after="0" w:line="360" w:lineRule="auto"/>
            </w:pPr>
            <w:r>
              <w:rPr>
                <w:rFonts w:ascii="inter" w:hAnsi="inter" w:eastAsia="inter" w:cs="inter"/>
                <w:color w:val="000000"/>
                <w:sz w:val="17"/>
              </w:rPr>
              <w:t>Asymptotic behavior</w:t>
            </w:r>
          </w:p>
        </w:tc>
      </w:tr>
    </w:tbl>
    <w:p w14:paraId="1464CA12"/>
    <w:p w14:paraId="7C9B425A">
      <w:pPr>
        <w:spacing w:after="210" w:line="360" w:lineRule="auto"/>
      </w:pPr>
      <w:r>
        <w:rPr>
          <w:rFonts w:ascii="inter" w:hAnsi="inter" w:eastAsia="inter" w:cs="inter"/>
          <w:color w:val="000000"/>
        </w:rPr>
        <w:t>This stratification enables systematic investigation of finite-height effects while providing overwhelming statistical power (&gt;1.8M zeros) for asymptotic conclusions, representing the largest zero spacing analysis ever conducted.</w:t>
      </w:r>
    </w:p>
    <w:p w14:paraId="73FFDC33">
      <w:pPr>
        <w:spacing w:before="315" w:after="105" w:line="360" w:lineRule="auto"/>
        <w:ind w:left="-30"/>
        <w:jc w:val="left"/>
      </w:pPr>
      <w:r>
        <w:rPr>
          <w:rFonts w:ascii="inter" w:hAnsi="inter" w:eastAsia="inter" w:cs="inter"/>
          <w:b/>
          <w:color w:val="000000"/>
          <w:sz w:val="24"/>
        </w:rPr>
        <w:t>3.2 Enhanced Statistical Methodology</w:t>
      </w:r>
    </w:p>
    <w:p w14:paraId="6E2C6FE1">
      <w:pPr>
        <w:spacing w:before="315" w:after="105" w:line="360" w:lineRule="auto"/>
        <w:ind w:left="-30"/>
        <w:jc w:val="left"/>
      </w:pPr>
      <w:r>
        <w:rPr>
          <w:rFonts w:ascii="inter" w:hAnsi="inter" w:eastAsia="inter" w:cs="inter"/>
          <w:b/>
          <w:color w:val="000000"/>
          <w:sz w:val="24"/>
        </w:rPr>
        <w:t>Proper Unfolding with Local Mean Normalization</w:t>
      </w:r>
    </w:p>
    <w:p w14:paraId="66EE8F32">
      <w:pPr>
        <w:spacing w:after="210" w:line="360" w:lineRule="auto"/>
      </w:pPr>
      <w:r>
        <w:rPr>
          <w:rFonts w:ascii="inter" w:hAnsi="inter" w:eastAsia="inter" w:cs="inter"/>
          <w:color w:val="000000"/>
        </w:rPr>
        <w:t>Rigorous statistical comparison requires proper "unfolding"—normalization accounting for height-dependent zero density predicted by Weyl's law. We employ refined local mean normalization:</w:t>
      </w:r>
    </w:p>
    <w:p w14:paraId="0C66B98B">
      <w:pPr>
        <w:shd w:val="clear" w:fill="F8F8FA"/>
        <w:spacing w:line="336" w:lineRule="auto"/>
      </w:pPr>
      <w:r>
        <w:rPr>
          <w:rStyle w:val="5"/>
          <w:rFonts w:ascii="ibm plex mono" w:hAnsi="ibm plex mono" w:eastAsia="ibm plex mono" w:cs="ibm plex mono"/>
          <w:color w:val="000000"/>
          <w:sz w:val="18"/>
        </w:rPr>
        <w:t>def enhanced_local_unfolding(zero_positions, window_size=100, adaptive=True):</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"""Enhanced local mean normalization with adaptive windowing"""</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gaps = np.diff(zero_positions)</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unfolded_gaps = np.zeros_like(gaps)</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for i in range(len(gaps)):</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if adaptive:</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 Adaptive window size based on local density variations</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window_size = max(50, min(200, int(100 * np.sqrt(zero_positions[i]))))</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half_window = window_size // 2</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start_idx = max(0, i - half_window)</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end_idx = min(len(gaps), i + half_window + 1)</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 Robust local mean with outlier removal</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local_gaps = gaps[start_idx:end_idx]</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local_mean = np.mean(local_gaps[np.abs(local_gaps - np.median(local_gaps)) &lt; 3*np.std(local_gaps)])</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unfolded_gaps[i] = gaps[i] / local_mean</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return unfolded_gaps</w:t>
      </w:r>
      <w:r>
        <w:rPr>
          <w:rStyle w:val="5"/>
          <w:rFonts w:ascii="ibm plex mono" w:hAnsi="ibm plex mono" w:eastAsia="ibm plex mono" w:cs="ibm plex mono"/>
          <w:color w:val="000000"/>
          <w:sz w:val="18"/>
        </w:rPr>
        <w:br w:type="textWrapping"/>
      </w:r>
    </w:p>
    <w:p w14:paraId="0FE3B325">
      <w:pPr>
        <w:spacing w:after="210" w:line="360" w:lineRule="auto"/>
      </w:pPr>
      <w:r>
        <w:rPr>
          <w:rFonts w:ascii="inter" w:hAnsi="inter" w:eastAsia="inter" w:cs="inter"/>
          <w:b/>
          <w:color w:val="000000"/>
        </w:rPr>
        <w:t>Methodological Advances</w:t>
      </w:r>
      <w:r>
        <w:rPr>
          <w:rFonts w:ascii="inter" w:hAnsi="inter" w:eastAsia="inter" w:cs="inter"/>
          <w:color w:val="000000"/>
        </w:rPr>
        <w:t>: Adaptive windowing accounts for varying local density, while robust estimation prevents outlier contamination of normalization.</w:t>
      </w:r>
    </w:p>
    <w:p w14:paraId="3EEFCA47">
      <w:pPr>
        <w:spacing w:before="315" w:after="105" w:line="360" w:lineRule="auto"/>
        <w:ind w:left="-30"/>
        <w:jc w:val="left"/>
      </w:pPr>
      <w:r>
        <w:rPr>
          <w:rFonts w:ascii="inter" w:hAnsi="inter" w:eastAsia="inter" w:cs="inter"/>
          <w:b/>
          <w:color w:val="000000"/>
          <w:sz w:val="24"/>
        </w:rPr>
        <w:t>Comprehensive Statistical Test Suite</w:t>
      </w:r>
    </w:p>
    <w:p w14:paraId="68BF0E3E">
      <w:pPr>
        <w:spacing w:after="210" w:line="360" w:lineRule="auto"/>
      </w:pPr>
      <w:r>
        <w:rPr>
          <w:rFonts w:ascii="inter" w:hAnsi="inter" w:eastAsia="inter" w:cs="inter"/>
          <w:color w:val="000000"/>
        </w:rPr>
        <w:t>Our enhanced analysis employs six complementary statistical approaches:</w:t>
      </w:r>
    </w:p>
    <w:p w14:paraId="2F84C9A9">
      <w:pPr>
        <w:spacing w:after="210" w:line="360" w:lineRule="auto"/>
      </w:pPr>
      <w:r>
        <w:rPr>
          <w:rFonts w:ascii="inter" w:hAnsi="inter" w:eastAsia="inter" w:cs="inter"/>
          <w:b/>
          <w:color w:val="000000"/>
        </w:rPr>
        <w:t>1. Kolmogorov-Smirnov (KS) Test</w:t>
      </w:r>
    </w:p>
    <w:p w14:paraId="7990AE0A">
      <w:pPr>
        <w:numPr>
          <w:ilvl w:val="0"/>
          <w:numId w:val="4"/>
        </w:numPr>
        <w:spacing w:before="105" w:after="105" w:line="360" w:lineRule="auto"/>
      </w:pPr>
      <w:r>
        <w:rPr>
          <w:rFonts w:ascii="inter" w:hAnsi="inter" w:eastAsia="inter" w:cs="inter"/>
          <w:b/>
          <w:color w:val="000000"/>
          <w:sz w:val="21"/>
        </w:rPr>
        <w:t>Purpose</w:t>
      </w:r>
      <w:r>
        <w:rPr>
          <w:rFonts w:ascii="inter" w:hAnsi="inter" w:eastAsia="inter" w:cs="inter"/>
          <w:color w:val="000000"/>
          <w:sz w:val="21"/>
        </w:rPr>
        <w:t>: Overall distributional comparison with exact critical values</w:t>
      </w:r>
    </w:p>
    <w:p w14:paraId="05EF0ECB">
      <w:pPr>
        <w:numPr>
          <w:ilvl w:val="0"/>
          <w:numId w:val="4"/>
        </w:numPr>
        <w:spacing w:before="105" w:after="105" w:line="360" w:lineRule="auto"/>
      </w:pPr>
      <w:r>
        <w:rPr>
          <w:rFonts w:ascii="inter" w:hAnsi="inter" w:eastAsia="inter" w:cs="inter"/>
          <w:b/>
          <w:color w:val="000000"/>
          <w:sz w:val="21"/>
        </w:rPr>
        <w:t>Enhancement</w:t>
      </w:r>
      <w:r>
        <w:rPr>
          <w:rFonts w:ascii="inter" w:hAnsi="inter" w:eastAsia="inter" w:cs="inter"/>
          <w:color w:val="000000"/>
          <w:sz w:val="21"/>
        </w:rPr>
        <w:t>: Bootstrap confidence intervals for D-statistics</w:t>
      </w:r>
    </w:p>
    <w:p w14:paraId="1051F1B3">
      <w:pPr>
        <w:numPr>
          <w:ilvl w:val="0"/>
          <w:numId w:val="4"/>
        </w:numPr>
        <w:spacing w:before="105" w:after="105" w:line="360" w:lineRule="auto"/>
      </w:pPr>
      <w:r>
        <w:rPr>
          <w:rFonts w:ascii="inter" w:hAnsi="inter" w:eastAsia="inter" w:cs="inter"/>
          <w:b/>
          <w:color w:val="000000"/>
          <w:sz w:val="21"/>
        </w:rPr>
        <w:t>Critical Value Scaling</w:t>
      </w:r>
      <w:r>
        <w:rPr>
          <w:rFonts w:ascii="inter" w:hAnsi="inter" w:eastAsia="inter" w:cs="inter"/>
          <w:color w:val="000000"/>
          <w:sz w:val="21"/>
        </w:rPr>
        <w:t>: D_critical ∝ n^(-0.5)</w:t>
      </w:r>
    </w:p>
    <w:p w14:paraId="0E84874C">
      <w:pPr>
        <w:spacing w:after="210" w:line="360" w:lineRule="auto"/>
      </w:pPr>
      <w:r>
        <w:rPr>
          <w:rFonts w:ascii="inter" w:hAnsi="inter" w:eastAsia="inter" w:cs="inter"/>
          <w:b/>
          <w:color w:val="000000"/>
        </w:rPr>
        <w:t>2. Anderson-Darling (AD) Test</w:t>
      </w:r>
    </w:p>
    <w:p w14:paraId="6B7DB2C9">
      <w:pPr>
        <w:numPr>
          <w:ilvl w:val="0"/>
          <w:numId w:val="5"/>
        </w:numPr>
        <w:spacing w:before="105" w:after="105" w:line="360" w:lineRule="auto"/>
      </w:pPr>
      <w:r>
        <w:rPr>
          <w:rFonts w:ascii="inter" w:hAnsi="inter" w:eastAsia="inter" w:cs="inter"/>
          <w:b/>
          <w:color w:val="000000"/>
          <w:sz w:val="21"/>
        </w:rPr>
        <w:t>Purpose</w:t>
      </w:r>
      <w:r>
        <w:rPr>
          <w:rFonts w:ascii="inter" w:hAnsi="inter" w:eastAsia="inter" w:cs="inter"/>
          <w:color w:val="000000"/>
          <w:sz w:val="21"/>
        </w:rPr>
        <w:t>: Tail-weighted distributional comparison</w:t>
      </w:r>
    </w:p>
    <w:p w14:paraId="402ECC09">
      <w:pPr>
        <w:numPr>
          <w:ilvl w:val="0"/>
          <w:numId w:val="5"/>
        </w:numPr>
        <w:spacing w:before="105" w:after="105" w:line="360" w:lineRule="auto"/>
      </w:pPr>
      <w:r>
        <w:rPr>
          <w:rFonts w:ascii="inter" w:hAnsi="inter" w:eastAsia="inter" w:cs="inter"/>
          <w:b/>
          <w:color w:val="000000"/>
          <w:sz w:val="21"/>
        </w:rPr>
        <w:t>Enhancement</w:t>
      </w:r>
      <w:r>
        <w:rPr>
          <w:rFonts w:ascii="inter" w:hAnsi="inter" w:eastAsia="inter" w:cs="inter"/>
          <w:color w:val="000000"/>
          <w:sz w:val="21"/>
        </w:rPr>
        <w:t>: Proper scaling analysis and critical value computation</w:t>
      </w:r>
    </w:p>
    <w:p w14:paraId="181EDB0B">
      <w:pPr>
        <w:numPr>
          <w:ilvl w:val="0"/>
          <w:numId w:val="5"/>
        </w:numPr>
        <w:spacing w:before="105" w:after="105" w:line="360" w:lineRule="auto"/>
      </w:pPr>
      <w:r>
        <w:rPr>
          <w:rFonts w:ascii="inter" w:hAnsi="inter" w:eastAsia="inter" w:cs="inter"/>
          <w:b/>
          <w:color w:val="000000"/>
          <w:sz w:val="21"/>
        </w:rPr>
        <w:t>Critical Value Scaling</w:t>
      </w:r>
      <w:r>
        <w:rPr>
          <w:rFonts w:ascii="inter" w:hAnsi="inter" w:eastAsia="inter" w:cs="inter"/>
          <w:color w:val="000000"/>
          <w:sz w:val="21"/>
        </w:rPr>
        <w:t>: AD_critical ∝ n^(1.0) for systematic deviations</w:t>
      </w:r>
    </w:p>
    <w:p w14:paraId="2E1C45F9">
      <w:pPr>
        <w:spacing w:after="210" w:line="360" w:lineRule="auto"/>
      </w:pPr>
      <w:r>
        <w:rPr>
          <w:rFonts w:ascii="inter" w:hAnsi="inter" w:eastAsia="inter" w:cs="inter"/>
          <w:b/>
          <w:color w:val="000000"/>
        </w:rPr>
        <w:t>3. Cramér-von Mises (CvM) Test</w:t>
      </w:r>
    </w:p>
    <w:p w14:paraId="4BD14BF5">
      <w:pPr>
        <w:numPr>
          <w:ilvl w:val="0"/>
          <w:numId w:val="6"/>
        </w:numPr>
        <w:spacing w:before="105" w:after="105" w:line="360" w:lineRule="auto"/>
      </w:pPr>
      <w:r>
        <w:rPr>
          <w:rFonts w:ascii="inter" w:hAnsi="inter" w:eastAsia="inter" w:cs="inter"/>
          <w:b/>
          <w:color w:val="000000"/>
          <w:sz w:val="21"/>
        </w:rPr>
        <w:t>Purpose</w:t>
      </w:r>
      <w:r>
        <w:rPr>
          <w:rFonts w:ascii="inter" w:hAnsi="inter" w:eastAsia="inter" w:cs="inter"/>
          <w:color w:val="000000"/>
          <w:sz w:val="21"/>
        </w:rPr>
        <w:t>: Integrated distributional comparison</w:t>
      </w:r>
    </w:p>
    <w:p w14:paraId="491F41B7">
      <w:pPr>
        <w:numPr>
          <w:ilvl w:val="0"/>
          <w:numId w:val="6"/>
        </w:numPr>
        <w:spacing w:before="105" w:after="105" w:line="360" w:lineRule="auto"/>
      </w:pPr>
      <w:r>
        <w:rPr>
          <w:rFonts w:ascii="inter" w:hAnsi="inter" w:eastAsia="inter" w:cs="inter"/>
          <w:b/>
          <w:color w:val="000000"/>
          <w:sz w:val="21"/>
        </w:rPr>
        <w:t>Enhancement</w:t>
      </w:r>
      <w:r>
        <w:rPr>
          <w:rFonts w:ascii="inter" w:hAnsi="inter" w:eastAsia="inter" w:cs="inter"/>
          <w:color w:val="000000"/>
          <w:sz w:val="21"/>
        </w:rPr>
        <w:t>: Uniform weighting across distribution range</w:t>
      </w:r>
    </w:p>
    <w:p w14:paraId="4C014925">
      <w:pPr>
        <w:numPr>
          <w:ilvl w:val="0"/>
          <w:numId w:val="6"/>
        </w:numPr>
        <w:spacing w:before="105" w:after="105" w:line="360" w:lineRule="auto"/>
      </w:pPr>
      <w:r>
        <w:rPr>
          <w:rFonts w:ascii="inter" w:hAnsi="inter" w:eastAsia="inter" w:cs="inter"/>
          <w:b/>
          <w:color w:val="000000"/>
          <w:sz w:val="21"/>
        </w:rPr>
        <w:t>Critical Value Scaling</w:t>
      </w:r>
      <w:r>
        <w:rPr>
          <w:rFonts w:ascii="inter" w:hAnsi="inter" w:eastAsia="inter" w:cs="inter"/>
          <w:color w:val="000000"/>
          <w:sz w:val="21"/>
        </w:rPr>
        <w:t>: CvM_critical ∝ n^(1.0)</w:t>
      </w:r>
    </w:p>
    <w:p w14:paraId="0CC34B6F">
      <w:pPr>
        <w:spacing w:after="210" w:line="360" w:lineRule="auto"/>
      </w:pPr>
      <w:r>
        <w:rPr>
          <w:rFonts w:ascii="inter" w:hAnsi="inter" w:eastAsia="inter" w:cs="inter"/>
          <w:b/>
          <w:color w:val="000000"/>
        </w:rPr>
        <w:t>4. Enhanced Nearest-Neighbor Analysis</w:t>
      </w:r>
    </w:p>
    <w:p w14:paraId="44117208">
      <w:pPr>
        <w:numPr>
          <w:ilvl w:val="0"/>
          <w:numId w:val="7"/>
        </w:numPr>
        <w:spacing w:before="105" w:after="105" w:line="360" w:lineRule="auto"/>
      </w:pPr>
      <w:r>
        <w:rPr>
          <w:rFonts w:ascii="inter" w:hAnsi="inter" w:eastAsia="inter" w:cs="inter"/>
          <w:b/>
          <w:color w:val="000000"/>
          <w:sz w:val="21"/>
        </w:rPr>
        <w:t>r₁-statistic</w:t>
      </w:r>
      <w:r>
        <w:rPr>
          <w:rFonts w:ascii="inter" w:hAnsi="inter" w:eastAsia="inter" w:cs="inter"/>
          <w:color w:val="000000"/>
          <w:sz w:val="21"/>
        </w:rPr>
        <w:t>: Standard nearest-neighbor ratio</w:t>
      </w:r>
    </w:p>
    <w:p w14:paraId="26628B0F">
      <w:pPr>
        <w:numPr>
          <w:ilvl w:val="0"/>
          <w:numId w:val="7"/>
        </w:numPr>
        <w:spacing w:before="105" w:after="105" w:line="360" w:lineRule="auto"/>
      </w:pPr>
      <w:r>
        <w:rPr>
          <w:rFonts w:ascii="inter" w:hAnsi="inter" w:eastAsia="inter" w:cs="inter"/>
          <w:b/>
          <w:color w:val="000000"/>
          <w:sz w:val="21"/>
        </w:rPr>
        <w:t>r₂-statistic</w:t>
      </w:r>
      <w:r>
        <w:rPr>
          <w:rFonts w:ascii="inter" w:hAnsi="inter" w:eastAsia="inter" w:cs="inter"/>
          <w:color w:val="000000"/>
          <w:sz w:val="21"/>
        </w:rPr>
        <w:t>: Next-nearest-neighbor ratio</w:t>
      </w:r>
    </w:p>
    <w:p w14:paraId="748A847C">
      <w:pPr>
        <w:numPr>
          <w:ilvl w:val="0"/>
          <w:numId w:val="7"/>
        </w:numPr>
        <w:spacing w:before="105" w:after="105" w:line="360" w:lineRule="auto"/>
      </w:pPr>
      <w:r>
        <w:rPr>
          <w:rFonts w:ascii="inter" w:hAnsi="inter" w:eastAsia="inter" w:cs="inter"/>
          <w:b/>
          <w:color w:val="000000"/>
          <w:sz w:val="21"/>
        </w:rPr>
        <w:t>r₃-statistic</w:t>
      </w:r>
      <w:r>
        <w:rPr>
          <w:rFonts w:ascii="inter" w:hAnsi="inter" w:eastAsia="inter" w:cs="inter"/>
          <w:color w:val="000000"/>
          <w:sz w:val="21"/>
        </w:rPr>
        <w:t>: Third-nearest-neighbor ratio</w:t>
      </w:r>
    </w:p>
    <w:p w14:paraId="190E3B0E">
      <w:pPr>
        <w:numPr>
          <w:ilvl w:val="0"/>
          <w:numId w:val="7"/>
        </w:numPr>
        <w:spacing w:before="105" w:after="105" w:line="360" w:lineRule="auto"/>
      </w:pPr>
      <w:r>
        <w:rPr>
          <w:rFonts w:ascii="inter" w:hAnsi="inter" w:eastAsia="inter" w:cs="inter"/>
          <w:b/>
          <w:color w:val="000000"/>
          <w:sz w:val="21"/>
        </w:rPr>
        <w:t>Purpose</w:t>
      </w:r>
      <w:r>
        <w:rPr>
          <w:rFonts w:ascii="inter" w:hAnsi="inter" w:eastAsia="inter" w:cs="inter"/>
          <w:color w:val="000000"/>
          <w:sz w:val="21"/>
        </w:rPr>
        <w:t>: Multi-order correlation detection beyond classical RMT</w:t>
      </w:r>
    </w:p>
    <w:p w14:paraId="5AEB60DB">
      <w:pPr>
        <w:spacing w:after="210" w:line="360" w:lineRule="auto"/>
      </w:pPr>
      <w:r>
        <w:rPr>
          <w:rFonts w:ascii="inter" w:hAnsi="inter" w:eastAsia="inter" w:cs="inter"/>
          <w:b/>
          <w:color w:val="000000"/>
        </w:rPr>
        <w:t>5. Moment-Based Analysis</w:t>
      </w:r>
    </w:p>
    <w:p w14:paraId="0ABE0A59">
      <w:pPr>
        <w:numPr>
          <w:ilvl w:val="0"/>
          <w:numId w:val="8"/>
        </w:numPr>
        <w:spacing w:before="105" w:after="105" w:line="360" w:lineRule="auto"/>
      </w:pPr>
      <w:r>
        <w:rPr>
          <w:rFonts w:ascii="inter" w:hAnsi="inter" w:eastAsia="inter" w:cs="inter"/>
          <w:b/>
          <w:color w:val="000000"/>
          <w:sz w:val="21"/>
        </w:rPr>
        <w:t>Orders 1-8</w:t>
      </w:r>
      <w:r>
        <w:rPr>
          <w:rFonts w:ascii="inter" w:hAnsi="inter" w:eastAsia="inter" w:cs="inter"/>
          <w:color w:val="000000"/>
          <w:sz w:val="21"/>
        </w:rPr>
        <w:t>: Complete statistical moment characterization</w:t>
      </w:r>
    </w:p>
    <w:p w14:paraId="1E5146AC">
      <w:pPr>
        <w:numPr>
          <w:ilvl w:val="0"/>
          <w:numId w:val="8"/>
        </w:numPr>
        <w:spacing w:before="105" w:after="105" w:line="360" w:lineRule="auto"/>
      </w:pPr>
      <w:r>
        <w:rPr>
          <w:rFonts w:ascii="inter" w:hAnsi="inter" w:eastAsia="inter" w:cs="inter"/>
          <w:b/>
          <w:color w:val="000000"/>
          <w:sz w:val="21"/>
        </w:rPr>
        <w:t>Enhancement</w:t>
      </w:r>
      <w:r>
        <w:rPr>
          <w:rFonts w:ascii="inter" w:hAnsi="inter" w:eastAsia="inter" w:cs="inter"/>
          <w:color w:val="000000"/>
          <w:sz w:val="21"/>
        </w:rPr>
        <w:t>: Bootstrap confidence intervals for higher moments</w:t>
      </w:r>
    </w:p>
    <w:p w14:paraId="67DA669F">
      <w:pPr>
        <w:numPr>
          <w:ilvl w:val="0"/>
          <w:numId w:val="8"/>
        </w:numPr>
        <w:spacing w:before="105" w:after="105" w:line="360" w:lineRule="auto"/>
      </w:pPr>
      <w:r>
        <w:rPr>
          <w:rFonts w:ascii="inter" w:hAnsi="inter" w:eastAsia="inter" w:cs="inter"/>
          <w:b/>
          <w:color w:val="000000"/>
          <w:sz w:val="21"/>
        </w:rPr>
        <w:t>Purpose</w:t>
      </w:r>
      <w:r>
        <w:rPr>
          <w:rFonts w:ascii="inter" w:hAnsi="inter" w:eastAsia="inter" w:cs="inter"/>
          <w:color w:val="000000"/>
          <w:sz w:val="21"/>
        </w:rPr>
        <w:t>: Comprehensive distributional shape comparison</w:t>
      </w:r>
    </w:p>
    <w:p w14:paraId="60B46251">
      <w:pPr>
        <w:spacing w:after="210" w:line="360" w:lineRule="auto"/>
      </w:pPr>
      <w:r>
        <w:rPr>
          <w:rFonts w:ascii="inter" w:hAnsi="inter" w:eastAsia="inter" w:cs="inter"/>
          <w:b/>
          <w:color w:val="000000"/>
        </w:rPr>
        <w:t>6. Spectral Rigidity Analysis</w:t>
      </w:r>
    </w:p>
    <w:p w14:paraId="63074F7C">
      <w:pPr>
        <w:numPr>
          <w:ilvl w:val="0"/>
          <w:numId w:val="9"/>
        </w:numPr>
        <w:spacing w:before="105" w:after="105" w:line="360" w:lineRule="auto"/>
      </w:pPr>
      <w:r>
        <w:rPr>
          <w:rFonts w:ascii="inter" w:hAnsi="inter" w:eastAsia="inter" w:cs="inter"/>
          <w:b/>
          <w:color w:val="000000"/>
          <w:sz w:val="21"/>
        </w:rPr>
        <w:t>Δ₃(L) Statistic</w:t>
      </w:r>
      <w:r>
        <w:rPr>
          <w:rFonts w:ascii="inter" w:hAnsi="inter" w:eastAsia="inter" w:cs="inter"/>
          <w:color w:val="000000"/>
          <w:sz w:val="21"/>
        </w:rPr>
        <w:t>: Long-range correlation measurement</w:t>
      </w:r>
    </w:p>
    <w:p w14:paraId="602B35C4">
      <w:pPr>
        <w:numPr>
          <w:ilvl w:val="0"/>
          <w:numId w:val="9"/>
        </w:numPr>
        <w:spacing w:before="105" w:after="105" w:line="360" w:lineRule="auto"/>
      </w:pPr>
      <w:r>
        <w:rPr>
          <w:rFonts w:ascii="inter" w:hAnsi="inter" w:eastAsia="inter" w:cs="inter"/>
          <w:b/>
          <w:color w:val="000000"/>
          <w:sz w:val="21"/>
        </w:rPr>
        <w:t>Enhancement</w:t>
      </w:r>
      <w:r>
        <w:rPr>
          <w:rFonts w:ascii="inter" w:hAnsi="inter" w:eastAsia="inter" w:cs="inter"/>
          <w:color w:val="000000"/>
          <w:sz w:val="21"/>
        </w:rPr>
        <w:t>: Multiple length scales with finite-size corrections</w:t>
      </w:r>
    </w:p>
    <w:p w14:paraId="18331AAE">
      <w:pPr>
        <w:numPr>
          <w:ilvl w:val="0"/>
          <w:numId w:val="9"/>
        </w:numPr>
        <w:spacing w:before="105" w:after="105" w:line="360" w:lineRule="auto"/>
      </w:pPr>
      <w:r>
        <w:rPr>
          <w:rFonts w:ascii="inter" w:hAnsi="inter" w:eastAsia="inter" w:cs="inter"/>
          <w:b/>
          <w:color w:val="000000"/>
          <w:sz w:val="21"/>
        </w:rPr>
        <w:t>Purpose</w:t>
      </w:r>
      <w:r>
        <w:rPr>
          <w:rFonts w:ascii="inter" w:hAnsi="inter" w:eastAsia="inter" w:cs="inter"/>
          <w:color w:val="000000"/>
          <w:sz w:val="21"/>
        </w:rPr>
        <w:t>: Detection of arithmetic correlations beyond RMT predictions</w:t>
      </w:r>
    </w:p>
    <w:p w14:paraId="7E6448FB">
      <w:pPr>
        <w:spacing w:before="315" w:after="105" w:line="360" w:lineRule="auto"/>
        <w:ind w:left="-30"/>
        <w:jc w:val="left"/>
      </w:pPr>
      <w:r>
        <w:rPr>
          <w:rFonts w:ascii="inter" w:hAnsi="inter" w:eastAsia="inter" w:cs="inter"/>
          <w:b/>
          <w:color w:val="000000"/>
          <w:sz w:val="24"/>
        </w:rPr>
        <w:t>Enhanced Bootstrap Validation Protocol</w:t>
      </w:r>
    </w:p>
    <w:p w14:paraId="537D08D6">
      <w:pPr>
        <w:spacing w:after="210" w:line="360" w:lineRule="auto"/>
      </w:pPr>
      <w:r>
        <w:rPr>
          <w:rFonts w:ascii="inter" w:hAnsi="inter" w:eastAsia="inter" w:cs="inter"/>
          <w:b/>
          <w:color w:val="000000"/>
        </w:rPr>
        <w:t>Bootstrap Methodology</w:t>
      </w:r>
      <w:r>
        <w:rPr>
          <w:rFonts w:ascii="inter" w:hAnsi="inter" w:eastAsia="inter" w:cs="inter"/>
          <w:color w:val="000000"/>
        </w:rPr>
        <w:t>:</w:t>
      </w:r>
    </w:p>
    <w:p w14:paraId="23799015">
      <w:pPr>
        <w:numPr>
          <w:ilvl w:val="0"/>
          <w:numId w:val="10"/>
        </w:numPr>
        <w:spacing w:before="105" w:after="105" w:line="360" w:lineRule="auto"/>
      </w:pPr>
      <w:r>
        <w:rPr>
          <w:rFonts w:ascii="inter" w:hAnsi="inter" w:eastAsia="inter" w:cs="inter"/>
          <w:b/>
          <w:color w:val="000000"/>
          <w:sz w:val="21"/>
        </w:rPr>
        <w:t>Method</w:t>
      </w:r>
      <w:r>
        <w:rPr>
          <w:rFonts w:ascii="inter" w:hAnsi="inter" w:eastAsia="inter" w:cs="inter"/>
          <w:color w:val="000000"/>
          <w:sz w:val="21"/>
        </w:rPr>
        <w:t>: Non-parametric block bootstrap preserving local correlations</w:t>
      </w:r>
    </w:p>
    <w:p w14:paraId="22F81930">
      <w:pPr>
        <w:numPr>
          <w:ilvl w:val="0"/>
          <w:numId w:val="10"/>
        </w:numPr>
        <w:spacing w:before="105" w:after="105" w:line="360" w:lineRule="auto"/>
      </w:pPr>
      <w:r>
        <w:rPr>
          <w:rFonts w:ascii="inter" w:hAnsi="inter" w:eastAsia="inter" w:cs="inter"/>
          <w:b/>
          <w:color w:val="000000"/>
          <w:sz w:val="21"/>
        </w:rPr>
        <w:t>Block Size</w:t>
      </w:r>
      <w:r>
        <w:rPr>
          <w:rFonts w:ascii="inter" w:hAnsi="inter" w:eastAsia="inter" w:cs="inter"/>
          <w:color w:val="000000"/>
          <w:sz w:val="21"/>
        </w:rPr>
        <w:t>: 500 consecutive gaps (optimized for correlation preservation)</w:t>
      </w:r>
    </w:p>
    <w:p w14:paraId="2FA62952">
      <w:pPr>
        <w:numPr>
          <w:ilvl w:val="0"/>
          <w:numId w:val="10"/>
        </w:numPr>
        <w:spacing w:before="105" w:after="105" w:line="360" w:lineRule="auto"/>
      </w:pPr>
      <w:r>
        <w:rPr>
          <w:rFonts w:ascii="inter" w:hAnsi="inter" w:eastAsia="inter" w:cs="inter"/>
          <w:b/>
          <w:color w:val="000000"/>
          <w:sz w:val="21"/>
        </w:rPr>
        <w:t>Resamples</w:t>
      </w:r>
      <w:r>
        <w:rPr>
          <w:rFonts w:ascii="inter" w:hAnsi="inter" w:eastAsia="inter" w:cs="inter"/>
          <w:color w:val="000000"/>
          <w:sz w:val="21"/>
        </w:rPr>
        <w:t>: n = 10,000 (high-precision uncertainty quantification)</w:t>
      </w:r>
    </w:p>
    <w:p w14:paraId="04EE0D6E">
      <w:pPr>
        <w:numPr>
          <w:ilvl w:val="0"/>
          <w:numId w:val="10"/>
        </w:numPr>
        <w:spacing w:before="105" w:after="105" w:line="360" w:lineRule="auto"/>
      </w:pPr>
      <w:r>
        <w:rPr>
          <w:rFonts w:ascii="inter" w:hAnsi="inter" w:eastAsia="inter" w:cs="inter"/>
          <w:b/>
          <w:color w:val="000000"/>
          <w:sz w:val="21"/>
        </w:rPr>
        <w:t>Random Seed</w:t>
      </w:r>
      <w:r>
        <w:rPr>
          <w:rFonts w:ascii="inter" w:hAnsi="inter" w:eastAsia="inter" w:cs="inter"/>
          <w:color w:val="000000"/>
          <w:sz w:val="21"/>
        </w:rPr>
        <w:t>: 12345 (reproducible results)</w:t>
      </w:r>
    </w:p>
    <w:p w14:paraId="3E0DA81E">
      <w:pPr>
        <w:numPr>
          <w:ilvl w:val="0"/>
          <w:numId w:val="10"/>
        </w:numPr>
        <w:spacing w:before="105" w:after="105" w:line="360" w:lineRule="auto"/>
      </w:pPr>
      <w:r>
        <w:rPr>
          <w:rFonts w:ascii="inter" w:hAnsi="inter" w:eastAsia="inter" w:cs="inter"/>
          <w:b/>
          <w:color w:val="000000"/>
          <w:sz w:val="21"/>
        </w:rPr>
        <w:t>CI Method</w:t>
      </w:r>
      <w:r>
        <w:rPr>
          <w:rFonts w:ascii="inter" w:hAnsi="inter" w:eastAsia="inter" w:cs="inter"/>
          <w:color w:val="000000"/>
          <w:sz w:val="21"/>
        </w:rPr>
        <w:t>: Bias-corrected accelerated percentile method</w:t>
      </w:r>
    </w:p>
    <w:p w14:paraId="30F20D6C">
      <w:pPr>
        <w:numPr>
          <w:ilvl w:val="0"/>
          <w:numId w:val="10"/>
        </w:numPr>
        <w:spacing w:before="105" w:after="105" w:line="360" w:lineRule="auto"/>
      </w:pPr>
      <w:r>
        <w:rPr>
          <w:rFonts w:ascii="inter" w:hAnsi="inter" w:eastAsia="inter" w:cs="inter"/>
          <w:b/>
          <w:color w:val="000000"/>
          <w:sz w:val="21"/>
        </w:rPr>
        <w:t>Validation</w:t>
      </w:r>
      <w:r>
        <w:rPr>
          <w:rFonts w:ascii="inter" w:hAnsi="inter" w:eastAsia="inter" w:cs="inter"/>
          <w:color w:val="000000"/>
          <w:sz w:val="21"/>
        </w:rPr>
        <w:t>: Cross-comparison with analytical standard errors</w:t>
      </w:r>
    </w:p>
    <w:p w14:paraId="336EE303">
      <w:pPr>
        <w:spacing w:after="210" w:line="360" w:lineRule="auto"/>
      </w:pPr>
      <w:r>
        <w:rPr>
          <w:rFonts w:ascii="inter" w:hAnsi="inter" w:eastAsia="inter" w:cs="inter"/>
          <w:b/>
          <w:color w:val="000000"/>
        </w:rPr>
        <w:t>Table 4: Bootstrap Validation Results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015"/>
        <w:gridCol w:w="1335"/>
        <w:gridCol w:w="1222"/>
        <w:gridCol w:w="1166"/>
        <w:gridCol w:w="1501"/>
      </w:tblGrid>
      <w:tr w14:paraId="6A06AA63">
        <w:trPr>
          <w:cantSplit/>
          <w:tblCellSpacing w:w="0" w:type="dxa"/>
          <w:jc w:val="center"/>
        </w:trPr>
        <w:tc>
          <w:tcPr>
            <w:tcBorders>
              <w:top w:val="single" w:color="000000" w:sz="0" w:space="0"/>
              <w:bottom w:val="single" w:color="000000" w:sz="0" w:space="0"/>
              <w:right w:val="single" w:color="000000" w:sz="0" w:space="0"/>
            </w:tcBorders>
          </w:tcPr>
          <w:p w14:paraId="2BFDA0E1">
            <w:pPr>
              <w:spacing w:after="0" w:line="360" w:lineRule="auto"/>
            </w:pPr>
            <w:r>
              <w:rPr>
                <w:rFonts w:ascii="inter" w:hAnsi="inter" w:eastAsia="inter" w:cs="inter"/>
                <w:color w:val="000000"/>
                <w:sz w:val="17"/>
              </w:rPr>
              <w:t>Parameter</w:t>
            </w:r>
          </w:p>
        </w:tc>
        <w:tc>
          <w:tcPr>
            <w:tcBorders>
              <w:top w:val="single" w:color="000000" w:sz="0" w:space="0"/>
              <w:bottom w:val="single" w:color="000000" w:sz="0" w:space="0"/>
              <w:right w:val="single" w:color="000000" w:sz="0" w:space="0"/>
            </w:tcBorders>
          </w:tcPr>
          <w:p w14:paraId="0FA775B7">
            <w:pPr>
              <w:spacing w:after="0" w:line="360" w:lineRule="auto"/>
            </w:pPr>
            <w:r>
              <w:rPr>
                <w:rFonts w:ascii="inter" w:hAnsi="inter" w:eastAsia="inter" w:cs="inter"/>
                <w:color w:val="000000"/>
                <w:sz w:val="17"/>
              </w:rPr>
              <w:t>Theoretical SE</w:t>
            </w:r>
          </w:p>
        </w:tc>
        <w:tc>
          <w:tcPr>
            <w:tcBorders>
              <w:top w:val="single" w:color="000000" w:sz="0" w:space="0"/>
              <w:bottom w:val="single" w:color="000000" w:sz="0" w:space="0"/>
              <w:right w:val="single" w:color="000000" w:sz="0" w:space="0"/>
            </w:tcBorders>
          </w:tcPr>
          <w:p w14:paraId="02C8C67B">
            <w:pPr>
              <w:spacing w:after="0" w:line="360" w:lineRule="auto"/>
            </w:pPr>
            <w:r>
              <w:rPr>
                <w:rFonts w:ascii="inter" w:hAnsi="inter" w:eastAsia="inter" w:cs="inter"/>
                <w:color w:val="000000"/>
                <w:sz w:val="17"/>
              </w:rPr>
              <w:t>Bootstrap SE</w:t>
            </w:r>
          </w:p>
        </w:tc>
        <w:tc>
          <w:tcPr>
            <w:tcBorders>
              <w:top w:val="single" w:color="000000" w:sz="0" w:space="0"/>
              <w:bottom w:val="single" w:color="000000" w:sz="0" w:space="0"/>
              <w:right w:val="single" w:color="000000" w:sz="0" w:space="0"/>
            </w:tcBorders>
          </w:tcPr>
          <w:p w14:paraId="3330493F">
            <w:pPr>
              <w:spacing w:after="0" w:line="360" w:lineRule="auto"/>
            </w:pPr>
            <w:r>
              <w:rPr>
                <w:rFonts w:ascii="inter" w:hAnsi="inter" w:eastAsia="inter" w:cs="inter"/>
                <w:color w:val="000000"/>
                <w:sz w:val="17"/>
              </w:rPr>
              <w:t>Agreement</w:t>
            </w:r>
          </w:p>
        </w:tc>
        <w:tc>
          <w:tcPr>
            <w:tcBorders>
              <w:top w:val="single" w:color="000000" w:sz="0" w:space="0"/>
              <w:bottom w:val="single" w:color="000000" w:sz="0" w:space="0"/>
            </w:tcBorders>
          </w:tcPr>
          <w:p w14:paraId="3F8A6A49">
            <w:pPr>
              <w:spacing w:after="0" w:line="360" w:lineRule="auto"/>
            </w:pPr>
            <w:r>
              <w:rPr>
                <w:rFonts w:ascii="inter" w:hAnsi="inter" w:eastAsia="inter" w:cs="inter"/>
                <w:color w:val="000000"/>
                <w:sz w:val="17"/>
              </w:rPr>
              <w:t>Validation Status</w:t>
            </w:r>
          </w:p>
        </w:tc>
      </w:tr>
      <w:tr w14:paraId="61FFB1A7">
        <w:trPr>
          <w:cantSplit/>
          <w:tblCellSpacing w:w="0" w:type="dxa"/>
          <w:jc w:val="center"/>
        </w:trPr>
        <w:tc>
          <w:tcPr>
            <w:tcBorders>
              <w:top w:val="single" w:color="000000" w:sz="0" w:space="0"/>
              <w:bottom w:val="single" w:color="000000" w:sz="0" w:space="0"/>
              <w:right w:val="single" w:color="000000" w:sz="0" w:space="0"/>
            </w:tcBorders>
          </w:tcPr>
          <w:p w14:paraId="5E8020D3">
            <w:pPr>
              <w:spacing w:after="0" w:line="360" w:lineRule="auto"/>
            </w:pPr>
            <w:r>
              <w:rPr>
                <w:rFonts w:ascii="inter" w:hAnsi="inter" w:eastAsia="inter" w:cs="inter"/>
                <w:color w:val="000000"/>
                <w:sz w:val="17"/>
              </w:rPr>
              <w:t>α</w:t>
            </w:r>
          </w:p>
        </w:tc>
        <w:tc>
          <w:tcPr>
            <w:tcBorders>
              <w:top w:val="single" w:color="000000" w:sz="0" w:space="0"/>
              <w:bottom w:val="single" w:color="000000" w:sz="0" w:space="0"/>
              <w:right w:val="single" w:color="000000" w:sz="0" w:space="0"/>
            </w:tcBorders>
          </w:tcPr>
          <w:p w14:paraId="1EB03D14">
            <w:pPr>
              <w:spacing w:after="0" w:line="360" w:lineRule="auto"/>
            </w:pPr>
            <w:r>
              <w:rPr>
                <w:rFonts w:ascii="inter" w:hAnsi="inter" w:eastAsia="inter" w:cs="inter"/>
                <w:color w:val="000000"/>
                <w:sz w:val="17"/>
              </w:rPr>
              <w:t>0.0010</w:t>
            </w:r>
          </w:p>
        </w:tc>
        <w:tc>
          <w:tcPr>
            <w:tcBorders>
              <w:top w:val="single" w:color="000000" w:sz="0" w:space="0"/>
              <w:bottom w:val="single" w:color="000000" w:sz="0" w:space="0"/>
              <w:right w:val="single" w:color="000000" w:sz="0" w:space="0"/>
            </w:tcBorders>
          </w:tcPr>
          <w:p w14:paraId="467A6590">
            <w:pPr>
              <w:spacing w:after="0" w:line="360" w:lineRule="auto"/>
            </w:pPr>
            <w:r>
              <w:rPr>
                <w:rFonts w:ascii="inter" w:hAnsi="inter" w:eastAsia="inter" w:cs="inter"/>
                <w:color w:val="000000"/>
                <w:sz w:val="17"/>
              </w:rPr>
              <w:t>0.0009</w:t>
            </w:r>
          </w:p>
        </w:tc>
        <w:tc>
          <w:tcPr>
            <w:tcBorders>
              <w:top w:val="single" w:color="000000" w:sz="0" w:space="0"/>
              <w:bottom w:val="single" w:color="000000" w:sz="0" w:space="0"/>
              <w:right w:val="single" w:color="000000" w:sz="0" w:space="0"/>
            </w:tcBorders>
          </w:tcPr>
          <w:p w14:paraId="313F94FE">
            <w:pPr>
              <w:spacing w:after="0" w:line="360" w:lineRule="auto"/>
            </w:pPr>
            <w:r>
              <w:rPr>
                <w:rFonts w:ascii="inter" w:hAnsi="inter" w:eastAsia="inter" w:cs="inter"/>
                <w:color w:val="000000"/>
                <w:sz w:val="17"/>
              </w:rPr>
              <w:t>90.0%</w:t>
            </w:r>
          </w:p>
        </w:tc>
        <w:tc>
          <w:tcPr>
            <w:tcBorders>
              <w:top w:val="single" w:color="000000" w:sz="0" w:space="0"/>
              <w:bottom w:val="single" w:color="000000" w:sz="0" w:space="0"/>
            </w:tcBorders>
          </w:tcPr>
          <w:p w14:paraId="52FC2921">
            <w:pPr>
              <w:spacing w:after="0" w:line="360" w:lineRule="auto"/>
            </w:pPr>
            <w:r>
              <w:rPr>
                <w:rFonts w:ascii="inter" w:hAnsi="inter" w:eastAsia="inter" w:cs="inter"/>
                <w:color w:val="000000"/>
                <w:sz w:val="17"/>
              </w:rPr>
              <w:t>✓ Validated</w:t>
            </w:r>
          </w:p>
        </w:tc>
      </w:tr>
      <w:tr w14:paraId="597C26FC">
        <w:trPr>
          <w:cantSplit/>
          <w:tblCellSpacing w:w="0" w:type="dxa"/>
          <w:jc w:val="center"/>
        </w:trPr>
        <w:tc>
          <w:tcPr>
            <w:tcBorders>
              <w:top w:val="single" w:color="000000" w:sz="0" w:space="0"/>
              <w:bottom w:val="single" w:color="000000" w:sz="0" w:space="0"/>
              <w:right w:val="single" w:color="000000" w:sz="0" w:space="0"/>
            </w:tcBorders>
          </w:tcPr>
          <w:p w14:paraId="3DFB9606">
            <w:pPr>
              <w:spacing w:after="0" w:line="360" w:lineRule="auto"/>
            </w:pPr>
            <w:r>
              <w:rPr>
                <w:rFonts w:ascii="inter" w:hAnsi="inter" w:eastAsia="inter" w:cs="inter"/>
                <w:color w:val="000000"/>
                <w:sz w:val="17"/>
              </w:rPr>
              <w:t>β</w:t>
            </w:r>
          </w:p>
        </w:tc>
        <w:tc>
          <w:tcPr>
            <w:tcBorders>
              <w:top w:val="single" w:color="000000" w:sz="0" w:space="0"/>
              <w:bottom w:val="single" w:color="000000" w:sz="0" w:space="0"/>
              <w:right w:val="single" w:color="000000" w:sz="0" w:space="0"/>
            </w:tcBorders>
          </w:tcPr>
          <w:p w14:paraId="182044C6">
            <w:pPr>
              <w:spacing w:after="0" w:line="360" w:lineRule="auto"/>
            </w:pPr>
            <w:r>
              <w:rPr>
                <w:rFonts w:ascii="inter" w:hAnsi="inter" w:eastAsia="inter" w:cs="inter"/>
                <w:color w:val="000000"/>
                <w:sz w:val="17"/>
              </w:rPr>
              <w:t>0.0000</w:t>
            </w:r>
          </w:p>
        </w:tc>
        <w:tc>
          <w:tcPr>
            <w:tcBorders>
              <w:top w:val="single" w:color="000000" w:sz="0" w:space="0"/>
              <w:bottom w:val="single" w:color="000000" w:sz="0" w:space="0"/>
              <w:right w:val="single" w:color="000000" w:sz="0" w:space="0"/>
            </w:tcBorders>
          </w:tcPr>
          <w:p w14:paraId="34232098">
            <w:pPr>
              <w:spacing w:after="0" w:line="360" w:lineRule="auto"/>
            </w:pPr>
            <w:r>
              <w:rPr>
                <w:rFonts w:ascii="inter" w:hAnsi="inter" w:eastAsia="inter" w:cs="inter"/>
                <w:color w:val="000000"/>
                <w:sz w:val="17"/>
              </w:rPr>
              <w:t>0.0002</w:t>
            </w:r>
          </w:p>
        </w:tc>
        <w:tc>
          <w:tcPr>
            <w:tcBorders>
              <w:top w:val="single" w:color="000000" w:sz="0" w:space="0"/>
              <w:bottom w:val="single" w:color="000000" w:sz="0" w:space="0"/>
              <w:right w:val="single" w:color="000000" w:sz="0" w:space="0"/>
            </w:tcBorders>
          </w:tcPr>
          <w:p w14:paraId="7FC18EB0">
            <w:pPr>
              <w:spacing w:after="0" w:line="360" w:lineRule="auto"/>
            </w:pPr>
            <w:r>
              <w:rPr>
                <w:rFonts w:ascii="inter" w:hAnsi="inter" w:eastAsia="inter" w:cs="inter"/>
                <w:color w:val="000000"/>
                <w:sz w:val="17"/>
              </w:rPr>
              <w:t>N/A (stable)</w:t>
            </w:r>
          </w:p>
        </w:tc>
        <w:tc>
          <w:tcPr>
            <w:tcBorders>
              <w:top w:val="single" w:color="000000" w:sz="0" w:space="0"/>
              <w:bottom w:val="single" w:color="000000" w:sz="0" w:space="0"/>
            </w:tcBorders>
          </w:tcPr>
          <w:p w14:paraId="0CF9B4B8">
            <w:pPr>
              <w:spacing w:after="0" w:line="360" w:lineRule="auto"/>
            </w:pPr>
            <w:r>
              <w:rPr>
                <w:rFonts w:ascii="inter" w:hAnsi="inter" w:eastAsia="inter" w:cs="inter"/>
                <w:color w:val="000000"/>
                <w:sz w:val="17"/>
              </w:rPr>
              <w:t>✓ Validated</w:t>
            </w:r>
          </w:p>
        </w:tc>
      </w:tr>
      <w:tr w14:paraId="468FDF39">
        <w:trPr>
          <w:cantSplit/>
          <w:tblCellSpacing w:w="0" w:type="dxa"/>
          <w:jc w:val="center"/>
        </w:trPr>
        <w:tc>
          <w:tcPr>
            <w:tcBorders>
              <w:top w:val="single" w:color="000000" w:sz="0" w:space="0"/>
              <w:bottom w:val="single" w:color="000000" w:sz="0" w:space="0"/>
              <w:right w:val="single" w:color="000000" w:sz="0" w:space="0"/>
            </w:tcBorders>
          </w:tcPr>
          <w:p w14:paraId="7E43560A">
            <w:pPr>
              <w:spacing w:after="0" w:line="360" w:lineRule="auto"/>
            </w:pPr>
            <w:r>
              <w:rPr>
                <w:rFonts w:ascii="inter" w:hAnsi="inter" w:eastAsia="inter" w:cs="inter"/>
                <w:color w:val="000000"/>
                <w:sz w:val="17"/>
              </w:rPr>
              <w:t>γ</w:t>
            </w:r>
          </w:p>
        </w:tc>
        <w:tc>
          <w:tcPr>
            <w:tcBorders>
              <w:top w:val="single" w:color="000000" w:sz="0" w:space="0"/>
              <w:bottom w:val="single" w:color="000000" w:sz="0" w:space="0"/>
              <w:right w:val="single" w:color="000000" w:sz="0" w:space="0"/>
            </w:tcBorders>
          </w:tcPr>
          <w:p w14:paraId="0C8D78BD">
            <w:pPr>
              <w:spacing w:after="0" w:line="360" w:lineRule="auto"/>
            </w:pPr>
            <w:r>
              <w:rPr>
                <w:rFonts w:ascii="inter" w:hAnsi="inter" w:eastAsia="inter" w:cs="inter"/>
                <w:color w:val="000000"/>
                <w:sz w:val="17"/>
              </w:rPr>
              <w:t>0.0000</w:t>
            </w:r>
          </w:p>
        </w:tc>
        <w:tc>
          <w:tcPr>
            <w:tcBorders>
              <w:top w:val="single" w:color="000000" w:sz="0" w:space="0"/>
              <w:bottom w:val="single" w:color="000000" w:sz="0" w:space="0"/>
              <w:right w:val="single" w:color="000000" w:sz="0" w:space="0"/>
            </w:tcBorders>
          </w:tcPr>
          <w:p w14:paraId="176780DD">
            <w:pPr>
              <w:spacing w:after="0" w:line="360" w:lineRule="auto"/>
            </w:pPr>
            <w:r>
              <w:rPr>
                <w:rFonts w:ascii="inter" w:hAnsi="inter" w:eastAsia="inter" w:cs="inter"/>
                <w:color w:val="000000"/>
                <w:sz w:val="17"/>
              </w:rPr>
              <w:t>0.0004</w:t>
            </w:r>
          </w:p>
        </w:tc>
        <w:tc>
          <w:tcPr>
            <w:tcBorders>
              <w:top w:val="single" w:color="000000" w:sz="0" w:space="0"/>
              <w:bottom w:val="single" w:color="000000" w:sz="0" w:space="0"/>
              <w:right w:val="single" w:color="000000" w:sz="0" w:space="0"/>
            </w:tcBorders>
          </w:tcPr>
          <w:p w14:paraId="7D4B61C4">
            <w:pPr>
              <w:spacing w:after="0" w:line="360" w:lineRule="auto"/>
            </w:pPr>
            <w:r>
              <w:rPr>
                <w:rFonts w:ascii="inter" w:hAnsi="inter" w:eastAsia="inter" w:cs="inter"/>
                <w:color w:val="000000"/>
                <w:sz w:val="17"/>
              </w:rPr>
              <w:t>N/A (stable)</w:t>
            </w:r>
          </w:p>
        </w:tc>
        <w:tc>
          <w:tcPr>
            <w:tcBorders>
              <w:top w:val="single" w:color="000000" w:sz="0" w:space="0"/>
              <w:bottom w:val="single" w:color="000000" w:sz="0" w:space="0"/>
            </w:tcBorders>
          </w:tcPr>
          <w:p w14:paraId="1AF9F423">
            <w:pPr>
              <w:spacing w:after="0" w:line="360" w:lineRule="auto"/>
            </w:pPr>
            <w:r>
              <w:rPr>
                <w:rFonts w:ascii="inter" w:hAnsi="inter" w:eastAsia="inter" w:cs="inter"/>
                <w:color w:val="000000"/>
                <w:sz w:val="17"/>
              </w:rPr>
              <w:t>✓ Validated</w:t>
            </w:r>
          </w:p>
        </w:tc>
      </w:tr>
      <w:tr w14:paraId="4BD3CE5C">
        <w:trPr>
          <w:cantSplit/>
          <w:tblCellSpacing w:w="0" w:type="dxa"/>
          <w:jc w:val="center"/>
        </w:trPr>
        <w:tc>
          <w:tcPr>
            <w:tcBorders>
              <w:top w:val="single" w:color="000000" w:sz="0" w:space="0"/>
              <w:bottom w:val="single" w:color="000000" w:sz="0" w:space="0"/>
              <w:right w:val="single" w:color="000000" w:sz="0" w:space="0"/>
            </w:tcBorders>
          </w:tcPr>
          <w:p w14:paraId="039A7585">
            <w:pPr>
              <w:spacing w:after="0" w:line="360" w:lineRule="auto"/>
            </w:pPr>
            <w:r>
              <w:rPr>
                <w:rFonts w:ascii="inter" w:hAnsi="inter" w:eastAsia="inter" w:cs="inter"/>
                <w:color w:val="000000"/>
                <w:sz w:val="17"/>
              </w:rPr>
              <w:t>δ</w:t>
            </w:r>
          </w:p>
        </w:tc>
        <w:tc>
          <w:tcPr>
            <w:tcBorders>
              <w:top w:val="single" w:color="000000" w:sz="0" w:space="0"/>
              <w:bottom w:val="single" w:color="000000" w:sz="0" w:space="0"/>
              <w:right w:val="single" w:color="000000" w:sz="0" w:space="0"/>
            </w:tcBorders>
          </w:tcPr>
          <w:p w14:paraId="5EE70B53">
            <w:pPr>
              <w:spacing w:after="0" w:line="360" w:lineRule="auto"/>
            </w:pPr>
            <w:r>
              <w:rPr>
                <w:rFonts w:ascii="inter" w:hAnsi="inter" w:eastAsia="inter" w:cs="inter"/>
                <w:color w:val="000000"/>
                <w:sz w:val="17"/>
              </w:rPr>
              <w:t>0.0000</w:t>
            </w:r>
          </w:p>
        </w:tc>
        <w:tc>
          <w:tcPr>
            <w:tcBorders>
              <w:top w:val="single" w:color="000000" w:sz="0" w:space="0"/>
              <w:bottom w:val="single" w:color="000000" w:sz="0" w:space="0"/>
              <w:right w:val="single" w:color="000000" w:sz="0" w:space="0"/>
            </w:tcBorders>
          </w:tcPr>
          <w:p w14:paraId="3531344E">
            <w:pPr>
              <w:spacing w:after="0" w:line="360" w:lineRule="auto"/>
            </w:pPr>
            <w:r>
              <w:rPr>
                <w:rFonts w:ascii="inter" w:hAnsi="inter" w:eastAsia="inter" w:cs="inter"/>
                <w:color w:val="000000"/>
                <w:sz w:val="17"/>
              </w:rPr>
              <w:t>0.0003</w:t>
            </w:r>
          </w:p>
        </w:tc>
        <w:tc>
          <w:tcPr>
            <w:tcBorders>
              <w:top w:val="single" w:color="000000" w:sz="0" w:space="0"/>
              <w:bottom w:val="single" w:color="000000" w:sz="0" w:space="0"/>
              <w:right w:val="single" w:color="000000" w:sz="0" w:space="0"/>
            </w:tcBorders>
          </w:tcPr>
          <w:p w14:paraId="30F25FFD">
            <w:pPr>
              <w:spacing w:after="0" w:line="360" w:lineRule="auto"/>
            </w:pPr>
            <w:r>
              <w:rPr>
                <w:rFonts w:ascii="inter" w:hAnsi="inter" w:eastAsia="inter" w:cs="inter"/>
                <w:color w:val="000000"/>
                <w:sz w:val="17"/>
              </w:rPr>
              <w:t>N/A (stable)</w:t>
            </w:r>
          </w:p>
        </w:tc>
        <w:tc>
          <w:tcPr>
            <w:tcBorders>
              <w:top w:val="single" w:color="000000" w:sz="0" w:space="0"/>
              <w:bottom w:val="single" w:color="000000" w:sz="0" w:space="0"/>
            </w:tcBorders>
          </w:tcPr>
          <w:p w14:paraId="0A1C1D7C">
            <w:pPr>
              <w:spacing w:after="0" w:line="360" w:lineRule="auto"/>
            </w:pPr>
            <w:r>
              <w:rPr>
                <w:rFonts w:ascii="inter" w:hAnsi="inter" w:eastAsia="inter" w:cs="inter"/>
                <w:color w:val="000000"/>
                <w:sz w:val="17"/>
              </w:rPr>
              <w:t>✓ Validated</w:t>
            </w:r>
          </w:p>
        </w:tc>
      </w:tr>
    </w:tbl>
    <w:p w14:paraId="092C4A9E"/>
    <w:p w14:paraId="1004B7F2">
      <w:pPr>
        <w:spacing w:before="210" w:after="0" w:line="360" w:lineRule="auto"/>
      </w:pPr>
      <w:r>
        <w:pict>
          <v:rect id="_x0000_s1030" o:spid="_x0000_s1030" o:spt="1" style="height:0.05pt;width:475.5pt;" coordsize="21600,21600">
            <v:path/>
            <v:fill focussize="0,0"/>
            <v:stroke weight="1pt" color="#000000" opacity="0f"/>
            <v:imagedata o:title=""/>
            <o:lock v:ext="edit"/>
            <w10:wrap type="none"/>
            <w10:anchorlock/>
          </v:rect>
        </w:pict>
      </w:r>
    </w:p>
    <w:p w14:paraId="23C91C35">
      <w:pPr>
        <w:spacing w:before="315" w:after="105" w:line="360" w:lineRule="auto"/>
        <w:ind w:left="-30"/>
        <w:jc w:val="left"/>
      </w:pPr>
      <w:r>
        <w:rPr>
          <w:rFonts w:ascii="inter" w:hAnsi="inter" w:eastAsia="inter" w:cs="inter"/>
          <w:b/>
          <w:color w:val="000000"/>
          <w:sz w:val="24"/>
        </w:rPr>
        <w:t>4. Results and Comprehensive Statistical Analysis</w:t>
      </w:r>
    </w:p>
    <w:p w14:paraId="7953A10E">
      <w:pPr>
        <w:spacing w:before="315" w:after="105" w:line="360" w:lineRule="auto"/>
        <w:ind w:left="-30"/>
        <w:jc w:val="left"/>
      </w:pPr>
      <w:r>
        <w:rPr>
          <w:rFonts w:ascii="inter" w:hAnsi="inter" w:eastAsia="inter" w:cs="inter"/>
          <w:b/>
          <w:color w:val="000000"/>
          <w:sz w:val="24"/>
        </w:rPr>
        <w:t>4.1 Primary Statistical Evidence with Scaling Analysis</w:t>
      </w:r>
    </w:p>
    <w:p w14:paraId="51061247">
      <w:pPr>
        <w:spacing w:after="210" w:line="360" w:lineRule="auto"/>
      </w:pPr>
      <w:r>
        <w:rPr>
          <w:rFonts w:ascii="inter" w:hAnsi="inter" w:eastAsia="inter" w:cs="inter"/>
          <w:b/>
          <w:color w:val="000000"/>
        </w:rPr>
        <w:t>Table 5: Enhanced Kolmogorov-Smirnov Test Results with Critical Value Analysis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165"/>
        <w:gridCol w:w="1087"/>
        <w:gridCol w:w="1747"/>
        <w:gridCol w:w="1065"/>
        <w:gridCol w:w="1385"/>
        <w:gridCol w:w="1747"/>
        <w:gridCol w:w="1644"/>
      </w:tblGrid>
      <w:tr w14:paraId="316BE560">
        <w:trPr>
          <w:cantSplit/>
          <w:tblCellSpacing w:w="0" w:type="dxa"/>
          <w:jc w:val="center"/>
        </w:trPr>
        <w:tc>
          <w:tcPr>
            <w:tcBorders>
              <w:top w:val="single" w:color="000000" w:sz="0" w:space="0"/>
              <w:bottom w:val="single" w:color="000000" w:sz="0" w:space="0"/>
              <w:right w:val="single" w:color="000000" w:sz="0" w:space="0"/>
            </w:tcBorders>
          </w:tcPr>
          <w:p w14:paraId="3086DD8B">
            <w:pPr>
              <w:spacing w:after="0" w:line="360" w:lineRule="auto"/>
            </w:pPr>
            <w:r>
              <w:rPr>
                <w:rFonts w:ascii="inter" w:hAnsi="inter" w:eastAsia="inter" w:cs="inter"/>
                <w:color w:val="000000"/>
                <w:sz w:val="17"/>
              </w:rPr>
              <w:t>Height Range</w:t>
            </w:r>
          </w:p>
        </w:tc>
        <w:tc>
          <w:tcPr>
            <w:tcBorders>
              <w:top w:val="single" w:color="000000" w:sz="0" w:space="0"/>
              <w:bottom w:val="single" w:color="000000" w:sz="0" w:space="0"/>
              <w:right w:val="single" w:color="000000" w:sz="0" w:space="0"/>
            </w:tcBorders>
          </w:tcPr>
          <w:p w14:paraId="72C60A11">
            <w:pPr>
              <w:spacing w:after="0" w:line="360" w:lineRule="auto"/>
            </w:pPr>
            <w:r>
              <w:rPr>
                <w:rFonts w:ascii="inter" w:hAnsi="inter" w:eastAsia="inter" w:cs="inter"/>
                <w:color w:val="000000"/>
                <w:sz w:val="17"/>
              </w:rPr>
              <w:t>Sample Size</w:t>
            </w:r>
          </w:p>
        </w:tc>
        <w:tc>
          <w:tcPr>
            <w:tcBorders>
              <w:top w:val="single" w:color="000000" w:sz="0" w:space="0"/>
              <w:bottom w:val="single" w:color="000000" w:sz="0" w:space="0"/>
              <w:right w:val="single" w:color="000000" w:sz="0" w:space="0"/>
            </w:tcBorders>
          </w:tcPr>
          <w:p w14:paraId="2D624838">
            <w:pPr>
              <w:spacing w:after="0" w:line="360" w:lineRule="auto"/>
            </w:pPr>
            <w:r>
              <w:rPr>
                <w:rFonts w:ascii="inter" w:hAnsi="inter" w:eastAsia="inter" w:cs="inter"/>
                <w:color w:val="000000"/>
                <w:sz w:val="17"/>
              </w:rPr>
              <w:t>KS vs GOE</w:t>
            </w:r>
          </w:p>
        </w:tc>
        <w:tc>
          <w:tcPr>
            <w:tcBorders>
              <w:top w:val="single" w:color="000000" w:sz="0" w:space="0"/>
              <w:bottom w:val="single" w:color="000000" w:sz="0" w:space="0"/>
              <w:right w:val="single" w:color="000000" w:sz="0" w:space="0"/>
            </w:tcBorders>
          </w:tcPr>
          <w:p w14:paraId="36154782">
            <w:pPr>
              <w:spacing w:after="0" w:line="360" w:lineRule="auto"/>
            </w:pPr>
            <w:r>
              <w:rPr>
                <w:rFonts w:ascii="inter" w:hAnsi="inter" w:eastAsia="inter" w:cs="inter"/>
                <w:color w:val="000000"/>
                <w:sz w:val="17"/>
              </w:rPr>
              <w:t>Critical Value</w:t>
            </w:r>
          </w:p>
        </w:tc>
        <w:tc>
          <w:tcPr>
            <w:tcBorders>
              <w:top w:val="single" w:color="000000" w:sz="0" w:space="0"/>
              <w:bottom w:val="single" w:color="000000" w:sz="0" w:space="0"/>
              <w:right w:val="single" w:color="000000" w:sz="0" w:space="0"/>
            </w:tcBorders>
          </w:tcPr>
          <w:p w14:paraId="1DCF7CE2">
            <w:pPr>
              <w:spacing w:after="0" w:line="360" w:lineRule="auto"/>
            </w:pPr>
            <w:r>
              <w:rPr>
                <w:rFonts w:ascii="inter" w:hAnsi="inter" w:eastAsia="inter" w:cs="inter"/>
                <w:color w:val="000000"/>
                <w:sz w:val="17"/>
              </w:rPr>
              <w:t>Significance Ratio</w:t>
            </w:r>
          </w:p>
        </w:tc>
        <w:tc>
          <w:tcPr>
            <w:tcBorders>
              <w:top w:val="single" w:color="000000" w:sz="0" w:space="0"/>
              <w:bottom w:val="single" w:color="000000" w:sz="0" w:space="0"/>
              <w:right w:val="single" w:color="000000" w:sz="0" w:space="0"/>
            </w:tcBorders>
          </w:tcPr>
          <w:p w14:paraId="4B760FDF">
            <w:pPr>
              <w:spacing w:after="0" w:line="360" w:lineRule="auto"/>
            </w:pPr>
            <w:r>
              <w:rPr>
                <w:rFonts w:ascii="inter" w:hAnsi="inter" w:eastAsia="inter" w:cs="inter"/>
                <w:color w:val="000000"/>
                <w:sz w:val="17"/>
              </w:rPr>
              <w:t>KS vs GUE</w:t>
            </w:r>
          </w:p>
        </w:tc>
        <w:tc>
          <w:tcPr>
            <w:tcBorders>
              <w:top w:val="single" w:color="000000" w:sz="0" w:space="0"/>
              <w:bottom w:val="single" w:color="000000" w:sz="0" w:space="0"/>
            </w:tcBorders>
          </w:tcPr>
          <w:p w14:paraId="66691C9E">
            <w:pPr>
              <w:spacing w:after="0" w:line="360" w:lineRule="auto"/>
            </w:pPr>
            <w:r>
              <w:rPr>
                <w:rFonts w:ascii="inter" w:hAnsi="inter" w:eastAsia="inter" w:cs="inter"/>
                <w:color w:val="000000"/>
                <w:sz w:val="17"/>
              </w:rPr>
              <w:t>Statistical Interpretation</w:t>
            </w:r>
          </w:p>
        </w:tc>
      </w:tr>
      <w:tr w14:paraId="01668A2D">
        <w:trPr>
          <w:cantSplit/>
          <w:tblCellSpacing w:w="0" w:type="dxa"/>
          <w:jc w:val="center"/>
        </w:trPr>
        <w:tc>
          <w:tcPr>
            <w:tcBorders>
              <w:top w:val="single" w:color="000000" w:sz="0" w:space="0"/>
              <w:bottom w:val="single" w:color="000000" w:sz="0" w:space="0"/>
              <w:right w:val="single" w:color="000000" w:sz="0" w:space="0"/>
            </w:tcBorders>
          </w:tcPr>
          <w:p w14:paraId="1AEAB1C3">
            <w:pPr>
              <w:spacing w:after="0" w:line="360" w:lineRule="auto"/>
            </w:pPr>
            <w:r>
              <w:rPr>
                <w:rFonts w:ascii="inter" w:hAnsi="inter" w:eastAsia="inter" w:cs="inter"/>
                <w:color w:val="000000"/>
                <w:sz w:val="17"/>
              </w:rPr>
              <w:t>Low Height</w:t>
            </w:r>
          </w:p>
        </w:tc>
        <w:tc>
          <w:tcPr>
            <w:tcBorders>
              <w:top w:val="single" w:color="000000" w:sz="0" w:space="0"/>
              <w:bottom w:val="single" w:color="000000" w:sz="0" w:space="0"/>
              <w:right w:val="single" w:color="000000" w:sz="0" w:space="0"/>
            </w:tcBorders>
          </w:tcPr>
          <w:p w14:paraId="114B2DFC">
            <w:pPr>
              <w:spacing w:after="0" w:line="360" w:lineRule="auto"/>
            </w:pPr>
            <w:r>
              <w:rPr>
                <w:rFonts w:ascii="inter" w:hAnsi="inter" w:eastAsia="inter" w:cs="inter"/>
                <w:color w:val="000000"/>
                <w:sz w:val="17"/>
              </w:rPr>
              <w:t>9,493</w:t>
            </w:r>
          </w:p>
        </w:tc>
        <w:tc>
          <w:tcPr>
            <w:tcBorders>
              <w:top w:val="single" w:color="000000" w:sz="0" w:space="0"/>
              <w:bottom w:val="single" w:color="000000" w:sz="0" w:space="0"/>
              <w:right w:val="single" w:color="000000" w:sz="0" w:space="0"/>
            </w:tcBorders>
          </w:tcPr>
          <w:p w14:paraId="049B6CE4">
            <w:pPr>
              <w:spacing w:after="0" w:line="360" w:lineRule="auto"/>
            </w:pPr>
            <w:r>
              <w:rPr>
                <w:rFonts w:ascii="inter" w:hAnsi="inter" w:eastAsia="inter" w:cs="inter"/>
                <w:color w:val="000000"/>
                <w:sz w:val="17"/>
              </w:rPr>
              <w:t>D = 0.0929, p = 4.56×10⁻³⁶</w:t>
            </w:r>
          </w:p>
        </w:tc>
        <w:tc>
          <w:tcPr>
            <w:tcBorders>
              <w:top w:val="single" w:color="000000" w:sz="0" w:space="0"/>
              <w:bottom w:val="single" w:color="000000" w:sz="0" w:space="0"/>
              <w:right w:val="single" w:color="000000" w:sz="0" w:space="0"/>
            </w:tcBorders>
          </w:tcPr>
          <w:p w14:paraId="6867C51B">
            <w:pPr>
              <w:spacing w:after="0" w:line="360" w:lineRule="auto"/>
            </w:pPr>
            <w:r>
              <w:rPr>
                <w:rFonts w:ascii="inter" w:hAnsi="inter" w:eastAsia="inter" w:cs="inter"/>
                <w:color w:val="000000"/>
                <w:sz w:val="17"/>
              </w:rPr>
              <w:t>0.0140</w:t>
            </w:r>
          </w:p>
        </w:tc>
        <w:tc>
          <w:tcPr>
            <w:tcBorders>
              <w:top w:val="single" w:color="000000" w:sz="0" w:space="0"/>
              <w:bottom w:val="single" w:color="000000" w:sz="0" w:space="0"/>
              <w:right w:val="single" w:color="000000" w:sz="0" w:space="0"/>
            </w:tcBorders>
          </w:tcPr>
          <w:p w14:paraId="22158F21">
            <w:pPr>
              <w:spacing w:after="0" w:line="360" w:lineRule="auto"/>
            </w:pPr>
            <w:r>
              <w:rPr>
                <w:rFonts w:ascii="inter" w:hAnsi="inter" w:eastAsia="inter" w:cs="inter"/>
                <w:color w:val="000000"/>
                <w:sz w:val="17"/>
              </w:rPr>
              <w:t>6.6×</w:t>
            </w:r>
          </w:p>
        </w:tc>
        <w:tc>
          <w:tcPr>
            <w:tcBorders>
              <w:top w:val="single" w:color="000000" w:sz="0" w:space="0"/>
              <w:bottom w:val="single" w:color="000000" w:sz="0" w:space="0"/>
              <w:right w:val="single" w:color="000000" w:sz="0" w:space="0"/>
            </w:tcBorders>
          </w:tcPr>
          <w:p w14:paraId="7AC08703">
            <w:pPr>
              <w:spacing w:after="0" w:line="360" w:lineRule="auto"/>
            </w:pPr>
            <w:r>
              <w:rPr>
                <w:rFonts w:ascii="inter" w:hAnsi="inter" w:eastAsia="inter" w:cs="inter"/>
                <w:color w:val="000000"/>
                <w:sz w:val="17"/>
              </w:rPr>
              <w:t>D = 0.0940, p = 6.99×10⁻³⁷</w:t>
            </w:r>
          </w:p>
        </w:tc>
        <w:tc>
          <w:tcPr>
            <w:tcBorders>
              <w:top w:val="single" w:color="000000" w:sz="0" w:space="0"/>
              <w:bottom w:val="single" w:color="000000" w:sz="0" w:space="0"/>
            </w:tcBorders>
          </w:tcPr>
          <w:p w14:paraId="7ED9AA1B">
            <w:pPr>
              <w:spacing w:after="0" w:line="360" w:lineRule="auto"/>
            </w:pPr>
            <w:r>
              <w:rPr>
                <w:rFonts w:ascii="inter" w:hAnsi="inter" w:eastAsia="inter" w:cs="inter"/>
                <w:color w:val="000000"/>
                <w:sz w:val="17"/>
              </w:rPr>
              <w:t>36-sigma significance</w:t>
            </w:r>
          </w:p>
        </w:tc>
      </w:tr>
      <w:tr w14:paraId="3D6F041D">
        <w:trPr>
          <w:cantSplit/>
          <w:tblCellSpacing w:w="0" w:type="dxa"/>
          <w:jc w:val="center"/>
        </w:trPr>
        <w:tc>
          <w:tcPr>
            <w:tcBorders>
              <w:top w:val="single" w:color="000000" w:sz="0" w:space="0"/>
              <w:bottom w:val="single" w:color="000000" w:sz="0" w:space="0"/>
              <w:right w:val="single" w:color="000000" w:sz="0" w:space="0"/>
            </w:tcBorders>
          </w:tcPr>
          <w:p w14:paraId="78190BEA">
            <w:pPr>
              <w:spacing w:after="0" w:line="360" w:lineRule="auto"/>
            </w:pPr>
            <w:r>
              <w:rPr>
                <w:rFonts w:ascii="inter" w:hAnsi="inter" w:eastAsia="inter" w:cs="inter"/>
                <w:color w:val="000000"/>
                <w:sz w:val="17"/>
              </w:rPr>
              <w:t>Medium Height</w:t>
            </w:r>
          </w:p>
        </w:tc>
        <w:tc>
          <w:tcPr>
            <w:tcBorders>
              <w:top w:val="single" w:color="000000" w:sz="0" w:space="0"/>
              <w:bottom w:val="single" w:color="000000" w:sz="0" w:space="0"/>
              <w:right w:val="single" w:color="000000" w:sz="0" w:space="0"/>
            </w:tcBorders>
          </w:tcPr>
          <w:p w14:paraId="3183A49E">
            <w:pPr>
              <w:spacing w:after="0" w:line="360" w:lineRule="auto"/>
            </w:pPr>
            <w:r>
              <w:rPr>
                <w:rFonts w:ascii="inter" w:hAnsi="inter" w:eastAsia="inter" w:cs="inter"/>
                <w:color w:val="000000"/>
                <w:sz w:val="17"/>
              </w:rPr>
              <w:t>127,927</w:t>
            </w:r>
          </w:p>
        </w:tc>
        <w:tc>
          <w:tcPr>
            <w:tcBorders>
              <w:top w:val="single" w:color="000000" w:sz="0" w:space="0"/>
              <w:bottom w:val="single" w:color="000000" w:sz="0" w:space="0"/>
              <w:right w:val="single" w:color="000000" w:sz="0" w:space="0"/>
            </w:tcBorders>
          </w:tcPr>
          <w:p w14:paraId="4AFB814B">
            <w:pPr>
              <w:spacing w:after="0" w:line="360" w:lineRule="auto"/>
            </w:pPr>
            <w:r>
              <w:rPr>
                <w:rFonts w:ascii="inter" w:hAnsi="inter" w:eastAsia="inter" w:cs="inter"/>
                <w:color w:val="000000"/>
                <w:sz w:val="17"/>
              </w:rPr>
              <w:t>D = 0.0858, p &lt; 10⁻¹⁰⁰</w:t>
            </w:r>
          </w:p>
        </w:tc>
        <w:tc>
          <w:tcPr>
            <w:tcBorders>
              <w:top w:val="single" w:color="000000" w:sz="0" w:space="0"/>
              <w:bottom w:val="single" w:color="000000" w:sz="0" w:space="0"/>
              <w:right w:val="single" w:color="000000" w:sz="0" w:space="0"/>
            </w:tcBorders>
          </w:tcPr>
          <w:p w14:paraId="6DBF4B47">
            <w:pPr>
              <w:spacing w:after="0" w:line="360" w:lineRule="auto"/>
            </w:pPr>
            <w:r>
              <w:rPr>
                <w:rFonts w:ascii="inter" w:hAnsi="inter" w:eastAsia="inter" w:cs="inter"/>
                <w:color w:val="000000"/>
                <w:sz w:val="17"/>
              </w:rPr>
              <w:t>0.0038</w:t>
            </w:r>
          </w:p>
        </w:tc>
        <w:tc>
          <w:tcPr>
            <w:tcBorders>
              <w:top w:val="single" w:color="000000" w:sz="0" w:space="0"/>
              <w:bottom w:val="single" w:color="000000" w:sz="0" w:space="0"/>
              <w:right w:val="single" w:color="000000" w:sz="0" w:space="0"/>
            </w:tcBorders>
          </w:tcPr>
          <w:p w14:paraId="34827DE8">
            <w:pPr>
              <w:spacing w:after="0" w:line="360" w:lineRule="auto"/>
            </w:pPr>
            <w:r>
              <w:rPr>
                <w:rFonts w:ascii="inter" w:hAnsi="inter" w:eastAsia="inter" w:cs="inter"/>
                <w:color w:val="000000"/>
                <w:sz w:val="17"/>
              </w:rPr>
              <w:t>22.6×</w:t>
            </w:r>
          </w:p>
        </w:tc>
        <w:tc>
          <w:tcPr>
            <w:tcBorders>
              <w:top w:val="single" w:color="000000" w:sz="0" w:space="0"/>
              <w:bottom w:val="single" w:color="000000" w:sz="0" w:space="0"/>
              <w:right w:val="single" w:color="000000" w:sz="0" w:space="0"/>
            </w:tcBorders>
          </w:tcPr>
          <w:p w14:paraId="0D9A814B">
            <w:pPr>
              <w:spacing w:after="0" w:line="360" w:lineRule="auto"/>
            </w:pPr>
            <w:r>
              <w:rPr>
                <w:rFonts w:ascii="inter" w:hAnsi="inter" w:eastAsia="inter" w:cs="inter"/>
                <w:color w:val="000000"/>
                <w:sz w:val="17"/>
              </w:rPr>
              <w:t>D = 0.0853, p &lt; 10⁻¹⁰⁰</w:t>
            </w:r>
          </w:p>
        </w:tc>
        <w:tc>
          <w:tcPr>
            <w:tcBorders>
              <w:top w:val="single" w:color="000000" w:sz="0" w:space="0"/>
              <w:bottom w:val="single" w:color="000000" w:sz="0" w:space="0"/>
            </w:tcBorders>
          </w:tcPr>
          <w:p w14:paraId="73067471">
            <w:pPr>
              <w:spacing w:after="0" w:line="360" w:lineRule="auto"/>
            </w:pPr>
            <w:r>
              <w:rPr>
                <w:rFonts w:ascii="inter" w:hAnsi="inter" w:eastAsia="inter" w:cs="inter"/>
                <w:color w:val="000000"/>
                <w:sz w:val="17"/>
              </w:rPr>
              <w:t>&gt;100-sigma significance</w:t>
            </w:r>
          </w:p>
        </w:tc>
      </w:tr>
      <w:tr w14:paraId="2E9A987D">
        <w:trPr>
          <w:cantSplit/>
          <w:tblCellSpacing w:w="0" w:type="dxa"/>
          <w:jc w:val="center"/>
        </w:trPr>
        <w:tc>
          <w:tcPr>
            <w:tcBorders>
              <w:top w:val="single" w:color="000000" w:sz="0" w:space="0"/>
              <w:bottom w:val="single" w:color="000000" w:sz="0" w:space="0"/>
              <w:right w:val="single" w:color="000000" w:sz="0" w:space="0"/>
            </w:tcBorders>
          </w:tcPr>
          <w:p w14:paraId="74B8AA02">
            <w:pPr>
              <w:spacing w:after="0" w:line="360" w:lineRule="auto"/>
            </w:pPr>
            <w:r>
              <w:rPr>
                <w:rFonts w:ascii="inter" w:hAnsi="inter" w:eastAsia="inter" w:cs="inter"/>
                <w:color w:val="000000"/>
                <w:sz w:val="17"/>
              </w:rPr>
              <w:t>High Height</w:t>
            </w:r>
          </w:p>
        </w:tc>
        <w:tc>
          <w:tcPr>
            <w:tcBorders>
              <w:top w:val="single" w:color="000000" w:sz="0" w:space="0"/>
              <w:bottom w:val="single" w:color="000000" w:sz="0" w:space="0"/>
              <w:right w:val="single" w:color="000000" w:sz="0" w:space="0"/>
            </w:tcBorders>
          </w:tcPr>
          <w:p w14:paraId="1B8C08C3">
            <w:pPr>
              <w:spacing w:after="0" w:line="360" w:lineRule="auto"/>
            </w:pPr>
            <w:r>
              <w:rPr>
                <w:rFonts w:ascii="inter" w:hAnsi="inter" w:eastAsia="inter" w:cs="inter"/>
                <w:color w:val="000000"/>
                <w:sz w:val="17"/>
              </w:rPr>
              <w:t>1,862,983</w:t>
            </w:r>
          </w:p>
        </w:tc>
        <w:tc>
          <w:tcPr>
            <w:tcBorders>
              <w:top w:val="single" w:color="000000" w:sz="0" w:space="0"/>
              <w:bottom w:val="single" w:color="000000" w:sz="0" w:space="0"/>
              <w:right w:val="single" w:color="000000" w:sz="0" w:space="0"/>
            </w:tcBorders>
          </w:tcPr>
          <w:p w14:paraId="44A89FE4">
            <w:pPr>
              <w:spacing w:after="0" w:line="360" w:lineRule="auto"/>
            </w:pPr>
            <w:r>
              <w:rPr>
                <w:rFonts w:ascii="inter" w:hAnsi="inter" w:eastAsia="inter" w:cs="inter"/>
                <w:color w:val="000000"/>
                <w:sz w:val="17"/>
              </w:rPr>
              <w:t>D = 0.0799, p &lt; 10⁻¹⁰⁰</w:t>
            </w:r>
          </w:p>
        </w:tc>
        <w:tc>
          <w:tcPr>
            <w:tcBorders>
              <w:top w:val="single" w:color="000000" w:sz="0" w:space="0"/>
              <w:bottom w:val="single" w:color="000000" w:sz="0" w:space="0"/>
              <w:right w:val="single" w:color="000000" w:sz="0" w:space="0"/>
            </w:tcBorders>
          </w:tcPr>
          <w:p w14:paraId="412A9379">
            <w:pPr>
              <w:spacing w:after="0" w:line="360" w:lineRule="auto"/>
            </w:pPr>
            <w:r>
              <w:rPr>
                <w:rFonts w:ascii="inter" w:hAnsi="inter" w:eastAsia="inter" w:cs="inter"/>
                <w:color w:val="000000"/>
                <w:sz w:val="17"/>
              </w:rPr>
              <w:t>0.0010</w:t>
            </w:r>
          </w:p>
        </w:tc>
        <w:tc>
          <w:tcPr>
            <w:tcBorders>
              <w:top w:val="single" w:color="000000" w:sz="0" w:space="0"/>
              <w:bottom w:val="single" w:color="000000" w:sz="0" w:space="0"/>
              <w:right w:val="single" w:color="000000" w:sz="0" w:space="0"/>
            </w:tcBorders>
          </w:tcPr>
          <w:p w14:paraId="0E0A1477">
            <w:pPr>
              <w:spacing w:after="0" w:line="360" w:lineRule="auto"/>
            </w:pPr>
            <w:r>
              <w:rPr>
                <w:rFonts w:ascii="inter" w:hAnsi="inter" w:eastAsia="inter" w:cs="inter"/>
                <w:color w:val="000000"/>
                <w:sz w:val="17"/>
              </w:rPr>
              <w:t>79.9×</w:t>
            </w:r>
          </w:p>
        </w:tc>
        <w:tc>
          <w:tcPr>
            <w:tcBorders>
              <w:top w:val="single" w:color="000000" w:sz="0" w:space="0"/>
              <w:bottom w:val="single" w:color="000000" w:sz="0" w:space="0"/>
              <w:right w:val="single" w:color="000000" w:sz="0" w:space="0"/>
            </w:tcBorders>
          </w:tcPr>
          <w:p w14:paraId="68106524">
            <w:pPr>
              <w:spacing w:after="0" w:line="360" w:lineRule="auto"/>
            </w:pPr>
            <w:r>
              <w:rPr>
                <w:rFonts w:ascii="inter" w:hAnsi="inter" w:eastAsia="inter" w:cs="inter"/>
                <w:color w:val="000000"/>
                <w:sz w:val="17"/>
              </w:rPr>
              <w:t>D = 0.0797, p &lt; 10⁻¹⁰⁰</w:t>
            </w:r>
          </w:p>
        </w:tc>
        <w:tc>
          <w:tcPr>
            <w:tcBorders>
              <w:top w:val="single" w:color="000000" w:sz="0" w:space="0"/>
              <w:bottom w:val="single" w:color="000000" w:sz="0" w:space="0"/>
            </w:tcBorders>
          </w:tcPr>
          <w:p w14:paraId="0FACDD0C">
            <w:pPr>
              <w:spacing w:after="0" w:line="360" w:lineRule="auto"/>
            </w:pPr>
            <w:r>
              <w:rPr>
                <w:rFonts w:ascii="inter" w:hAnsi="inter" w:eastAsia="inter" w:cs="inter"/>
                <w:color w:val="000000"/>
                <w:sz w:val="17"/>
              </w:rPr>
              <w:t>&gt;100-sigma significance</w:t>
            </w:r>
          </w:p>
        </w:tc>
      </w:tr>
    </w:tbl>
    <w:p w14:paraId="0731CCF3"/>
    <w:p w14:paraId="0D3137BB">
      <w:pPr>
        <w:spacing w:after="210" w:line="360" w:lineRule="auto"/>
      </w:pPr>
      <w:r>
        <w:rPr>
          <w:rFonts w:ascii="inter" w:hAnsi="inter" w:eastAsia="inter" w:cs="inter"/>
          <w:b/>
          <w:color w:val="000000"/>
        </w:rPr>
        <w:t>Enhanced Interpretation</w:t>
      </w:r>
      <w:r>
        <w:rPr>
          <w:rFonts w:ascii="inter" w:hAnsi="inter" w:eastAsia="inter" w:cs="inter"/>
          <w:color w:val="000000"/>
        </w:rPr>
        <w:t>:</w:t>
      </w:r>
    </w:p>
    <w:p w14:paraId="70CB7299">
      <w:pPr>
        <w:numPr>
          <w:ilvl w:val="0"/>
          <w:numId w:val="11"/>
        </w:numPr>
        <w:spacing w:before="105" w:after="105" w:line="360" w:lineRule="auto"/>
      </w:pPr>
      <w:r>
        <w:rPr>
          <w:rFonts w:ascii="inter" w:hAnsi="inter" w:eastAsia="inter" w:cs="inter"/>
          <w:b/>
          <w:color w:val="000000"/>
          <w:sz w:val="21"/>
        </w:rPr>
        <w:t>Critical Value Scaling</w:t>
      </w:r>
      <w:r>
        <w:rPr>
          <w:rFonts w:ascii="inter" w:hAnsi="inter" w:eastAsia="inter" w:cs="inter"/>
          <w:color w:val="000000"/>
          <w:sz w:val="21"/>
        </w:rPr>
        <w:t>: Observed behavior D ∝ constant confirms systematic rather than statistical deviations</w:t>
      </w:r>
    </w:p>
    <w:p w14:paraId="20DAA894">
      <w:pPr>
        <w:numPr>
          <w:ilvl w:val="0"/>
          <w:numId w:val="11"/>
        </w:numPr>
        <w:spacing w:before="105" w:after="105" w:line="360" w:lineRule="auto"/>
      </w:pPr>
      <w:r>
        <w:rPr>
          <w:rFonts w:ascii="inter" w:hAnsi="inter" w:eastAsia="inter" w:cs="inter"/>
          <w:b/>
          <w:color w:val="000000"/>
          <w:sz w:val="21"/>
        </w:rPr>
        <w:t>Significance Ratios</w:t>
      </w:r>
      <w:r>
        <w:rPr>
          <w:rFonts w:ascii="inter" w:hAnsi="inter" w:eastAsia="inter" w:cs="inter"/>
          <w:color w:val="000000"/>
          <w:sz w:val="21"/>
        </w:rPr>
        <w:t>: D-statistics exceed critical values by factors of 6.6-79.9×</w:t>
      </w:r>
    </w:p>
    <w:p w14:paraId="570E7635">
      <w:pPr>
        <w:numPr>
          <w:ilvl w:val="0"/>
          <w:numId w:val="11"/>
        </w:numPr>
        <w:spacing w:before="105" w:after="105" w:line="360" w:lineRule="auto"/>
      </w:pPr>
      <w:r>
        <w:rPr>
          <w:rFonts w:ascii="inter" w:hAnsi="inter" w:eastAsia="inter" w:cs="inter"/>
          <w:b/>
          <w:color w:val="000000"/>
          <w:sz w:val="21"/>
        </w:rPr>
        <w:t>Bootstrap Confidence</w:t>
      </w:r>
      <w:r>
        <w:rPr>
          <w:rFonts w:ascii="inter" w:hAnsi="inter" w:eastAsia="inter" w:cs="inter"/>
          <w:color w:val="000000"/>
          <w:sz w:val="21"/>
        </w:rPr>
        <w:t>: High height D = 0.0799 [0.0797, 0.0801] (95% CI)</w:t>
      </w:r>
    </w:p>
    <w:p w14:paraId="04AD8B80">
      <w:pPr>
        <w:numPr>
          <w:ilvl w:val="0"/>
          <w:numId w:val="0"/>
        </w:numPr>
        <w:spacing w:before="105" w:after="105" w:line="360" w:lineRule="auto"/>
        <w:ind w:left="180" w:leftChars="0"/>
        <w:rPr>
          <w:rFonts w:hint="default"/>
          <w:lang w:val="en-US"/>
        </w:rPr>
      </w:pPr>
      <w:r>
        <w:rPr>
          <w:rFonts w:hint="default"/>
          <w:lang w:val="en-US"/>
        </w:rPr>
        <w:drawing>
          <wp:anchor distT="0" distB="0" distL="114300" distR="114300" simplePos="0" relativeHeight="251663360" behindDoc="0" locked="0" layoutInCell="1" allowOverlap="1">
            <wp:simplePos x="0" y="0"/>
            <wp:positionH relativeFrom="column">
              <wp:posOffset>1566545</wp:posOffset>
            </wp:positionH>
            <wp:positionV relativeFrom="page">
              <wp:posOffset>4010660</wp:posOffset>
            </wp:positionV>
            <wp:extent cx="3366770" cy="2244725"/>
            <wp:effectExtent l="0" t="0" r="11430" b="15875"/>
            <wp:wrapTopAndBottom/>
            <wp:docPr id="4" name="Picture 4" descr="ZGE Parameter Stability Across Height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ZGE Parameter Stability Across Height Ranges"/>
                    <pic:cNvPicPr>
                      <a:picLocks noChangeAspect="1"/>
                    </pic:cNvPicPr>
                  </pic:nvPicPr>
                  <pic:blipFill>
                    <a:blip r:embed="rId6"/>
                    <a:stretch>
                      <a:fillRect/>
                    </a:stretch>
                  </pic:blipFill>
                  <pic:spPr>
                    <a:xfrm>
                      <a:off x="0" y="0"/>
                      <a:ext cx="3366770" cy="2244725"/>
                    </a:xfrm>
                    <a:prstGeom prst="rect">
                      <a:avLst/>
                    </a:prstGeom>
                  </pic:spPr>
                </pic:pic>
              </a:graphicData>
            </a:graphic>
          </wp:anchor>
        </w:drawing>
      </w:r>
    </w:p>
    <w:p w14:paraId="539F90B1">
      <w:pPr>
        <w:keepNext w:val="0"/>
        <w:keepLines w:val="0"/>
        <w:widowControl/>
        <w:suppressLineNumbers w:val="0"/>
        <w:jc w:val="center"/>
        <w:rPr>
          <w:b/>
          <w:bCs/>
        </w:rPr>
      </w:pPr>
      <w:r>
        <w:rPr>
          <w:rFonts w:ascii="inter" w:hAnsi="inter" w:eastAsia="inter" w:cs="inter"/>
          <w:b/>
          <w:bCs/>
          <w:color w:val="000000"/>
        </w:rPr>
        <w:t xml:space="preserve">Figure </w:t>
      </w:r>
      <w:r>
        <w:rPr>
          <w:rFonts w:hint="default" w:ascii="inter" w:hAnsi="inter" w:eastAsia="inter" w:cs="inter"/>
          <w:b/>
          <w:bCs/>
          <w:color w:val="000000"/>
          <w:lang w:val="en-US"/>
        </w:rPr>
        <w:t>1</w:t>
      </w:r>
      <w:r>
        <w:rPr>
          <w:rFonts w:ascii="inter" w:hAnsi="inter" w:eastAsia="inter" w:cs="inter"/>
          <w:b/>
          <w:bCs/>
          <w:color w:val="000000"/>
        </w:rPr>
        <w:t xml:space="preserve">: </w:t>
      </w:r>
      <w:r>
        <w:rPr>
          <w:rFonts w:hint="eastAsia" w:ascii=".AppleSystemUIFont Regular" w:hAnsi=".AppleSystemUIFont Regular" w:eastAsia=".AppleSystemUIFont Regular" w:cs=".AppleSystemUIFont Regular"/>
          <w:b/>
          <w:bCs/>
          <w:i w:val="0"/>
          <w:iCs w:val="0"/>
          <w:caps w:val="0"/>
          <w:spacing w:val="0"/>
          <w:kern w:val="0"/>
          <w:sz w:val="21"/>
          <w:szCs w:val="21"/>
          <w:lang w:val="en-US" w:eastAsia="zh-CN" w:bidi="ar"/>
        </w:rPr>
        <w:t>ZGE Parameter Stability Across Height Ranges</w:t>
      </w:r>
    </w:p>
    <w:p w14:paraId="04A8BBC0">
      <w:pPr>
        <w:numPr>
          <w:ilvl w:val="0"/>
          <w:numId w:val="0"/>
        </w:numPr>
        <w:spacing w:before="105" w:after="105" w:line="360" w:lineRule="auto"/>
      </w:pPr>
    </w:p>
    <w:p w14:paraId="1380B52B">
      <w:pPr>
        <w:spacing w:after="210" w:line="360" w:lineRule="auto"/>
      </w:pPr>
      <w:r>
        <w:rPr>
          <w:rFonts w:ascii="inter" w:hAnsi="inter" w:eastAsia="inter" w:cs="inter"/>
          <w:b/>
          <w:color w:val="000000"/>
        </w:rPr>
        <w:t>Table 6: Anderson-Darling Scaling Validation</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171"/>
        <w:gridCol w:w="1260"/>
        <w:gridCol w:w="2114"/>
        <w:gridCol w:w="1307"/>
        <w:gridCol w:w="1279"/>
        <w:gridCol w:w="1175"/>
      </w:tblGrid>
      <w:tr w14:paraId="189DABBB">
        <w:trPr>
          <w:cantSplit/>
          <w:tblCellSpacing w:w="0" w:type="dxa"/>
          <w:jc w:val="center"/>
        </w:trPr>
        <w:tc>
          <w:tcPr>
            <w:tcBorders>
              <w:top w:val="single" w:color="000000" w:sz="0" w:space="0"/>
              <w:bottom w:val="single" w:color="000000" w:sz="0" w:space="0"/>
              <w:right w:val="single" w:color="000000" w:sz="0" w:space="0"/>
            </w:tcBorders>
          </w:tcPr>
          <w:p w14:paraId="16D068A5">
            <w:pPr>
              <w:spacing w:after="0" w:line="360" w:lineRule="auto"/>
            </w:pPr>
            <w:r>
              <w:rPr>
                <w:rFonts w:ascii="inter" w:hAnsi="inter" w:eastAsia="inter" w:cs="inter"/>
                <w:color w:val="000000"/>
                <w:sz w:val="17"/>
              </w:rPr>
              <w:t>Sample Size</w:t>
            </w:r>
          </w:p>
        </w:tc>
        <w:tc>
          <w:tcPr>
            <w:tcBorders>
              <w:top w:val="single" w:color="000000" w:sz="0" w:space="0"/>
              <w:bottom w:val="single" w:color="000000" w:sz="0" w:space="0"/>
              <w:right w:val="single" w:color="000000" w:sz="0" w:space="0"/>
            </w:tcBorders>
          </w:tcPr>
          <w:p w14:paraId="49ABA3CB">
            <w:pPr>
              <w:spacing w:after="0" w:line="360" w:lineRule="auto"/>
            </w:pPr>
            <w:r>
              <w:rPr>
                <w:rFonts w:ascii="inter" w:hAnsi="inter" w:eastAsia="inter" w:cs="inter"/>
                <w:color w:val="000000"/>
                <w:sz w:val="17"/>
              </w:rPr>
              <w:t>Observed AD</w:t>
            </w:r>
          </w:p>
        </w:tc>
        <w:tc>
          <w:tcPr>
            <w:tcBorders>
              <w:top w:val="single" w:color="000000" w:sz="0" w:space="0"/>
              <w:bottom w:val="single" w:color="000000" w:sz="0" w:space="0"/>
              <w:right w:val="single" w:color="000000" w:sz="0" w:space="0"/>
            </w:tcBorders>
          </w:tcPr>
          <w:p w14:paraId="6AEF7713">
            <w:pPr>
              <w:spacing w:after="0" w:line="360" w:lineRule="auto"/>
            </w:pPr>
            <w:r>
              <w:rPr>
                <w:rFonts w:ascii="inter" w:hAnsi="inter" w:eastAsia="inter" w:cs="inter"/>
                <w:color w:val="000000"/>
                <w:sz w:val="17"/>
              </w:rPr>
              <w:t>Expected AD (systematic)</w:t>
            </w:r>
          </w:p>
        </w:tc>
        <w:tc>
          <w:tcPr>
            <w:tcBorders>
              <w:top w:val="single" w:color="000000" w:sz="0" w:space="0"/>
              <w:bottom w:val="single" w:color="000000" w:sz="0" w:space="0"/>
              <w:right w:val="single" w:color="000000" w:sz="0" w:space="0"/>
            </w:tcBorders>
          </w:tcPr>
          <w:p w14:paraId="7FF190A4">
            <w:pPr>
              <w:spacing w:after="0" w:line="360" w:lineRule="auto"/>
            </w:pPr>
            <w:r>
              <w:rPr>
                <w:rFonts w:ascii="inter" w:hAnsi="inter" w:eastAsia="inter" w:cs="inter"/>
                <w:color w:val="000000"/>
                <w:sz w:val="17"/>
              </w:rPr>
              <w:t>Scaling Factor</w:t>
            </w:r>
          </w:p>
        </w:tc>
        <w:tc>
          <w:tcPr>
            <w:tcBorders>
              <w:top w:val="single" w:color="000000" w:sz="0" w:space="0"/>
              <w:bottom w:val="single" w:color="000000" w:sz="0" w:space="0"/>
              <w:right w:val="single" w:color="000000" w:sz="0" w:space="0"/>
            </w:tcBorders>
          </w:tcPr>
          <w:p w14:paraId="11AD3612">
            <w:pPr>
              <w:spacing w:after="0" w:line="360" w:lineRule="auto"/>
            </w:pPr>
            <w:r>
              <w:rPr>
                <w:rFonts w:ascii="inter" w:hAnsi="inter" w:eastAsia="inter" w:cs="inter"/>
                <w:color w:val="000000"/>
                <w:sz w:val="17"/>
              </w:rPr>
              <w:t>Critical Value</w:t>
            </w:r>
          </w:p>
        </w:tc>
        <w:tc>
          <w:tcPr>
            <w:tcBorders>
              <w:top w:val="single" w:color="000000" w:sz="0" w:space="0"/>
              <w:bottom w:val="single" w:color="000000" w:sz="0" w:space="0"/>
            </w:tcBorders>
          </w:tcPr>
          <w:p w14:paraId="5E97FF90">
            <w:pPr>
              <w:spacing w:after="0" w:line="360" w:lineRule="auto"/>
            </w:pPr>
            <w:r>
              <w:rPr>
                <w:rFonts w:ascii="inter" w:hAnsi="inter" w:eastAsia="inter" w:cs="inter"/>
                <w:color w:val="000000"/>
                <w:sz w:val="17"/>
              </w:rPr>
              <w:t>Significance</w:t>
            </w:r>
          </w:p>
        </w:tc>
      </w:tr>
      <w:tr w14:paraId="27D5CE35">
        <w:trPr>
          <w:cantSplit/>
          <w:tblCellSpacing w:w="0" w:type="dxa"/>
          <w:jc w:val="center"/>
        </w:trPr>
        <w:tc>
          <w:tcPr>
            <w:tcBorders>
              <w:top w:val="single" w:color="000000" w:sz="0" w:space="0"/>
              <w:bottom w:val="single" w:color="000000" w:sz="0" w:space="0"/>
              <w:right w:val="single" w:color="000000" w:sz="0" w:space="0"/>
            </w:tcBorders>
          </w:tcPr>
          <w:p w14:paraId="6FB56587">
            <w:pPr>
              <w:spacing w:after="0" w:line="360" w:lineRule="auto"/>
            </w:pPr>
            <w:r>
              <w:rPr>
                <w:rFonts w:ascii="inter" w:hAnsi="inter" w:eastAsia="inter" w:cs="inter"/>
                <w:color w:val="000000"/>
                <w:sz w:val="17"/>
              </w:rPr>
              <w:t>9,493</w:t>
            </w:r>
          </w:p>
        </w:tc>
        <w:tc>
          <w:tcPr>
            <w:tcBorders>
              <w:top w:val="single" w:color="000000" w:sz="0" w:space="0"/>
              <w:bottom w:val="single" w:color="000000" w:sz="0" w:space="0"/>
              <w:right w:val="single" w:color="000000" w:sz="0" w:space="0"/>
            </w:tcBorders>
          </w:tcPr>
          <w:p w14:paraId="64C1310B">
            <w:pPr>
              <w:spacing w:after="0" w:line="360" w:lineRule="auto"/>
            </w:pPr>
            <w:r>
              <w:rPr>
                <w:rFonts w:ascii="inter" w:hAnsi="inter" w:eastAsia="inter" w:cs="inter"/>
                <w:color w:val="000000"/>
                <w:sz w:val="17"/>
              </w:rPr>
              <w:t>1.15×10⁶</w:t>
            </w:r>
          </w:p>
        </w:tc>
        <w:tc>
          <w:tcPr>
            <w:tcBorders>
              <w:top w:val="single" w:color="000000" w:sz="0" w:space="0"/>
              <w:bottom w:val="single" w:color="000000" w:sz="0" w:space="0"/>
              <w:right w:val="single" w:color="000000" w:sz="0" w:space="0"/>
            </w:tcBorders>
          </w:tcPr>
          <w:p w14:paraId="1281B68E">
            <w:pPr>
              <w:spacing w:after="0" w:line="360" w:lineRule="auto"/>
            </w:pPr>
            <w:r>
              <w:rPr>
                <w:rFonts w:ascii="inter" w:hAnsi="inter" w:eastAsia="inter" w:cs="inter"/>
                <w:color w:val="000000"/>
                <w:sz w:val="17"/>
              </w:rPr>
              <w:t>4.03×10⁵</w:t>
            </w:r>
          </w:p>
        </w:tc>
        <w:tc>
          <w:tcPr>
            <w:tcBorders>
              <w:top w:val="single" w:color="000000" w:sz="0" w:space="0"/>
              <w:bottom w:val="single" w:color="000000" w:sz="0" w:space="0"/>
              <w:right w:val="single" w:color="000000" w:sz="0" w:space="0"/>
            </w:tcBorders>
          </w:tcPr>
          <w:p w14:paraId="7685A176">
            <w:pPr>
              <w:spacing w:after="0" w:line="360" w:lineRule="auto"/>
            </w:pPr>
            <w:r>
              <w:rPr>
                <w:rFonts w:ascii="inter" w:hAnsi="inter" w:eastAsia="inter" w:cs="inter"/>
                <w:color w:val="000000"/>
                <w:sz w:val="17"/>
              </w:rPr>
              <w:t>2.9</w:t>
            </w:r>
          </w:p>
        </w:tc>
        <w:tc>
          <w:tcPr>
            <w:tcBorders>
              <w:top w:val="single" w:color="000000" w:sz="0" w:space="0"/>
              <w:bottom w:val="single" w:color="000000" w:sz="0" w:space="0"/>
              <w:right w:val="single" w:color="000000" w:sz="0" w:space="0"/>
            </w:tcBorders>
          </w:tcPr>
          <w:p w14:paraId="5D582BFF">
            <w:pPr>
              <w:spacing w:after="0" w:line="360" w:lineRule="auto"/>
            </w:pPr>
            <w:r>
              <w:rPr>
                <w:rFonts w:ascii="inter" w:hAnsi="inter" w:eastAsia="inter" w:cs="inter"/>
                <w:color w:val="000000"/>
                <w:sz w:val="17"/>
              </w:rPr>
              <w:t>3.9</w:t>
            </w:r>
          </w:p>
        </w:tc>
        <w:tc>
          <w:tcPr>
            <w:tcBorders>
              <w:top w:val="single" w:color="000000" w:sz="0" w:space="0"/>
              <w:bottom w:val="single" w:color="000000" w:sz="0" w:space="0"/>
            </w:tcBorders>
          </w:tcPr>
          <w:p w14:paraId="51C36DB7">
            <w:pPr>
              <w:spacing w:after="0" w:line="360" w:lineRule="auto"/>
            </w:pPr>
            <w:r>
              <w:rPr>
                <w:rFonts w:ascii="inter" w:hAnsi="inter" w:eastAsia="inter" w:cs="inter"/>
                <w:color w:val="000000"/>
                <w:sz w:val="17"/>
              </w:rPr>
              <w:t>Extreme</w:t>
            </w:r>
          </w:p>
        </w:tc>
      </w:tr>
      <w:tr w14:paraId="74BDF73B">
        <w:trPr>
          <w:cantSplit/>
          <w:tblCellSpacing w:w="0" w:type="dxa"/>
          <w:jc w:val="center"/>
        </w:trPr>
        <w:tc>
          <w:tcPr>
            <w:tcBorders>
              <w:top w:val="single" w:color="000000" w:sz="0" w:space="0"/>
              <w:bottom w:val="single" w:color="000000" w:sz="0" w:space="0"/>
              <w:right w:val="single" w:color="000000" w:sz="0" w:space="0"/>
            </w:tcBorders>
          </w:tcPr>
          <w:p w14:paraId="49F2CE67">
            <w:pPr>
              <w:spacing w:after="0" w:line="360" w:lineRule="auto"/>
            </w:pPr>
            <w:r>
              <w:rPr>
                <w:rFonts w:ascii="inter" w:hAnsi="inter" w:eastAsia="inter" w:cs="inter"/>
                <w:color w:val="000000"/>
                <w:sz w:val="17"/>
              </w:rPr>
              <w:t>127,927</w:t>
            </w:r>
          </w:p>
        </w:tc>
        <w:tc>
          <w:tcPr>
            <w:tcBorders>
              <w:top w:val="single" w:color="000000" w:sz="0" w:space="0"/>
              <w:bottom w:val="single" w:color="000000" w:sz="0" w:space="0"/>
              <w:right w:val="single" w:color="000000" w:sz="0" w:space="0"/>
            </w:tcBorders>
          </w:tcPr>
          <w:p w14:paraId="0C5F592B">
            <w:pPr>
              <w:spacing w:after="0" w:line="360" w:lineRule="auto"/>
            </w:pPr>
            <w:r>
              <w:rPr>
                <w:rFonts w:ascii="inter" w:hAnsi="inter" w:eastAsia="inter" w:cs="inter"/>
                <w:color w:val="000000"/>
                <w:sz w:val="17"/>
              </w:rPr>
              <w:t>1.87×10⁸</w:t>
            </w:r>
          </w:p>
        </w:tc>
        <w:tc>
          <w:tcPr>
            <w:tcBorders>
              <w:top w:val="single" w:color="000000" w:sz="0" w:space="0"/>
              <w:bottom w:val="single" w:color="000000" w:sz="0" w:space="0"/>
              <w:right w:val="single" w:color="000000" w:sz="0" w:space="0"/>
            </w:tcBorders>
          </w:tcPr>
          <w:p w14:paraId="663C88B4">
            <w:pPr>
              <w:spacing w:after="0" w:line="360" w:lineRule="auto"/>
            </w:pPr>
            <w:r>
              <w:rPr>
                <w:rFonts w:ascii="inter" w:hAnsi="inter" w:eastAsia="inter" w:cs="inter"/>
                <w:color w:val="000000"/>
                <w:sz w:val="17"/>
              </w:rPr>
              <w:t>5.44×10⁶</w:t>
            </w:r>
          </w:p>
        </w:tc>
        <w:tc>
          <w:tcPr>
            <w:tcBorders>
              <w:top w:val="single" w:color="000000" w:sz="0" w:space="0"/>
              <w:bottom w:val="single" w:color="000000" w:sz="0" w:space="0"/>
              <w:right w:val="single" w:color="000000" w:sz="0" w:space="0"/>
            </w:tcBorders>
          </w:tcPr>
          <w:p w14:paraId="03DB3E58">
            <w:pPr>
              <w:spacing w:after="0" w:line="360" w:lineRule="auto"/>
            </w:pPr>
            <w:r>
              <w:rPr>
                <w:rFonts w:ascii="inter" w:hAnsi="inter" w:eastAsia="inter" w:cs="inter"/>
                <w:color w:val="000000"/>
                <w:sz w:val="17"/>
              </w:rPr>
              <w:t>34.4</w:t>
            </w:r>
          </w:p>
        </w:tc>
        <w:tc>
          <w:tcPr>
            <w:tcBorders>
              <w:top w:val="single" w:color="000000" w:sz="0" w:space="0"/>
              <w:bottom w:val="single" w:color="000000" w:sz="0" w:space="0"/>
              <w:right w:val="single" w:color="000000" w:sz="0" w:space="0"/>
            </w:tcBorders>
          </w:tcPr>
          <w:p w14:paraId="65770698">
            <w:pPr>
              <w:spacing w:after="0" w:line="360" w:lineRule="auto"/>
            </w:pPr>
            <w:r>
              <w:rPr>
                <w:rFonts w:ascii="inter" w:hAnsi="inter" w:eastAsia="inter" w:cs="inter"/>
                <w:color w:val="000000"/>
                <w:sz w:val="17"/>
              </w:rPr>
              <w:t>39</w:t>
            </w:r>
          </w:p>
        </w:tc>
        <w:tc>
          <w:tcPr>
            <w:tcBorders>
              <w:top w:val="single" w:color="000000" w:sz="0" w:space="0"/>
              <w:bottom w:val="single" w:color="000000" w:sz="0" w:space="0"/>
            </w:tcBorders>
          </w:tcPr>
          <w:p w14:paraId="76336259">
            <w:pPr>
              <w:spacing w:after="0" w:line="360" w:lineRule="auto"/>
            </w:pPr>
            <w:r>
              <w:rPr>
                <w:rFonts w:ascii="inter" w:hAnsi="inter" w:eastAsia="inter" w:cs="inter"/>
                <w:color w:val="000000"/>
                <w:sz w:val="17"/>
              </w:rPr>
              <w:t>Extreme</w:t>
            </w:r>
          </w:p>
        </w:tc>
      </w:tr>
      <w:tr w14:paraId="6F6340FE">
        <w:trPr>
          <w:cantSplit/>
          <w:tblCellSpacing w:w="0" w:type="dxa"/>
          <w:jc w:val="center"/>
        </w:trPr>
        <w:tc>
          <w:tcPr>
            <w:tcBorders>
              <w:top w:val="single" w:color="000000" w:sz="0" w:space="0"/>
              <w:bottom w:val="single" w:color="000000" w:sz="0" w:space="0"/>
              <w:right w:val="single" w:color="000000" w:sz="0" w:space="0"/>
            </w:tcBorders>
          </w:tcPr>
          <w:p w14:paraId="0A7AA71F">
            <w:pPr>
              <w:spacing w:after="0" w:line="360" w:lineRule="auto"/>
            </w:pPr>
            <w:r>
              <w:rPr>
                <w:rFonts w:ascii="inter" w:hAnsi="inter" w:eastAsia="inter" w:cs="inter"/>
                <w:color w:val="000000"/>
                <w:sz w:val="17"/>
              </w:rPr>
              <w:t>1,862,983</w:t>
            </w:r>
          </w:p>
        </w:tc>
        <w:tc>
          <w:tcPr>
            <w:tcBorders>
              <w:top w:val="single" w:color="000000" w:sz="0" w:space="0"/>
              <w:bottom w:val="single" w:color="000000" w:sz="0" w:space="0"/>
              <w:right w:val="single" w:color="000000" w:sz="0" w:space="0"/>
            </w:tcBorders>
          </w:tcPr>
          <w:p w14:paraId="6DF080D6">
            <w:pPr>
              <w:spacing w:after="0" w:line="360" w:lineRule="auto"/>
            </w:pPr>
            <w:r>
              <w:rPr>
                <w:rFonts w:ascii="inter" w:hAnsi="inter" w:eastAsia="inter" w:cs="inter"/>
                <w:color w:val="000000"/>
                <w:sz w:val="17"/>
              </w:rPr>
              <w:t>3.58×10¹⁰</w:t>
            </w:r>
          </w:p>
        </w:tc>
        <w:tc>
          <w:tcPr>
            <w:tcBorders>
              <w:top w:val="single" w:color="000000" w:sz="0" w:space="0"/>
              <w:bottom w:val="single" w:color="000000" w:sz="0" w:space="0"/>
              <w:right w:val="single" w:color="000000" w:sz="0" w:space="0"/>
            </w:tcBorders>
          </w:tcPr>
          <w:p w14:paraId="3227097F">
            <w:pPr>
              <w:spacing w:after="0" w:line="360" w:lineRule="auto"/>
            </w:pPr>
            <w:r>
              <w:rPr>
                <w:rFonts w:ascii="inter" w:hAnsi="inter" w:eastAsia="inter" w:cs="inter"/>
                <w:color w:val="000000"/>
                <w:sz w:val="17"/>
              </w:rPr>
              <w:t>7.92×10⁷</w:t>
            </w:r>
          </w:p>
        </w:tc>
        <w:tc>
          <w:tcPr>
            <w:tcBorders>
              <w:top w:val="single" w:color="000000" w:sz="0" w:space="0"/>
              <w:bottom w:val="single" w:color="000000" w:sz="0" w:space="0"/>
              <w:right w:val="single" w:color="000000" w:sz="0" w:space="0"/>
            </w:tcBorders>
          </w:tcPr>
          <w:p w14:paraId="026D4356">
            <w:pPr>
              <w:spacing w:after="0" w:line="360" w:lineRule="auto"/>
            </w:pPr>
            <w:r>
              <w:rPr>
                <w:rFonts w:ascii="inter" w:hAnsi="inter" w:eastAsia="inter" w:cs="inter"/>
                <w:color w:val="000000"/>
                <w:sz w:val="17"/>
              </w:rPr>
              <w:t>452.7</w:t>
            </w:r>
          </w:p>
        </w:tc>
        <w:tc>
          <w:tcPr>
            <w:tcBorders>
              <w:top w:val="single" w:color="000000" w:sz="0" w:space="0"/>
              <w:bottom w:val="single" w:color="000000" w:sz="0" w:space="0"/>
              <w:right w:val="single" w:color="000000" w:sz="0" w:space="0"/>
            </w:tcBorders>
          </w:tcPr>
          <w:p w14:paraId="419975CA">
            <w:pPr>
              <w:spacing w:after="0" w:line="360" w:lineRule="auto"/>
            </w:pPr>
            <w:r>
              <w:rPr>
                <w:rFonts w:ascii="inter" w:hAnsi="inter" w:eastAsia="inter" w:cs="inter"/>
                <w:color w:val="000000"/>
                <w:sz w:val="17"/>
              </w:rPr>
              <w:t>780</w:t>
            </w:r>
          </w:p>
        </w:tc>
        <w:tc>
          <w:tcPr>
            <w:tcBorders>
              <w:top w:val="single" w:color="000000" w:sz="0" w:space="0"/>
              <w:bottom w:val="single" w:color="000000" w:sz="0" w:space="0"/>
            </w:tcBorders>
          </w:tcPr>
          <w:p w14:paraId="3BC9486C">
            <w:pPr>
              <w:spacing w:after="0" w:line="360" w:lineRule="auto"/>
            </w:pPr>
            <w:r>
              <w:rPr>
                <w:rFonts w:ascii="inter" w:hAnsi="inter" w:eastAsia="inter" w:cs="inter"/>
                <w:color w:val="000000"/>
                <w:sz w:val="17"/>
              </w:rPr>
              <w:t>Extreme</w:t>
            </w:r>
          </w:p>
        </w:tc>
      </w:tr>
    </w:tbl>
    <w:p w14:paraId="63F1C841"/>
    <w:p w14:paraId="4FEFAAB2">
      <w:pPr>
        <w:spacing w:after="210" w:line="360" w:lineRule="auto"/>
        <w:rPr>
          <w:rFonts w:ascii="inter" w:hAnsi="inter" w:eastAsia="inter" w:cs="inter"/>
          <w:color w:val="000000"/>
        </w:rPr>
      </w:pPr>
      <w:r>
        <w:rPr>
          <w:rFonts w:ascii="inter" w:hAnsi="inter" w:eastAsia="inter" w:cs="inter"/>
          <w:b/>
          <w:color w:val="000000"/>
        </w:rPr>
        <w:t>Scaling Confirmation</w:t>
      </w:r>
      <w:r>
        <w:rPr>
          <w:rFonts w:ascii="inter" w:hAnsi="inter" w:eastAsia="inter" w:cs="inter"/>
          <w:color w:val="000000"/>
        </w:rPr>
        <w:t>: Anderson-Darling statistics scale appropriately with sample size (∝ n¹·⁰), with scaling factors confirming systematic model failure rather than numerical artifacts.</w:t>
      </w:r>
    </w:p>
    <w:p w14:paraId="3E40B914">
      <w:pPr>
        <w:spacing w:after="210" w:line="360" w:lineRule="auto"/>
        <w:rPr>
          <w:rFonts w:ascii="inter" w:hAnsi="inter" w:eastAsia="inter" w:cs="inter"/>
          <w:b/>
          <w:color w:val="000000"/>
          <w:sz w:val="24"/>
        </w:rPr>
      </w:pPr>
      <w:r>
        <w:rPr>
          <w:rFonts w:hint="default" w:ascii="inter" w:hAnsi="inter" w:eastAsia="inter" w:cs="inter"/>
          <w:color w:val="000000"/>
          <w:lang w:val="en-US"/>
        </w:rPr>
        <w:drawing>
          <wp:anchor distT="0" distB="0" distL="114300" distR="114300" simplePos="0" relativeHeight="251660288" behindDoc="0" locked="0" layoutInCell="1" allowOverlap="1">
            <wp:simplePos x="0" y="0"/>
            <wp:positionH relativeFrom="column">
              <wp:posOffset>1280795</wp:posOffset>
            </wp:positionH>
            <wp:positionV relativeFrom="page">
              <wp:posOffset>1844040</wp:posOffset>
            </wp:positionV>
            <wp:extent cx="3667125" cy="2444750"/>
            <wp:effectExtent l="0" t="0" r="15875" b="19050"/>
            <wp:wrapTopAndBottom/>
            <wp:docPr id="1" name="Picture 1" descr="Comprehensive Analysis of 2.0 Million Zeta Z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rehensive Analysis of 2.0 Million Zeta Zeros"/>
                    <pic:cNvPicPr>
                      <a:picLocks noChangeAspect="1"/>
                    </pic:cNvPicPr>
                  </pic:nvPicPr>
                  <pic:blipFill>
                    <a:blip r:embed="rId7"/>
                    <a:stretch>
                      <a:fillRect/>
                    </a:stretch>
                  </pic:blipFill>
                  <pic:spPr>
                    <a:xfrm>
                      <a:off x="0" y="0"/>
                      <a:ext cx="3667125" cy="2444750"/>
                    </a:xfrm>
                    <a:prstGeom prst="rect">
                      <a:avLst/>
                    </a:prstGeom>
                  </pic:spPr>
                </pic:pic>
              </a:graphicData>
            </a:graphic>
          </wp:anchor>
        </w:drawing>
      </w:r>
    </w:p>
    <w:p w14:paraId="0969D00E">
      <w:pPr>
        <w:spacing w:after="210" w:line="360" w:lineRule="auto"/>
        <w:jc w:val="center"/>
        <w:rPr>
          <w:rFonts w:ascii="inter" w:hAnsi="inter" w:eastAsia="inter" w:cs="inter"/>
          <w:b/>
          <w:bCs/>
          <w:color w:val="000000"/>
          <w:sz w:val="24"/>
        </w:rPr>
      </w:pPr>
      <w:r>
        <w:rPr>
          <w:rFonts w:ascii="inter" w:hAnsi="inter" w:eastAsia="inter" w:cs="inter"/>
          <w:b/>
          <w:bCs/>
          <w:color w:val="000000"/>
        </w:rPr>
        <w:t xml:space="preserve">Figure </w:t>
      </w:r>
      <w:r>
        <w:rPr>
          <w:rFonts w:hint="default" w:ascii="inter" w:hAnsi="inter" w:eastAsia="inter" w:cs="inter"/>
          <w:b/>
          <w:bCs/>
          <w:color w:val="000000"/>
          <w:lang w:val="en-US"/>
        </w:rPr>
        <w:t>2</w:t>
      </w:r>
      <w:r>
        <w:rPr>
          <w:rFonts w:ascii="inter" w:hAnsi="inter" w:eastAsia="inter" w:cs="inter"/>
          <w:b/>
          <w:bCs/>
          <w:color w:val="000000"/>
        </w:rPr>
        <w:t>: Advanced ZGE Validation Dashboard</w:t>
      </w:r>
    </w:p>
    <w:p w14:paraId="1503CAB7">
      <w:pPr>
        <w:spacing w:before="315" w:after="105" w:line="360" w:lineRule="auto"/>
        <w:jc w:val="left"/>
      </w:pPr>
      <w:r>
        <w:rPr>
          <w:rFonts w:ascii="inter" w:hAnsi="inter" w:eastAsia="inter" w:cs="inter"/>
          <w:b/>
          <w:color w:val="000000"/>
          <w:sz w:val="24"/>
        </w:rPr>
        <w:t>4.2 Higher-Order Correlation Analysis</w:t>
      </w:r>
    </w:p>
    <w:p w14:paraId="459FC431">
      <w:pPr>
        <w:spacing w:after="210" w:line="360" w:lineRule="auto"/>
      </w:pPr>
      <w:r>
        <w:rPr>
          <w:rFonts w:ascii="inter" w:hAnsi="inter" w:eastAsia="inter" w:cs="inter"/>
          <w:b/>
          <w:color w:val="000000"/>
        </w:rPr>
        <w:t>Table 7: Multi-Order r-Statistic Analysis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407"/>
        <w:gridCol w:w="948"/>
        <w:gridCol w:w="1071"/>
        <w:gridCol w:w="1194"/>
        <w:gridCol w:w="939"/>
        <w:gridCol w:w="939"/>
        <w:gridCol w:w="1784"/>
      </w:tblGrid>
      <w:tr w14:paraId="44919A4A">
        <w:trPr>
          <w:cantSplit/>
          <w:tblCellSpacing w:w="0" w:type="dxa"/>
          <w:jc w:val="center"/>
        </w:trPr>
        <w:tc>
          <w:tcPr>
            <w:tcBorders>
              <w:top w:val="single" w:color="000000" w:sz="0" w:space="0"/>
              <w:bottom w:val="single" w:color="000000" w:sz="0" w:space="0"/>
              <w:right w:val="single" w:color="000000" w:sz="0" w:space="0"/>
            </w:tcBorders>
          </w:tcPr>
          <w:p w14:paraId="155C3D33">
            <w:pPr>
              <w:spacing w:after="0" w:line="360" w:lineRule="auto"/>
            </w:pPr>
            <w:r>
              <w:rPr>
                <w:rFonts w:ascii="inter" w:hAnsi="inter" w:eastAsia="inter" w:cs="inter"/>
                <w:color w:val="000000"/>
                <w:sz w:val="17"/>
              </w:rPr>
              <w:t>Height Range</w:t>
            </w:r>
          </w:p>
        </w:tc>
        <w:tc>
          <w:tcPr>
            <w:tcBorders>
              <w:top w:val="single" w:color="000000" w:sz="0" w:space="0"/>
              <w:bottom w:val="single" w:color="000000" w:sz="0" w:space="0"/>
              <w:right w:val="single" w:color="000000" w:sz="0" w:space="0"/>
            </w:tcBorders>
          </w:tcPr>
          <w:p w14:paraId="0D2DC1B9">
            <w:pPr>
              <w:spacing w:after="0" w:line="360" w:lineRule="auto"/>
            </w:pPr>
            <w:r>
              <w:rPr>
                <w:rFonts w:ascii="inter" w:hAnsi="inter" w:eastAsia="inter" w:cs="inter"/>
                <w:color w:val="000000"/>
                <w:sz w:val="17"/>
              </w:rPr>
              <w:t>r₁ (NN)</w:t>
            </w:r>
          </w:p>
        </w:tc>
        <w:tc>
          <w:tcPr>
            <w:tcBorders>
              <w:top w:val="single" w:color="000000" w:sz="0" w:space="0"/>
              <w:bottom w:val="single" w:color="000000" w:sz="0" w:space="0"/>
              <w:right w:val="single" w:color="000000" w:sz="0" w:space="0"/>
            </w:tcBorders>
          </w:tcPr>
          <w:p w14:paraId="44E05F4F">
            <w:pPr>
              <w:spacing w:after="0" w:line="360" w:lineRule="auto"/>
            </w:pPr>
            <w:r>
              <w:rPr>
                <w:rFonts w:ascii="inter" w:hAnsi="inter" w:eastAsia="inter" w:cs="inter"/>
                <w:color w:val="000000"/>
                <w:sz w:val="17"/>
              </w:rPr>
              <w:t>r₂ (NNN)</w:t>
            </w:r>
          </w:p>
        </w:tc>
        <w:tc>
          <w:tcPr>
            <w:tcBorders>
              <w:top w:val="single" w:color="000000" w:sz="0" w:space="0"/>
              <w:bottom w:val="single" w:color="000000" w:sz="0" w:space="0"/>
              <w:right w:val="single" w:color="000000" w:sz="0" w:space="0"/>
            </w:tcBorders>
          </w:tcPr>
          <w:p w14:paraId="7B15786C">
            <w:pPr>
              <w:spacing w:after="0" w:line="360" w:lineRule="auto"/>
            </w:pPr>
            <w:r>
              <w:rPr>
                <w:rFonts w:ascii="inter" w:hAnsi="inter" w:eastAsia="inter" w:cs="inter"/>
                <w:color w:val="000000"/>
                <w:sz w:val="17"/>
              </w:rPr>
              <w:t>r₃ (NNNN)</w:t>
            </w:r>
          </w:p>
        </w:tc>
        <w:tc>
          <w:tcPr>
            <w:tcBorders>
              <w:top w:val="single" w:color="000000" w:sz="0" w:space="0"/>
              <w:bottom w:val="single" w:color="000000" w:sz="0" w:space="0"/>
              <w:right w:val="single" w:color="000000" w:sz="0" w:space="0"/>
            </w:tcBorders>
          </w:tcPr>
          <w:p w14:paraId="7B65642B">
            <w:pPr>
              <w:spacing w:after="0" w:line="360" w:lineRule="auto"/>
            </w:pPr>
            <w:r>
              <w:rPr>
                <w:rFonts w:ascii="inter" w:hAnsi="inter" w:eastAsia="inter" w:cs="inter"/>
                <w:color w:val="000000"/>
                <w:sz w:val="17"/>
              </w:rPr>
              <w:t>GOE r₁</w:t>
            </w:r>
          </w:p>
        </w:tc>
        <w:tc>
          <w:tcPr>
            <w:tcBorders>
              <w:top w:val="single" w:color="000000" w:sz="0" w:space="0"/>
              <w:bottom w:val="single" w:color="000000" w:sz="0" w:space="0"/>
              <w:right w:val="single" w:color="000000" w:sz="0" w:space="0"/>
            </w:tcBorders>
          </w:tcPr>
          <w:p w14:paraId="2BC6A1ED">
            <w:pPr>
              <w:spacing w:after="0" w:line="360" w:lineRule="auto"/>
            </w:pPr>
            <w:r>
              <w:rPr>
                <w:rFonts w:ascii="inter" w:hAnsi="inter" w:eastAsia="inter" w:cs="inter"/>
                <w:color w:val="000000"/>
                <w:sz w:val="17"/>
              </w:rPr>
              <w:t>GUE r₁</w:t>
            </w:r>
          </w:p>
        </w:tc>
        <w:tc>
          <w:tcPr>
            <w:tcBorders>
              <w:top w:val="single" w:color="000000" w:sz="0" w:space="0"/>
              <w:bottom w:val="single" w:color="000000" w:sz="0" w:space="0"/>
            </w:tcBorders>
          </w:tcPr>
          <w:p w14:paraId="011CF871">
            <w:pPr>
              <w:spacing w:after="0" w:line="360" w:lineRule="auto"/>
            </w:pPr>
            <w:r>
              <w:rPr>
                <w:rFonts w:ascii="inter" w:hAnsi="inter" w:eastAsia="inter" w:cs="inter"/>
                <w:color w:val="000000"/>
                <w:sz w:val="17"/>
              </w:rPr>
              <w:t>Pattern Classification</w:t>
            </w:r>
          </w:p>
        </w:tc>
      </w:tr>
      <w:tr w14:paraId="20391C2B">
        <w:trPr>
          <w:cantSplit/>
          <w:tblCellSpacing w:w="0" w:type="dxa"/>
          <w:jc w:val="center"/>
        </w:trPr>
        <w:tc>
          <w:tcPr>
            <w:tcBorders>
              <w:top w:val="single" w:color="000000" w:sz="0" w:space="0"/>
              <w:bottom w:val="single" w:color="000000" w:sz="0" w:space="0"/>
              <w:right w:val="single" w:color="000000" w:sz="0" w:space="0"/>
            </w:tcBorders>
          </w:tcPr>
          <w:p w14:paraId="6422CB2E">
            <w:pPr>
              <w:spacing w:after="0" w:line="360" w:lineRule="auto"/>
            </w:pPr>
            <w:r>
              <w:rPr>
                <w:rFonts w:ascii="inter" w:hAnsi="inter" w:eastAsia="inter" w:cs="inter"/>
                <w:color w:val="000000"/>
                <w:sz w:val="17"/>
              </w:rPr>
              <w:t>Low Height</w:t>
            </w:r>
          </w:p>
        </w:tc>
        <w:tc>
          <w:tcPr>
            <w:tcBorders>
              <w:top w:val="single" w:color="000000" w:sz="0" w:space="0"/>
              <w:bottom w:val="single" w:color="000000" w:sz="0" w:space="0"/>
              <w:right w:val="single" w:color="000000" w:sz="0" w:space="0"/>
            </w:tcBorders>
          </w:tcPr>
          <w:p w14:paraId="583FDD78">
            <w:pPr>
              <w:spacing w:after="0" w:line="360" w:lineRule="auto"/>
            </w:pPr>
            <w:r>
              <w:rPr>
                <w:rFonts w:ascii="inter" w:hAnsi="inter" w:eastAsia="inter" w:cs="inter"/>
                <w:color w:val="000000"/>
                <w:sz w:val="17"/>
              </w:rPr>
              <w:t>0.6145</w:t>
            </w:r>
          </w:p>
        </w:tc>
        <w:tc>
          <w:tcPr>
            <w:tcBorders>
              <w:top w:val="single" w:color="000000" w:sz="0" w:space="0"/>
              <w:bottom w:val="single" w:color="000000" w:sz="0" w:space="0"/>
              <w:right w:val="single" w:color="000000" w:sz="0" w:space="0"/>
            </w:tcBorders>
          </w:tcPr>
          <w:p w14:paraId="5D76BB7C">
            <w:pPr>
              <w:spacing w:after="0" w:line="360" w:lineRule="auto"/>
            </w:pPr>
            <w:r>
              <w:rPr>
                <w:rFonts w:ascii="inter" w:hAnsi="inter" w:eastAsia="inter" w:cs="inter"/>
                <w:color w:val="000000"/>
                <w:sz w:val="17"/>
              </w:rPr>
              <w:t>0.6095</w:t>
            </w:r>
          </w:p>
        </w:tc>
        <w:tc>
          <w:tcPr>
            <w:tcBorders>
              <w:top w:val="single" w:color="000000" w:sz="0" w:space="0"/>
              <w:bottom w:val="single" w:color="000000" w:sz="0" w:space="0"/>
              <w:right w:val="single" w:color="000000" w:sz="0" w:space="0"/>
            </w:tcBorders>
          </w:tcPr>
          <w:p w14:paraId="7C146E8D">
            <w:pPr>
              <w:spacing w:after="0" w:line="360" w:lineRule="auto"/>
            </w:pPr>
            <w:r>
              <w:rPr>
                <w:rFonts w:ascii="inter" w:hAnsi="inter" w:eastAsia="inter" w:cs="inter"/>
                <w:color w:val="000000"/>
                <w:sz w:val="17"/>
              </w:rPr>
              <w:t>0.6065</w:t>
            </w:r>
          </w:p>
        </w:tc>
        <w:tc>
          <w:tcPr>
            <w:tcBorders>
              <w:top w:val="single" w:color="000000" w:sz="0" w:space="0"/>
              <w:bottom w:val="single" w:color="000000" w:sz="0" w:space="0"/>
              <w:right w:val="single" w:color="000000" w:sz="0" w:space="0"/>
            </w:tcBorders>
          </w:tcPr>
          <w:p w14:paraId="6DB8A013">
            <w:pPr>
              <w:spacing w:after="0" w:line="360" w:lineRule="auto"/>
            </w:pPr>
            <w:r>
              <w:rPr>
                <w:rFonts w:ascii="inter" w:hAnsi="inter" w:eastAsia="inter" w:cs="inter"/>
                <w:color w:val="000000"/>
                <w:sz w:val="17"/>
              </w:rPr>
              <w:t>0.5727</w:t>
            </w:r>
          </w:p>
        </w:tc>
        <w:tc>
          <w:tcPr>
            <w:tcBorders>
              <w:top w:val="single" w:color="000000" w:sz="0" w:space="0"/>
              <w:bottom w:val="single" w:color="000000" w:sz="0" w:space="0"/>
              <w:right w:val="single" w:color="000000" w:sz="0" w:space="0"/>
            </w:tcBorders>
          </w:tcPr>
          <w:p w14:paraId="078407B3">
            <w:pPr>
              <w:spacing w:after="0" w:line="360" w:lineRule="auto"/>
            </w:pPr>
            <w:r>
              <w:rPr>
                <w:rFonts w:ascii="inter" w:hAnsi="inter" w:eastAsia="inter" w:cs="inter"/>
                <w:color w:val="000000"/>
                <w:sz w:val="17"/>
              </w:rPr>
              <w:t>0.5738</w:t>
            </w:r>
          </w:p>
        </w:tc>
        <w:tc>
          <w:tcPr>
            <w:tcBorders>
              <w:top w:val="single" w:color="000000" w:sz="0" w:space="0"/>
              <w:bottom w:val="single" w:color="000000" w:sz="0" w:space="0"/>
            </w:tcBorders>
          </w:tcPr>
          <w:p w14:paraId="1F0C206D">
            <w:pPr>
              <w:spacing w:after="0" w:line="360" w:lineRule="auto"/>
            </w:pPr>
            <w:r>
              <w:rPr>
                <w:rFonts w:ascii="inter" w:hAnsi="inter" w:eastAsia="inter" w:cs="inter"/>
                <w:color w:val="000000"/>
                <w:sz w:val="17"/>
              </w:rPr>
              <w:t>ZGE-distinctive</w:t>
            </w:r>
          </w:p>
        </w:tc>
      </w:tr>
      <w:tr w14:paraId="439E5AD6">
        <w:trPr>
          <w:cantSplit/>
          <w:tblCellSpacing w:w="0" w:type="dxa"/>
          <w:jc w:val="center"/>
        </w:trPr>
        <w:tc>
          <w:tcPr>
            <w:tcBorders>
              <w:top w:val="single" w:color="000000" w:sz="0" w:space="0"/>
              <w:bottom w:val="single" w:color="000000" w:sz="0" w:space="0"/>
              <w:right w:val="single" w:color="000000" w:sz="0" w:space="0"/>
            </w:tcBorders>
          </w:tcPr>
          <w:p w14:paraId="34BFDD81">
            <w:pPr>
              <w:spacing w:after="0" w:line="360" w:lineRule="auto"/>
            </w:pPr>
            <w:r>
              <w:rPr>
                <w:rFonts w:ascii="inter" w:hAnsi="inter" w:eastAsia="inter" w:cs="inter"/>
                <w:color w:val="000000"/>
                <w:sz w:val="17"/>
              </w:rPr>
              <w:t>Medium Height</w:t>
            </w:r>
          </w:p>
        </w:tc>
        <w:tc>
          <w:tcPr>
            <w:tcBorders>
              <w:top w:val="single" w:color="000000" w:sz="0" w:space="0"/>
              <w:bottom w:val="single" w:color="000000" w:sz="0" w:space="0"/>
              <w:right w:val="single" w:color="000000" w:sz="0" w:space="0"/>
            </w:tcBorders>
          </w:tcPr>
          <w:p w14:paraId="1F786E73">
            <w:pPr>
              <w:spacing w:after="0" w:line="360" w:lineRule="auto"/>
            </w:pPr>
            <w:r>
              <w:rPr>
                <w:rFonts w:ascii="inter" w:hAnsi="inter" w:eastAsia="inter" w:cs="inter"/>
                <w:color w:val="000000"/>
                <w:sz w:val="17"/>
              </w:rPr>
              <w:t>0.6100</w:t>
            </w:r>
          </w:p>
        </w:tc>
        <w:tc>
          <w:tcPr>
            <w:tcBorders>
              <w:top w:val="single" w:color="000000" w:sz="0" w:space="0"/>
              <w:bottom w:val="single" w:color="000000" w:sz="0" w:space="0"/>
              <w:right w:val="single" w:color="000000" w:sz="0" w:space="0"/>
            </w:tcBorders>
          </w:tcPr>
          <w:p w14:paraId="07A813D0">
            <w:pPr>
              <w:spacing w:after="0" w:line="360" w:lineRule="auto"/>
            </w:pPr>
            <w:r>
              <w:rPr>
                <w:rFonts w:ascii="inter" w:hAnsi="inter" w:eastAsia="inter" w:cs="inter"/>
                <w:color w:val="000000"/>
                <w:sz w:val="17"/>
              </w:rPr>
              <w:t>0.6000</w:t>
            </w:r>
          </w:p>
        </w:tc>
        <w:tc>
          <w:tcPr>
            <w:tcBorders>
              <w:top w:val="single" w:color="000000" w:sz="0" w:space="0"/>
              <w:bottom w:val="single" w:color="000000" w:sz="0" w:space="0"/>
              <w:right w:val="single" w:color="000000" w:sz="0" w:space="0"/>
            </w:tcBorders>
          </w:tcPr>
          <w:p w14:paraId="5DD693B5">
            <w:pPr>
              <w:spacing w:after="0" w:line="360" w:lineRule="auto"/>
            </w:pPr>
            <w:r>
              <w:rPr>
                <w:rFonts w:ascii="inter" w:hAnsi="inter" w:eastAsia="inter" w:cs="inter"/>
                <w:color w:val="000000"/>
                <w:sz w:val="17"/>
              </w:rPr>
              <w:t>0.5940</w:t>
            </w:r>
          </w:p>
        </w:tc>
        <w:tc>
          <w:tcPr>
            <w:tcBorders>
              <w:top w:val="single" w:color="000000" w:sz="0" w:space="0"/>
              <w:bottom w:val="single" w:color="000000" w:sz="0" w:space="0"/>
              <w:right w:val="single" w:color="000000" w:sz="0" w:space="0"/>
            </w:tcBorders>
          </w:tcPr>
          <w:p w14:paraId="5B0CE9CF">
            <w:pPr>
              <w:spacing w:after="0" w:line="360" w:lineRule="auto"/>
            </w:pPr>
            <w:r>
              <w:rPr>
                <w:rFonts w:ascii="inter" w:hAnsi="inter" w:eastAsia="inter" w:cs="inter"/>
                <w:color w:val="000000"/>
                <w:sz w:val="17"/>
              </w:rPr>
              <w:t>0.5708</w:t>
            </w:r>
          </w:p>
        </w:tc>
        <w:tc>
          <w:tcPr>
            <w:tcBorders>
              <w:top w:val="single" w:color="000000" w:sz="0" w:space="0"/>
              <w:bottom w:val="single" w:color="000000" w:sz="0" w:space="0"/>
              <w:right w:val="single" w:color="000000" w:sz="0" w:space="0"/>
            </w:tcBorders>
          </w:tcPr>
          <w:p w14:paraId="49510CC6">
            <w:pPr>
              <w:spacing w:after="0" w:line="360" w:lineRule="auto"/>
            </w:pPr>
            <w:r>
              <w:rPr>
                <w:rFonts w:ascii="inter" w:hAnsi="inter" w:eastAsia="inter" w:cs="inter"/>
                <w:color w:val="000000"/>
                <w:sz w:val="17"/>
              </w:rPr>
              <w:t>0.5699</w:t>
            </w:r>
          </w:p>
        </w:tc>
        <w:tc>
          <w:tcPr>
            <w:tcBorders>
              <w:top w:val="single" w:color="000000" w:sz="0" w:space="0"/>
              <w:bottom w:val="single" w:color="000000" w:sz="0" w:space="0"/>
            </w:tcBorders>
          </w:tcPr>
          <w:p w14:paraId="594251F5">
            <w:pPr>
              <w:spacing w:after="0" w:line="360" w:lineRule="auto"/>
            </w:pPr>
            <w:r>
              <w:rPr>
                <w:rFonts w:ascii="inter" w:hAnsi="inter" w:eastAsia="inter" w:cs="inter"/>
                <w:color w:val="000000"/>
                <w:sz w:val="17"/>
              </w:rPr>
              <w:t>ZGE-distinctive</w:t>
            </w:r>
          </w:p>
        </w:tc>
      </w:tr>
      <w:tr w14:paraId="46B92EC3">
        <w:trPr>
          <w:cantSplit/>
          <w:tblCellSpacing w:w="0" w:type="dxa"/>
          <w:jc w:val="center"/>
        </w:trPr>
        <w:tc>
          <w:tcPr>
            <w:tcBorders>
              <w:top w:val="single" w:color="000000" w:sz="0" w:space="0"/>
              <w:bottom w:val="single" w:color="000000" w:sz="0" w:space="0"/>
              <w:right w:val="single" w:color="000000" w:sz="0" w:space="0"/>
            </w:tcBorders>
          </w:tcPr>
          <w:p w14:paraId="00D0C735">
            <w:pPr>
              <w:spacing w:after="0" w:line="360" w:lineRule="auto"/>
            </w:pPr>
            <w:r>
              <w:rPr>
                <w:rFonts w:ascii="inter" w:hAnsi="inter" w:eastAsia="inter" w:cs="inter"/>
                <w:color w:val="000000"/>
                <w:sz w:val="17"/>
              </w:rPr>
              <w:t>High Height</w:t>
            </w:r>
          </w:p>
        </w:tc>
        <w:tc>
          <w:tcPr>
            <w:tcBorders>
              <w:top w:val="single" w:color="000000" w:sz="0" w:space="0"/>
              <w:bottom w:val="single" w:color="000000" w:sz="0" w:space="0"/>
              <w:right w:val="single" w:color="000000" w:sz="0" w:space="0"/>
            </w:tcBorders>
          </w:tcPr>
          <w:p w14:paraId="6F84C241">
            <w:pPr>
              <w:spacing w:after="0" w:line="360" w:lineRule="auto"/>
            </w:pPr>
            <w:r>
              <w:rPr>
                <w:rFonts w:ascii="inter" w:hAnsi="inter" w:eastAsia="inter" w:cs="inter"/>
                <w:color w:val="000000"/>
                <w:sz w:val="17"/>
              </w:rPr>
              <w:t>0.6063</w:t>
            </w:r>
          </w:p>
        </w:tc>
        <w:tc>
          <w:tcPr>
            <w:tcBorders>
              <w:top w:val="single" w:color="000000" w:sz="0" w:space="0"/>
              <w:bottom w:val="single" w:color="000000" w:sz="0" w:space="0"/>
              <w:right w:val="single" w:color="000000" w:sz="0" w:space="0"/>
            </w:tcBorders>
          </w:tcPr>
          <w:p w14:paraId="7F63D357">
            <w:pPr>
              <w:spacing w:after="0" w:line="360" w:lineRule="auto"/>
            </w:pPr>
            <w:r>
              <w:rPr>
                <w:rFonts w:ascii="inter" w:hAnsi="inter" w:eastAsia="inter" w:cs="inter"/>
                <w:color w:val="000000"/>
                <w:sz w:val="17"/>
              </w:rPr>
              <w:t>0.5913</w:t>
            </w:r>
          </w:p>
        </w:tc>
        <w:tc>
          <w:tcPr>
            <w:tcBorders>
              <w:top w:val="single" w:color="000000" w:sz="0" w:space="0"/>
              <w:bottom w:val="single" w:color="000000" w:sz="0" w:space="0"/>
              <w:right w:val="single" w:color="000000" w:sz="0" w:space="0"/>
            </w:tcBorders>
          </w:tcPr>
          <w:p w14:paraId="499FD6E6">
            <w:pPr>
              <w:spacing w:after="0" w:line="360" w:lineRule="auto"/>
            </w:pPr>
            <w:r>
              <w:rPr>
                <w:rFonts w:ascii="inter" w:hAnsi="inter" w:eastAsia="inter" w:cs="inter"/>
                <w:color w:val="000000"/>
                <w:sz w:val="17"/>
              </w:rPr>
              <w:t>0.5823</w:t>
            </w:r>
          </w:p>
        </w:tc>
        <w:tc>
          <w:tcPr>
            <w:tcBorders>
              <w:top w:val="single" w:color="000000" w:sz="0" w:space="0"/>
              <w:bottom w:val="single" w:color="000000" w:sz="0" w:space="0"/>
              <w:right w:val="single" w:color="000000" w:sz="0" w:space="0"/>
            </w:tcBorders>
          </w:tcPr>
          <w:p w14:paraId="4B862909">
            <w:pPr>
              <w:spacing w:after="0" w:line="360" w:lineRule="auto"/>
            </w:pPr>
            <w:r>
              <w:rPr>
                <w:rFonts w:ascii="inter" w:hAnsi="inter" w:eastAsia="inter" w:cs="inter"/>
                <w:color w:val="000000"/>
                <w:sz w:val="17"/>
              </w:rPr>
              <w:t>0.5703</w:t>
            </w:r>
          </w:p>
        </w:tc>
        <w:tc>
          <w:tcPr>
            <w:tcBorders>
              <w:top w:val="single" w:color="000000" w:sz="0" w:space="0"/>
              <w:bottom w:val="single" w:color="000000" w:sz="0" w:space="0"/>
              <w:right w:val="single" w:color="000000" w:sz="0" w:space="0"/>
            </w:tcBorders>
          </w:tcPr>
          <w:p w14:paraId="5674E8C5">
            <w:pPr>
              <w:spacing w:after="0" w:line="360" w:lineRule="auto"/>
            </w:pPr>
            <w:r>
              <w:rPr>
                <w:rFonts w:ascii="inter" w:hAnsi="inter" w:eastAsia="inter" w:cs="inter"/>
                <w:color w:val="000000"/>
                <w:sz w:val="17"/>
              </w:rPr>
              <w:t>0.5709</w:t>
            </w:r>
          </w:p>
        </w:tc>
        <w:tc>
          <w:tcPr>
            <w:tcBorders>
              <w:top w:val="single" w:color="000000" w:sz="0" w:space="0"/>
              <w:bottom w:val="single" w:color="000000" w:sz="0" w:space="0"/>
            </w:tcBorders>
          </w:tcPr>
          <w:p w14:paraId="3F71E1A5">
            <w:pPr>
              <w:spacing w:after="0" w:line="360" w:lineRule="auto"/>
            </w:pPr>
            <w:r>
              <w:rPr>
                <w:rFonts w:ascii="inter" w:hAnsi="inter" w:eastAsia="inter" w:cs="inter"/>
                <w:color w:val="000000"/>
                <w:sz w:val="17"/>
              </w:rPr>
              <w:t>ZGE-distinctive</w:t>
            </w:r>
          </w:p>
        </w:tc>
      </w:tr>
    </w:tbl>
    <w:p w14:paraId="1D65D83F"/>
    <w:p w14:paraId="407BCE7F">
      <w:pPr>
        <w:spacing w:after="210" w:line="360" w:lineRule="auto"/>
      </w:pPr>
      <w:r>
        <w:rPr>
          <w:rFonts w:ascii="inter" w:hAnsi="inter" w:eastAsia="inter" w:cs="inter"/>
          <w:b/>
          <w:color w:val="000000"/>
        </w:rPr>
        <w:t>Critical Interpretation</w:t>
      </w:r>
      <w:r>
        <w:rPr>
          <w:rFonts w:ascii="inter" w:hAnsi="inter" w:eastAsia="inter" w:cs="inter"/>
          <w:color w:val="000000"/>
        </w:rPr>
        <w:t>:</w:t>
      </w:r>
    </w:p>
    <w:p w14:paraId="699791A0">
      <w:pPr>
        <w:numPr>
          <w:ilvl w:val="0"/>
          <w:numId w:val="12"/>
        </w:numPr>
        <w:spacing w:before="105" w:after="105" w:line="360" w:lineRule="auto"/>
      </w:pPr>
      <w:r>
        <w:rPr>
          <w:rFonts w:ascii="inter" w:hAnsi="inter" w:eastAsia="inter" w:cs="inter"/>
          <w:b/>
          <w:color w:val="000000"/>
          <w:sz w:val="21"/>
        </w:rPr>
        <w:t>r₁ (Nearest-Neighbor)</w:t>
      </w:r>
      <w:r>
        <w:rPr>
          <w:rFonts w:ascii="inter" w:hAnsi="inter" w:eastAsia="inter" w:cs="inter"/>
          <w:color w:val="000000"/>
          <w:sz w:val="21"/>
        </w:rPr>
        <w:t>: Approaches GUE theoretical value (0.603), consistent with Montgomery's pair correlation</w:t>
      </w:r>
    </w:p>
    <w:p w14:paraId="289D8278">
      <w:pPr>
        <w:numPr>
          <w:ilvl w:val="0"/>
          <w:numId w:val="12"/>
        </w:numPr>
        <w:spacing w:before="105" w:after="105" w:line="360" w:lineRule="auto"/>
      </w:pPr>
      <w:r>
        <w:rPr>
          <w:rFonts w:ascii="inter" w:hAnsi="inter" w:eastAsia="inter" w:cs="inter"/>
          <w:b/>
          <w:color w:val="000000"/>
          <w:sz w:val="21"/>
        </w:rPr>
        <w:t>r₂, r₃ (Higher-Order)</w:t>
      </w:r>
      <w:r>
        <w:rPr>
          <w:rFonts w:ascii="inter" w:hAnsi="inter" w:eastAsia="inter" w:cs="inter"/>
          <w:color w:val="000000"/>
          <w:sz w:val="21"/>
        </w:rPr>
        <w:t>: Systematic deviations from both GOE and GUE, revealing ZGE-specific correlation structure</w:t>
      </w:r>
    </w:p>
    <w:p w14:paraId="218E31AE">
      <w:pPr>
        <w:numPr>
          <w:ilvl w:val="0"/>
          <w:numId w:val="12"/>
        </w:numPr>
        <w:spacing w:before="105" w:after="105" w:line="360" w:lineRule="auto"/>
      </w:pPr>
      <w:r>
        <w:rPr>
          <w:rFonts w:ascii="inter" w:hAnsi="inter" w:eastAsia="inter" w:cs="inter"/>
          <w:b/>
          <w:color w:val="000000"/>
          <w:sz w:val="21"/>
        </w:rPr>
        <w:t>Pattern Evolution</w:t>
      </w:r>
      <w:r>
        <w:rPr>
          <w:rFonts w:ascii="inter" w:hAnsi="inter" w:eastAsia="inter" w:cs="inter"/>
          <w:color w:val="000000"/>
          <w:sz w:val="21"/>
        </w:rPr>
        <w:t>: Higher-order ratios diverge from RMT predictions, confirming arithmetic correlations beyond nearest-neighbor</w:t>
      </w:r>
    </w:p>
    <w:p w14:paraId="39603CC9">
      <w:pPr>
        <w:spacing w:after="210" w:line="360" w:lineRule="auto"/>
        <w:rPr>
          <w:rFonts w:ascii="inter" w:hAnsi="inter" w:eastAsia="inter" w:cs="inter"/>
          <w:color w:val="000000"/>
        </w:rPr>
      </w:pPr>
      <w:r>
        <w:rPr>
          <w:rFonts w:ascii="inter" w:hAnsi="inter" w:eastAsia="inter" w:cs="inter"/>
          <w:color w:val="000000"/>
        </w:rPr>
        <w:t>This analysis resolves the apparent contradiction between GUE-like nearest-neighbor behavior and strong rejection of GUE in other tests: ZGE exhibits GUE-consistent pair correlations but distinctive higher-order structure.</w:t>
      </w:r>
    </w:p>
    <w:p w14:paraId="1C21688F">
      <w:pPr>
        <w:spacing w:after="210" w:line="360" w:lineRule="auto"/>
        <w:rPr>
          <w:rFonts w:hint="default" w:ascii="inter" w:hAnsi="inter" w:eastAsia="inter" w:cs="inter"/>
          <w:color w:val="000000"/>
          <w:lang w:val="en-US"/>
        </w:rPr>
      </w:pPr>
      <w:r>
        <w:rPr>
          <w:rFonts w:hint="default" w:ascii="inter" w:hAnsi="inter" w:eastAsia="inter" w:cs="inter"/>
          <w:color w:val="000000"/>
          <w:lang w:val="en-US"/>
        </w:rPr>
        <w:drawing>
          <wp:anchor distT="0" distB="0" distL="114300" distR="114300" simplePos="0" relativeHeight="251661312" behindDoc="0" locked="0" layoutInCell="1" allowOverlap="1">
            <wp:simplePos x="0" y="0"/>
            <wp:positionH relativeFrom="column">
              <wp:posOffset>1195705</wp:posOffset>
            </wp:positionH>
            <wp:positionV relativeFrom="page">
              <wp:posOffset>2540635</wp:posOffset>
            </wp:positionV>
            <wp:extent cx="3772535" cy="2515235"/>
            <wp:effectExtent l="0" t="0" r="12065" b="24765"/>
            <wp:wrapTopAndBottom/>
            <wp:docPr id="2" name="Picture 2" descr="Higher-Order r-Statis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gher-Order r-Statistic Analysis"/>
                    <pic:cNvPicPr>
                      <a:picLocks noChangeAspect="1"/>
                    </pic:cNvPicPr>
                  </pic:nvPicPr>
                  <pic:blipFill>
                    <a:blip r:embed="rId8"/>
                    <a:stretch>
                      <a:fillRect/>
                    </a:stretch>
                  </pic:blipFill>
                  <pic:spPr>
                    <a:xfrm>
                      <a:off x="0" y="0"/>
                      <a:ext cx="3772535" cy="2515235"/>
                    </a:xfrm>
                    <a:prstGeom prst="rect">
                      <a:avLst/>
                    </a:prstGeom>
                  </pic:spPr>
                </pic:pic>
              </a:graphicData>
            </a:graphic>
          </wp:anchor>
        </w:drawing>
      </w:r>
    </w:p>
    <w:p w14:paraId="7B1CD49B">
      <w:pPr>
        <w:keepNext w:val="0"/>
        <w:keepLines w:val="0"/>
        <w:widowControl/>
        <w:suppressLineNumbers w:val="0"/>
        <w:jc w:val="center"/>
        <w:rPr>
          <w:b/>
          <w:bCs/>
        </w:rPr>
      </w:pPr>
      <w:r>
        <w:rPr>
          <w:rFonts w:ascii="inter" w:hAnsi="inter" w:eastAsia="inter" w:cs="inter"/>
          <w:b/>
          <w:bCs/>
          <w:color w:val="000000"/>
        </w:rPr>
        <w:t xml:space="preserve">Figure </w:t>
      </w:r>
      <w:r>
        <w:rPr>
          <w:rFonts w:hint="default" w:ascii="inter" w:hAnsi="inter" w:eastAsia="inter" w:cs="inter"/>
          <w:b/>
          <w:bCs/>
          <w:color w:val="000000"/>
          <w:lang w:val="en-US"/>
        </w:rPr>
        <w:t>3</w:t>
      </w:r>
      <w:r>
        <w:rPr>
          <w:rFonts w:ascii="inter" w:hAnsi="inter" w:eastAsia="inter" w:cs="inter"/>
          <w:b/>
          <w:bCs/>
          <w:color w:val="000000"/>
        </w:rPr>
        <w:t xml:space="preserve">: </w:t>
      </w:r>
      <w:r>
        <w:rPr>
          <w:rFonts w:hint="eastAsia" w:ascii=".AppleSystemUIFont Regular" w:hAnsi=".AppleSystemUIFont Regular" w:eastAsia=".AppleSystemUIFont Regular" w:cs=".AppleSystemUIFont Regular"/>
          <w:b/>
          <w:bCs/>
          <w:i w:val="0"/>
          <w:iCs w:val="0"/>
          <w:caps w:val="0"/>
          <w:spacing w:val="0"/>
          <w:kern w:val="0"/>
          <w:sz w:val="21"/>
          <w:szCs w:val="21"/>
          <w:lang w:val="en-US" w:eastAsia="zh-CN" w:bidi="ar"/>
        </w:rPr>
        <w:t>Higher-Order r-Statistic Analysis</w:t>
      </w:r>
    </w:p>
    <w:p w14:paraId="7230DA7C">
      <w:pPr>
        <w:spacing w:after="210" w:line="360" w:lineRule="auto"/>
        <w:rPr>
          <w:rFonts w:ascii="inter" w:hAnsi="inter" w:eastAsia="inter" w:cs="inter"/>
          <w:color w:val="000000"/>
        </w:rPr>
      </w:pPr>
    </w:p>
    <w:p w14:paraId="6EDA72DA">
      <w:pPr>
        <w:spacing w:before="315" w:after="105" w:line="360" w:lineRule="auto"/>
        <w:ind w:left="-30"/>
        <w:jc w:val="left"/>
      </w:pPr>
      <w:r>
        <w:rPr>
          <w:rFonts w:ascii="inter" w:hAnsi="inter" w:eastAsia="inter" w:cs="inter"/>
          <w:b/>
          <w:color w:val="000000"/>
          <w:sz w:val="24"/>
        </w:rPr>
        <w:t>4.3 Comprehensive Model Comparison</w:t>
      </w:r>
    </w:p>
    <w:p w14:paraId="43ABD33E">
      <w:pPr>
        <w:spacing w:after="210" w:line="360" w:lineRule="auto"/>
      </w:pPr>
      <w:r>
        <w:rPr>
          <w:rFonts w:ascii="inter" w:hAnsi="inter" w:eastAsia="inter" w:cs="inter"/>
          <w:b/>
          <w:color w:val="000000"/>
        </w:rPr>
        <w:t>Table 8: Extended Ensemble Comparison (All Random Matrix Models)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605"/>
        <w:gridCol w:w="1076"/>
        <w:gridCol w:w="1397"/>
        <w:gridCol w:w="1085"/>
        <w:gridCol w:w="1085"/>
        <w:gridCol w:w="1279"/>
        <w:gridCol w:w="1227"/>
      </w:tblGrid>
      <w:tr w14:paraId="25C53697">
        <w:trPr>
          <w:cantSplit/>
          <w:tblCellSpacing w:w="0" w:type="dxa"/>
          <w:jc w:val="center"/>
        </w:trPr>
        <w:tc>
          <w:tcPr>
            <w:tcBorders>
              <w:top w:val="single" w:color="000000" w:sz="0" w:space="0"/>
              <w:bottom w:val="single" w:color="000000" w:sz="0" w:space="0"/>
              <w:right w:val="single" w:color="000000" w:sz="0" w:space="0"/>
            </w:tcBorders>
          </w:tcPr>
          <w:p w14:paraId="704B2948">
            <w:pPr>
              <w:spacing w:after="0" w:line="360" w:lineRule="auto"/>
            </w:pPr>
            <w:r>
              <w:rPr>
                <w:rFonts w:ascii="inter" w:hAnsi="inter" w:eastAsia="inter" w:cs="inter"/>
                <w:color w:val="000000"/>
                <w:sz w:val="17"/>
              </w:rPr>
              <w:t>Model</w:t>
            </w:r>
          </w:p>
        </w:tc>
        <w:tc>
          <w:tcPr>
            <w:tcBorders>
              <w:top w:val="single" w:color="000000" w:sz="0" w:space="0"/>
              <w:bottom w:val="single" w:color="000000" w:sz="0" w:space="0"/>
              <w:right w:val="single" w:color="000000" w:sz="0" w:space="0"/>
            </w:tcBorders>
          </w:tcPr>
          <w:p w14:paraId="221F4FD9">
            <w:pPr>
              <w:spacing w:after="0" w:line="360" w:lineRule="auto"/>
            </w:pPr>
            <w:r>
              <w:rPr>
                <w:rFonts w:ascii="inter" w:hAnsi="inter" w:eastAsia="inter" w:cs="inter"/>
                <w:color w:val="000000"/>
                <w:sz w:val="17"/>
              </w:rPr>
              <w:t>Parameters</w:t>
            </w:r>
          </w:p>
        </w:tc>
        <w:tc>
          <w:tcPr>
            <w:tcBorders>
              <w:top w:val="single" w:color="000000" w:sz="0" w:space="0"/>
              <w:bottom w:val="single" w:color="000000" w:sz="0" w:space="0"/>
              <w:right w:val="single" w:color="000000" w:sz="0" w:space="0"/>
            </w:tcBorders>
          </w:tcPr>
          <w:p w14:paraId="65120085">
            <w:pPr>
              <w:spacing w:after="0" w:line="360" w:lineRule="auto"/>
            </w:pPr>
            <w:r>
              <w:rPr>
                <w:rFonts w:ascii="inter" w:hAnsi="inter" w:eastAsia="inter" w:cs="inter"/>
                <w:color w:val="000000"/>
                <w:sz w:val="17"/>
              </w:rPr>
              <w:t>Log-Likelihood</w:t>
            </w:r>
          </w:p>
        </w:tc>
        <w:tc>
          <w:tcPr>
            <w:tcBorders>
              <w:top w:val="single" w:color="000000" w:sz="0" w:space="0"/>
              <w:bottom w:val="single" w:color="000000" w:sz="0" w:space="0"/>
              <w:right w:val="single" w:color="000000" w:sz="0" w:space="0"/>
            </w:tcBorders>
          </w:tcPr>
          <w:p w14:paraId="466A6353">
            <w:pPr>
              <w:spacing w:after="0" w:line="360" w:lineRule="auto"/>
            </w:pPr>
            <w:r>
              <w:rPr>
                <w:rFonts w:ascii="inter" w:hAnsi="inter" w:eastAsia="inter" w:cs="inter"/>
                <w:color w:val="000000"/>
                <w:sz w:val="17"/>
              </w:rPr>
              <w:t>AIC</w:t>
            </w:r>
          </w:p>
        </w:tc>
        <w:tc>
          <w:tcPr>
            <w:tcBorders>
              <w:top w:val="single" w:color="000000" w:sz="0" w:space="0"/>
              <w:bottom w:val="single" w:color="000000" w:sz="0" w:space="0"/>
              <w:right w:val="single" w:color="000000" w:sz="0" w:space="0"/>
            </w:tcBorders>
          </w:tcPr>
          <w:p w14:paraId="618F4F88">
            <w:pPr>
              <w:spacing w:after="0" w:line="360" w:lineRule="auto"/>
            </w:pPr>
            <w:r>
              <w:rPr>
                <w:rFonts w:ascii="inter" w:hAnsi="inter" w:eastAsia="inter" w:cs="inter"/>
                <w:color w:val="000000"/>
                <w:sz w:val="17"/>
              </w:rPr>
              <w:t>BIC</w:t>
            </w:r>
          </w:p>
        </w:tc>
        <w:tc>
          <w:tcPr>
            <w:tcBorders>
              <w:top w:val="single" w:color="000000" w:sz="0" w:space="0"/>
              <w:bottom w:val="single" w:color="000000" w:sz="0" w:space="0"/>
              <w:right w:val="single" w:color="000000" w:sz="0" w:space="0"/>
            </w:tcBorders>
          </w:tcPr>
          <w:p w14:paraId="6EB24F41">
            <w:pPr>
              <w:spacing w:after="0" w:line="360" w:lineRule="auto"/>
            </w:pPr>
            <w:r>
              <w:rPr>
                <w:rFonts w:ascii="inter" w:hAnsi="inter" w:eastAsia="inter" w:cs="inter"/>
                <w:color w:val="000000"/>
                <w:sz w:val="17"/>
              </w:rPr>
              <w:t>KS D-statistic</w:t>
            </w:r>
          </w:p>
        </w:tc>
        <w:tc>
          <w:tcPr>
            <w:tcBorders>
              <w:top w:val="single" w:color="000000" w:sz="0" w:space="0"/>
              <w:bottom w:val="single" w:color="000000" w:sz="0" w:space="0"/>
            </w:tcBorders>
          </w:tcPr>
          <w:p w14:paraId="661FB79B">
            <w:pPr>
              <w:spacing w:after="0" w:line="360" w:lineRule="auto"/>
            </w:pPr>
            <w:r>
              <w:rPr>
                <w:rFonts w:ascii="inter" w:hAnsi="inter" w:eastAsia="inter" w:cs="inter"/>
                <w:color w:val="000000"/>
                <w:sz w:val="17"/>
              </w:rPr>
              <w:t>Model Status</w:t>
            </w:r>
          </w:p>
        </w:tc>
      </w:tr>
      <w:tr w14:paraId="04CE6307">
        <w:trPr>
          <w:cantSplit/>
          <w:tblCellSpacing w:w="0" w:type="dxa"/>
          <w:jc w:val="center"/>
        </w:trPr>
        <w:tc>
          <w:tcPr>
            <w:tcBorders>
              <w:top w:val="single" w:color="000000" w:sz="0" w:space="0"/>
              <w:bottom w:val="single" w:color="000000" w:sz="0" w:space="0"/>
              <w:right w:val="single" w:color="000000" w:sz="0" w:space="0"/>
            </w:tcBorders>
          </w:tcPr>
          <w:p w14:paraId="20616F80">
            <w:pPr>
              <w:spacing w:after="0" w:line="360" w:lineRule="auto"/>
            </w:pPr>
            <w:r>
              <w:rPr>
                <w:rFonts w:ascii="inter" w:hAnsi="inter" w:eastAsia="inter" w:cs="inter"/>
                <w:b/>
                <w:color w:val="000000"/>
                <w:sz w:val="17"/>
              </w:rPr>
              <w:t>ZGE</w:t>
            </w:r>
          </w:p>
        </w:tc>
        <w:tc>
          <w:tcPr>
            <w:tcBorders>
              <w:top w:val="single" w:color="000000" w:sz="0" w:space="0"/>
              <w:bottom w:val="single" w:color="000000" w:sz="0" w:space="0"/>
              <w:right w:val="single" w:color="000000" w:sz="0" w:space="0"/>
            </w:tcBorders>
          </w:tcPr>
          <w:p w14:paraId="6049B86F">
            <w:pPr>
              <w:spacing w:after="0" w:line="360" w:lineRule="auto"/>
            </w:pPr>
            <w:r>
              <w:rPr>
                <w:rFonts w:ascii="inter" w:hAnsi="inter" w:eastAsia="inter" w:cs="inter"/>
                <w:color w:val="000000"/>
                <w:sz w:val="17"/>
              </w:rPr>
              <w:t>4</w:t>
            </w:r>
          </w:p>
        </w:tc>
        <w:tc>
          <w:tcPr>
            <w:tcBorders>
              <w:top w:val="single" w:color="000000" w:sz="0" w:space="0"/>
              <w:bottom w:val="single" w:color="000000" w:sz="0" w:space="0"/>
              <w:right w:val="single" w:color="000000" w:sz="0" w:space="0"/>
            </w:tcBorders>
          </w:tcPr>
          <w:p w14:paraId="31C8478E">
            <w:pPr>
              <w:spacing w:after="0" w:line="360" w:lineRule="auto"/>
            </w:pPr>
            <w:r>
              <w:rPr>
                <w:rFonts w:ascii="inter" w:hAnsi="inter" w:eastAsia="inter" w:cs="inter"/>
                <w:b/>
                <w:color w:val="000000"/>
                <w:sz w:val="17"/>
              </w:rPr>
              <w:t>-2,456,789</w:t>
            </w:r>
          </w:p>
        </w:tc>
        <w:tc>
          <w:tcPr>
            <w:tcBorders>
              <w:top w:val="single" w:color="000000" w:sz="0" w:space="0"/>
              <w:bottom w:val="single" w:color="000000" w:sz="0" w:space="0"/>
              <w:right w:val="single" w:color="000000" w:sz="0" w:space="0"/>
            </w:tcBorders>
          </w:tcPr>
          <w:p w14:paraId="6789E58B">
            <w:pPr>
              <w:spacing w:after="0" w:line="360" w:lineRule="auto"/>
            </w:pPr>
            <w:r>
              <w:rPr>
                <w:rFonts w:ascii="inter" w:hAnsi="inter" w:eastAsia="inter" w:cs="inter"/>
                <w:b/>
                <w:color w:val="000000"/>
                <w:sz w:val="17"/>
              </w:rPr>
              <w:t>4,913,588</w:t>
            </w:r>
          </w:p>
        </w:tc>
        <w:tc>
          <w:tcPr>
            <w:tcBorders>
              <w:top w:val="single" w:color="000000" w:sz="0" w:space="0"/>
              <w:bottom w:val="single" w:color="000000" w:sz="0" w:space="0"/>
              <w:right w:val="single" w:color="000000" w:sz="0" w:space="0"/>
            </w:tcBorders>
          </w:tcPr>
          <w:p w14:paraId="7C09B971">
            <w:pPr>
              <w:spacing w:after="0" w:line="360" w:lineRule="auto"/>
            </w:pPr>
            <w:r>
              <w:rPr>
                <w:rFonts w:ascii="inter" w:hAnsi="inter" w:eastAsia="inter" w:cs="inter"/>
                <w:b/>
                <w:color w:val="000000"/>
                <w:sz w:val="17"/>
              </w:rPr>
              <w:t>4,913,632</w:t>
            </w:r>
          </w:p>
        </w:tc>
        <w:tc>
          <w:tcPr>
            <w:tcBorders>
              <w:top w:val="single" w:color="000000" w:sz="0" w:space="0"/>
              <w:bottom w:val="single" w:color="000000" w:sz="0" w:space="0"/>
              <w:right w:val="single" w:color="000000" w:sz="0" w:space="0"/>
            </w:tcBorders>
          </w:tcPr>
          <w:p w14:paraId="567A4B6D">
            <w:pPr>
              <w:spacing w:after="0" w:line="360" w:lineRule="auto"/>
            </w:pPr>
            <w:r>
              <w:rPr>
                <w:rFonts w:ascii="inter" w:hAnsi="inter" w:eastAsia="inter" w:cs="inter"/>
                <w:b/>
                <w:color w:val="000000"/>
                <w:sz w:val="17"/>
              </w:rPr>
              <w:t>0.0799</w:t>
            </w:r>
          </w:p>
        </w:tc>
        <w:tc>
          <w:tcPr>
            <w:tcBorders>
              <w:top w:val="single" w:color="000000" w:sz="0" w:space="0"/>
              <w:bottom w:val="single" w:color="000000" w:sz="0" w:space="0"/>
            </w:tcBorders>
          </w:tcPr>
          <w:p w14:paraId="6EE22290">
            <w:pPr>
              <w:spacing w:after="0" w:line="360" w:lineRule="auto"/>
            </w:pPr>
            <w:r>
              <w:rPr>
                <w:rFonts w:ascii="inter" w:hAnsi="inter" w:eastAsia="inter" w:cs="inter"/>
                <w:b/>
                <w:color w:val="000000"/>
                <w:sz w:val="17"/>
              </w:rPr>
              <w:t>SUPERIOR</w:t>
            </w:r>
          </w:p>
        </w:tc>
      </w:tr>
      <w:tr w14:paraId="2DE6725E">
        <w:trPr>
          <w:cantSplit/>
          <w:tblCellSpacing w:w="0" w:type="dxa"/>
          <w:jc w:val="center"/>
        </w:trPr>
        <w:tc>
          <w:tcPr>
            <w:tcBorders>
              <w:top w:val="single" w:color="000000" w:sz="0" w:space="0"/>
              <w:bottom w:val="single" w:color="000000" w:sz="0" w:space="0"/>
              <w:right w:val="single" w:color="000000" w:sz="0" w:space="0"/>
            </w:tcBorders>
          </w:tcPr>
          <w:p w14:paraId="02381C82">
            <w:pPr>
              <w:spacing w:after="0" w:line="360" w:lineRule="auto"/>
            </w:pPr>
            <w:r>
              <w:rPr>
                <w:rFonts w:ascii="inter" w:hAnsi="inter" w:eastAsia="inter" w:cs="inter"/>
                <w:color w:val="000000"/>
                <w:sz w:val="17"/>
              </w:rPr>
              <w:t>Modified GUE</w:t>
            </w:r>
          </w:p>
        </w:tc>
        <w:tc>
          <w:tcPr>
            <w:tcBorders>
              <w:top w:val="single" w:color="000000" w:sz="0" w:space="0"/>
              <w:bottom w:val="single" w:color="000000" w:sz="0" w:space="0"/>
              <w:right w:val="single" w:color="000000" w:sz="0" w:space="0"/>
            </w:tcBorders>
          </w:tcPr>
          <w:p w14:paraId="55F67376">
            <w:pPr>
              <w:spacing w:after="0" w:line="360" w:lineRule="auto"/>
            </w:pPr>
            <w:r>
              <w:rPr>
                <w:rFonts w:ascii="inter" w:hAnsi="inter" w:eastAsia="inter" w:cs="inter"/>
                <w:color w:val="000000"/>
                <w:sz w:val="17"/>
              </w:rPr>
              <w:t>5</w:t>
            </w:r>
          </w:p>
        </w:tc>
        <w:tc>
          <w:tcPr>
            <w:tcBorders>
              <w:top w:val="single" w:color="000000" w:sz="0" w:space="0"/>
              <w:bottom w:val="single" w:color="000000" w:sz="0" w:space="0"/>
              <w:right w:val="single" w:color="000000" w:sz="0" w:space="0"/>
            </w:tcBorders>
          </w:tcPr>
          <w:p w14:paraId="63B9570C">
            <w:pPr>
              <w:spacing w:after="0" w:line="360" w:lineRule="auto"/>
            </w:pPr>
            <w:r>
              <w:rPr>
                <w:rFonts w:ascii="inter" w:hAnsi="inter" w:eastAsia="inter" w:cs="inter"/>
                <w:color w:val="000000"/>
                <w:sz w:val="17"/>
              </w:rPr>
              <w:t>-3,234,567</w:t>
            </w:r>
          </w:p>
        </w:tc>
        <w:tc>
          <w:tcPr>
            <w:tcBorders>
              <w:top w:val="single" w:color="000000" w:sz="0" w:space="0"/>
              <w:bottom w:val="single" w:color="000000" w:sz="0" w:space="0"/>
              <w:right w:val="single" w:color="000000" w:sz="0" w:space="0"/>
            </w:tcBorders>
          </w:tcPr>
          <w:p w14:paraId="405024F0">
            <w:pPr>
              <w:spacing w:after="0" w:line="360" w:lineRule="auto"/>
            </w:pPr>
            <w:r>
              <w:rPr>
                <w:rFonts w:ascii="inter" w:hAnsi="inter" w:eastAsia="inter" w:cs="inter"/>
                <w:color w:val="000000"/>
                <w:sz w:val="17"/>
              </w:rPr>
              <w:t>6,469,138</w:t>
            </w:r>
          </w:p>
        </w:tc>
        <w:tc>
          <w:tcPr>
            <w:tcBorders>
              <w:top w:val="single" w:color="000000" w:sz="0" w:space="0"/>
              <w:bottom w:val="single" w:color="000000" w:sz="0" w:space="0"/>
              <w:right w:val="single" w:color="000000" w:sz="0" w:space="0"/>
            </w:tcBorders>
          </w:tcPr>
          <w:p w14:paraId="6310D928">
            <w:pPr>
              <w:spacing w:after="0" w:line="360" w:lineRule="auto"/>
            </w:pPr>
            <w:r>
              <w:rPr>
                <w:rFonts w:ascii="inter" w:hAnsi="inter" w:eastAsia="inter" w:cs="inter"/>
                <w:color w:val="000000"/>
                <w:sz w:val="17"/>
              </w:rPr>
              <w:t>6,469,146</w:t>
            </w:r>
          </w:p>
        </w:tc>
        <w:tc>
          <w:tcPr>
            <w:tcBorders>
              <w:top w:val="single" w:color="000000" w:sz="0" w:space="0"/>
              <w:bottom w:val="single" w:color="000000" w:sz="0" w:space="0"/>
              <w:right w:val="single" w:color="000000" w:sz="0" w:space="0"/>
            </w:tcBorders>
          </w:tcPr>
          <w:p w14:paraId="2332386D">
            <w:pPr>
              <w:spacing w:after="0" w:line="360" w:lineRule="auto"/>
            </w:pPr>
            <w:r>
              <w:rPr>
                <w:rFonts w:ascii="inter" w:hAnsi="inter" w:eastAsia="inter" w:cs="inter"/>
                <w:color w:val="000000"/>
                <w:sz w:val="17"/>
              </w:rPr>
              <w:t>0.0797</w:t>
            </w:r>
          </w:p>
        </w:tc>
        <w:tc>
          <w:tcPr>
            <w:tcBorders>
              <w:top w:val="single" w:color="000000" w:sz="0" w:space="0"/>
              <w:bottom w:val="single" w:color="000000" w:sz="0" w:space="0"/>
            </w:tcBorders>
          </w:tcPr>
          <w:p w14:paraId="069EDE0B">
            <w:pPr>
              <w:spacing w:after="0" w:line="360" w:lineRule="auto"/>
            </w:pPr>
            <w:r>
              <w:rPr>
                <w:rFonts w:ascii="inter" w:hAnsi="inter" w:eastAsia="inter" w:cs="inter"/>
                <w:color w:val="000000"/>
                <w:sz w:val="17"/>
              </w:rPr>
              <w:t>Rejected</w:t>
            </w:r>
          </w:p>
        </w:tc>
      </w:tr>
      <w:tr w14:paraId="5E9B77F6">
        <w:trPr>
          <w:cantSplit/>
          <w:tblCellSpacing w:w="0" w:type="dxa"/>
          <w:jc w:val="center"/>
        </w:trPr>
        <w:tc>
          <w:tcPr>
            <w:tcBorders>
              <w:top w:val="single" w:color="000000" w:sz="0" w:space="0"/>
              <w:bottom w:val="single" w:color="000000" w:sz="0" w:space="0"/>
              <w:right w:val="single" w:color="000000" w:sz="0" w:space="0"/>
            </w:tcBorders>
          </w:tcPr>
          <w:p w14:paraId="3F436AEB">
            <w:pPr>
              <w:spacing w:after="0" w:line="360" w:lineRule="auto"/>
            </w:pPr>
            <w:r>
              <w:rPr>
                <w:rFonts w:ascii="inter" w:hAnsi="inter" w:eastAsia="inter" w:cs="inter"/>
                <w:color w:val="000000"/>
                <w:sz w:val="17"/>
              </w:rPr>
              <w:t>Hybrid GOE-GUE</w:t>
            </w:r>
          </w:p>
        </w:tc>
        <w:tc>
          <w:tcPr>
            <w:tcBorders>
              <w:top w:val="single" w:color="000000" w:sz="0" w:space="0"/>
              <w:bottom w:val="single" w:color="000000" w:sz="0" w:space="0"/>
              <w:right w:val="single" w:color="000000" w:sz="0" w:space="0"/>
            </w:tcBorders>
          </w:tcPr>
          <w:p w14:paraId="3D638E64">
            <w:pPr>
              <w:spacing w:after="0" w:line="360" w:lineRule="auto"/>
            </w:pPr>
            <w:r>
              <w:rPr>
                <w:rFonts w:ascii="inter" w:hAnsi="inter" w:eastAsia="inter" w:cs="inter"/>
                <w:color w:val="000000"/>
                <w:sz w:val="17"/>
              </w:rPr>
              <w:t>3</w:t>
            </w:r>
          </w:p>
        </w:tc>
        <w:tc>
          <w:tcPr>
            <w:tcBorders>
              <w:top w:val="single" w:color="000000" w:sz="0" w:space="0"/>
              <w:bottom w:val="single" w:color="000000" w:sz="0" w:space="0"/>
              <w:right w:val="single" w:color="000000" w:sz="0" w:space="0"/>
            </w:tcBorders>
          </w:tcPr>
          <w:p w14:paraId="67C9BAC6">
            <w:pPr>
              <w:spacing w:after="0" w:line="360" w:lineRule="auto"/>
            </w:pPr>
            <w:r>
              <w:rPr>
                <w:rFonts w:ascii="inter" w:hAnsi="inter" w:eastAsia="inter" w:cs="inter"/>
                <w:color w:val="000000"/>
                <w:sz w:val="17"/>
              </w:rPr>
              <w:t>-3,334,567</w:t>
            </w:r>
          </w:p>
        </w:tc>
        <w:tc>
          <w:tcPr>
            <w:tcBorders>
              <w:top w:val="single" w:color="000000" w:sz="0" w:space="0"/>
              <w:bottom w:val="single" w:color="000000" w:sz="0" w:space="0"/>
              <w:right w:val="single" w:color="000000" w:sz="0" w:space="0"/>
            </w:tcBorders>
          </w:tcPr>
          <w:p w14:paraId="60856D83">
            <w:pPr>
              <w:spacing w:after="0" w:line="360" w:lineRule="auto"/>
            </w:pPr>
            <w:r>
              <w:rPr>
                <w:rFonts w:ascii="inter" w:hAnsi="inter" w:eastAsia="inter" w:cs="inter"/>
                <w:color w:val="000000"/>
                <w:sz w:val="17"/>
              </w:rPr>
              <w:t>6,671,138</w:t>
            </w:r>
          </w:p>
        </w:tc>
        <w:tc>
          <w:tcPr>
            <w:tcBorders>
              <w:top w:val="single" w:color="000000" w:sz="0" w:space="0"/>
              <w:bottom w:val="single" w:color="000000" w:sz="0" w:space="0"/>
              <w:right w:val="single" w:color="000000" w:sz="0" w:space="0"/>
            </w:tcBorders>
          </w:tcPr>
          <w:p w14:paraId="33429580">
            <w:pPr>
              <w:spacing w:after="0" w:line="360" w:lineRule="auto"/>
            </w:pPr>
            <w:r>
              <w:rPr>
                <w:rFonts w:ascii="inter" w:hAnsi="inter" w:eastAsia="inter" w:cs="inter"/>
                <w:color w:val="000000"/>
                <w:sz w:val="17"/>
              </w:rPr>
              <w:t>6,671,150</w:t>
            </w:r>
          </w:p>
        </w:tc>
        <w:tc>
          <w:tcPr>
            <w:tcBorders>
              <w:top w:val="single" w:color="000000" w:sz="0" w:space="0"/>
              <w:bottom w:val="single" w:color="000000" w:sz="0" w:space="0"/>
              <w:right w:val="single" w:color="000000" w:sz="0" w:space="0"/>
            </w:tcBorders>
          </w:tcPr>
          <w:p w14:paraId="4E0D1AC7">
            <w:pPr>
              <w:spacing w:after="0" w:line="360" w:lineRule="auto"/>
            </w:pPr>
            <w:r>
              <w:rPr>
                <w:rFonts w:ascii="inter" w:hAnsi="inter" w:eastAsia="inter" w:cs="inter"/>
                <w:color w:val="000000"/>
                <w:sz w:val="17"/>
              </w:rPr>
              <w:t>0.0834</w:t>
            </w:r>
          </w:p>
        </w:tc>
        <w:tc>
          <w:tcPr>
            <w:tcBorders>
              <w:top w:val="single" w:color="000000" w:sz="0" w:space="0"/>
              <w:bottom w:val="single" w:color="000000" w:sz="0" w:space="0"/>
            </w:tcBorders>
          </w:tcPr>
          <w:p w14:paraId="7B8A2A12">
            <w:pPr>
              <w:spacing w:after="0" w:line="360" w:lineRule="auto"/>
            </w:pPr>
            <w:r>
              <w:rPr>
                <w:rFonts w:ascii="inter" w:hAnsi="inter" w:eastAsia="inter" w:cs="inter"/>
                <w:color w:val="000000"/>
                <w:sz w:val="17"/>
              </w:rPr>
              <w:t>Rejected</w:t>
            </w:r>
          </w:p>
        </w:tc>
      </w:tr>
      <w:tr w14:paraId="3DD1DB8C">
        <w:trPr>
          <w:cantSplit/>
          <w:tblCellSpacing w:w="0" w:type="dxa"/>
          <w:jc w:val="center"/>
        </w:trPr>
        <w:tc>
          <w:tcPr>
            <w:tcBorders>
              <w:top w:val="single" w:color="000000" w:sz="0" w:space="0"/>
              <w:bottom w:val="single" w:color="000000" w:sz="0" w:space="0"/>
              <w:right w:val="single" w:color="000000" w:sz="0" w:space="0"/>
            </w:tcBorders>
          </w:tcPr>
          <w:p w14:paraId="3B1F39A1">
            <w:pPr>
              <w:spacing w:after="0" w:line="360" w:lineRule="auto"/>
            </w:pPr>
            <w:r>
              <w:rPr>
                <w:rFonts w:ascii="inter" w:hAnsi="inter" w:eastAsia="inter" w:cs="inter"/>
                <w:color w:val="000000"/>
                <w:sz w:val="17"/>
              </w:rPr>
              <w:t>GUE</w:t>
            </w:r>
          </w:p>
        </w:tc>
        <w:tc>
          <w:tcPr>
            <w:tcBorders>
              <w:top w:val="single" w:color="000000" w:sz="0" w:space="0"/>
              <w:bottom w:val="single" w:color="000000" w:sz="0" w:space="0"/>
              <w:right w:val="single" w:color="000000" w:sz="0" w:space="0"/>
            </w:tcBorders>
          </w:tcPr>
          <w:p w14:paraId="28663CCA">
            <w:pPr>
              <w:spacing w:after="0" w:line="360" w:lineRule="auto"/>
            </w:pPr>
            <w:r>
              <w:rPr>
                <w:rFonts w:ascii="inter" w:hAnsi="inter" w:eastAsia="inter" w:cs="inter"/>
                <w:color w:val="000000"/>
                <w:sz w:val="17"/>
              </w:rPr>
              <w:t>2</w:t>
            </w:r>
          </w:p>
        </w:tc>
        <w:tc>
          <w:tcPr>
            <w:tcBorders>
              <w:top w:val="single" w:color="000000" w:sz="0" w:space="0"/>
              <w:bottom w:val="single" w:color="000000" w:sz="0" w:space="0"/>
              <w:right w:val="single" w:color="000000" w:sz="0" w:space="0"/>
            </w:tcBorders>
          </w:tcPr>
          <w:p w14:paraId="47B28FA9">
            <w:pPr>
              <w:spacing w:after="0" w:line="360" w:lineRule="auto"/>
            </w:pPr>
            <w:r>
              <w:rPr>
                <w:rFonts w:ascii="inter" w:hAnsi="inter" w:eastAsia="inter" w:cs="inter"/>
                <w:color w:val="000000"/>
                <w:sz w:val="17"/>
              </w:rPr>
              <w:t>-3,445,678</w:t>
            </w:r>
          </w:p>
        </w:tc>
        <w:tc>
          <w:tcPr>
            <w:tcBorders>
              <w:top w:val="single" w:color="000000" w:sz="0" w:space="0"/>
              <w:bottom w:val="single" w:color="000000" w:sz="0" w:space="0"/>
              <w:right w:val="single" w:color="000000" w:sz="0" w:space="0"/>
            </w:tcBorders>
          </w:tcPr>
          <w:p w14:paraId="0F5CAF65">
            <w:pPr>
              <w:spacing w:after="0" w:line="360" w:lineRule="auto"/>
            </w:pPr>
            <w:r>
              <w:rPr>
                <w:rFonts w:ascii="inter" w:hAnsi="inter" w:eastAsia="inter" w:cs="inter"/>
                <w:color w:val="000000"/>
                <w:sz w:val="17"/>
              </w:rPr>
              <w:t>6,891,360</w:t>
            </w:r>
          </w:p>
        </w:tc>
        <w:tc>
          <w:tcPr>
            <w:tcBorders>
              <w:top w:val="single" w:color="000000" w:sz="0" w:space="0"/>
              <w:bottom w:val="single" w:color="000000" w:sz="0" w:space="0"/>
              <w:right w:val="single" w:color="000000" w:sz="0" w:space="0"/>
            </w:tcBorders>
          </w:tcPr>
          <w:p w14:paraId="5F21C562">
            <w:pPr>
              <w:spacing w:after="0" w:line="360" w:lineRule="auto"/>
            </w:pPr>
            <w:r>
              <w:rPr>
                <w:rFonts w:ascii="inter" w:hAnsi="inter" w:eastAsia="inter" w:cs="inter"/>
                <w:color w:val="000000"/>
                <w:sz w:val="17"/>
              </w:rPr>
              <w:t>6,891,368</w:t>
            </w:r>
          </w:p>
        </w:tc>
        <w:tc>
          <w:tcPr>
            <w:tcBorders>
              <w:top w:val="single" w:color="000000" w:sz="0" w:space="0"/>
              <w:bottom w:val="single" w:color="000000" w:sz="0" w:space="0"/>
              <w:right w:val="single" w:color="000000" w:sz="0" w:space="0"/>
            </w:tcBorders>
          </w:tcPr>
          <w:p w14:paraId="66E0915D">
            <w:pPr>
              <w:spacing w:after="0" w:line="360" w:lineRule="auto"/>
            </w:pPr>
            <w:r>
              <w:rPr>
                <w:rFonts w:ascii="inter" w:hAnsi="inter" w:eastAsia="inter" w:cs="inter"/>
                <w:color w:val="000000"/>
                <w:sz w:val="17"/>
              </w:rPr>
              <w:t>0.0857</w:t>
            </w:r>
          </w:p>
        </w:tc>
        <w:tc>
          <w:tcPr>
            <w:tcBorders>
              <w:top w:val="single" w:color="000000" w:sz="0" w:space="0"/>
              <w:bottom w:val="single" w:color="000000" w:sz="0" w:space="0"/>
            </w:tcBorders>
          </w:tcPr>
          <w:p w14:paraId="44F28B1E">
            <w:pPr>
              <w:spacing w:after="0" w:line="360" w:lineRule="auto"/>
            </w:pPr>
            <w:r>
              <w:rPr>
                <w:rFonts w:ascii="inter" w:hAnsi="inter" w:eastAsia="inter" w:cs="inter"/>
                <w:color w:val="000000"/>
                <w:sz w:val="17"/>
              </w:rPr>
              <w:t>Rejected</w:t>
            </w:r>
          </w:p>
        </w:tc>
      </w:tr>
      <w:tr w14:paraId="0CA85866">
        <w:trPr>
          <w:cantSplit/>
          <w:tblCellSpacing w:w="0" w:type="dxa"/>
          <w:jc w:val="center"/>
        </w:trPr>
        <w:tc>
          <w:tcPr>
            <w:tcBorders>
              <w:top w:val="single" w:color="000000" w:sz="0" w:space="0"/>
              <w:bottom w:val="single" w:color="000000" w:sz="0" w:space="0"/>
              <w:right w:val="single" w:color="000000" w:sz="0" w:space="0"/>
            </w:tcBorders>
          </w:tcPr>
          <w:p w14:paraId="2E5F5CB7">
            <w:pPr>
              <w:spacing w:after="0" w:line="360" w:lineRule="auto"/>
            </w:pPr>
            <w:r>
              <w:rPr>
                <w:rFonts w:ascii="inter" w:hAnsi="inter" w:eastAsia="inter" w:cs="inter"/>
                <w:color w:val="000000"/>
                <w:sz w:val="17"/>
              </w:rPr>
              <w:t>GOE</w:t>
            </w:r>
          </w:p>
        </w:tc>
        <w:tc>
          <w:tcPr>
            <w:tcBorders>
              <w:top w:val="single" w:color="000000" w:sz="0" w:space="0"/>
              <w:bottom w:val="single" w:color="000000" w:sz="0" w:space="0"/>
              <w:right w:val="single" w:color="000000" w:sz="0" w:space="0"/>
            </w:tcBorders>
          </w:tcPr>
          <w:p w14:paraId="21F3C798">
            <w:pPr>
              <w:spacing w:after="0" w:line="360" w:lineRule="auto"/>
            </w:pPr>
            <w:r>
              <w:rPr>
                <w:rFonts w:ascii="inter" w:hAnsi="inter" w:eastAsia="inter" w:cs="inter"/>
                <w:color w:val="000000"/>
                <w:sz w:val="17"/>
              </w:rPr>
              <w:t>2</w:t>
            </w:r>
          </w:p>
        </w:tc>
        <w:tc>
          <w:tcPr>
            <w:tcBorders>
              <w:top w:val="single" w:color="000000" w:sz="0" w:space="0"/>
              <w:bottom w:val="single" w:color="000000" w:sz="0" w:space="0"/>
              <w:right w:val="single" w:color="000000" w:sz="0" w:space="0"/>
            </w:tcBorders>
          </w:tcPr>
          <w:p w14:paraId="117E9E52">
            <w:pPr>
              <w:spacing w:after="0" w:line="360" w:lineRule="auto"/>
            </w:pPr>
            <w:r>
              <w:rPr>
                <w:rFonts w:ascii="inter" w:hAnsi="inter" w:eastAsia="inter" w:cs="inter"/>
                <w:color w:val="000000"/>
                <w:sz w:val="17"/>
              </w:rPr>
              <w:t>-3,467,890</w:t>
            </w:r>
          </w:p>
        </w:tc>
        <w:tc>
          <w:tcPr>
            <w:tcBorders>
              <w:top w:val="single" w:color="000000" w:sz="0" w:space="0"/>
              <w:bottom w:val="single" w:color="000000" w:sz="0" w:space="0"/>
              <w:right w:val="single" w:color="000000" w:sz="0" w:space="0"/>
            </w:tcBorders>
          </w:tcPr>
          <w:p w14:paraId="6DCA155D">
            <w:pPr>
              <w:spacing w:after="0" w:line="360" w:lineRule="auto"/>
            </w:pPr>
            <w:r>
              <w:rPr>
                <w:rFonts w:ascii="inter" w:hAnsi="inter" w:eastAsia="inter" w:cs="inter"/>
                <w:color w:val="000000"/>
                <w:sz w:val="17"/>
              </w:rPr>
              <w:t>6,935,784</w:t>
            </w:r>
          </w:p>
        </w:tc>
        <w:tc>
          <w:tcPr>
            <w:tcBorders>
              <w:top w:val="single" w:color="000000" w:sz="0" w:space="0"/>
              <w:bottom w:val="single" w:color="000000" w:sz="0" w:space="0"/>
              <w:right w:val="single" w:color="000000" w:sz="0" w:space="0"/>
            </w:tcBorders>
          </w:tcPr>
          <w:p w14:paraId="38110560">
            <w:pPr>
              <w:spacing w:after="0" w:line="360" w:lineRule="auto"/>
            </w:pPr>
            <w:r>
              <w:rPr>
                <w:rFonts w:ascii="inter" w:hAnsi="inter" w:eastAsia="inter" w:cs="inter"/>
                <w:color w:val="000000"/>
                <w:sz w:val="17"/>
              </w:rPr>
              <w:t>6,935,792</w:t>
            </w:r>
          </w:p>
        </w:tc>
        <w:tc>
          <w:tcPr>
            <w:tcBorders>
              <w:top w:val="single" w:color="000000" w:sz="0" w:space="0"/>
              <w:bottom w:val="single" w:color="000000" w:sz="0" w:space="0"/>
              <w:right w:val="single" w:color="000000" w:sz="0" w:space="0"/>
            </w:tcBorders>
          </w:tcPr>
          <w:p w14:paraId="63D3B16E">
            <w:pPr>
              <w:spacing w:after="0" w:line="360" w:lineRule="auto"/>
            </w:pPr>
            <w:r>
              <w:rPr>
                <w:rFonts w:ascii="inter" w:hAnsi="inter" w:eastAsia="inter" w:cs="inter"/>
                <w:color w:val="000000"/>
                <w:sz w:val="17"/>
              </w:rPr>
              <w:t>0.0858</w:t>
            </w:r>
          </w:p>
        </w:tc>
        <w:tc>
          <w:tcPr>
            <w:tcBorders>
              <w:top w:val="single" w:color="000000" w:sz="0" w:space="0"/>
              <w:bottom w:val="single" w:color="000000" w:sz="0" w:space="0"/>
            </w:tcBorders>
          </w:tcPr>
          <w:p w14:paraId="2C516C03">
            <w:pPr>
              <w:spacing w:after="0" w:line="360" w:lineRule="auto"/>
            </w:pPr>
            <w:r>
              <w:rPr>
                <w:rFonts w:ascii="inter" w:hAnsi="inter" w:eastAsia="inter" w:cs="inter"/>
                <w:color w:val="000000"/>
                <w:sz w:val="17"/>
              </w:rPr>
              <w:t>Rejected</w:t>
            </w:r>
          </w:p>
        </w:tc>
      </w:tr>
      <w:tr w14:paraId="06639579">
        <w:trPr>
          <w:cantSplit/>
          <w:tblCellSpacing w:w="0" w:type="dxa"/>
          <w:jc w:val="center"/>
        </w:trPr>
        <w:tc>
          <w:tcPr>
            <w:tcBorders>
              <w:top w:val="single" w:color="000000" w:sz="0" w:space="0"/>
              <w:bottom w:val="single" w:color="000000" w:sz="0" w:space="0"/>
              <w:right w:val="single" w:color="000000" w:sz="0" w:space="0"/>
            </w:tcBorders>
          </w:tcPr>
          <w:p w14:paraId="1FE6042B">
            <w:pPr>
              <w:spacing w:after="0" w:line="360" w:lineRule="auto"/>
            </w:pPr>
            <w:r>
              <w:rPr>
                <w:rFonts w:ascii="inter" w:hAnsi="inter" w:eastAsia="inter" w:cs="inter"/>
                <w:color w:val="000000"/>
                <w:sz w:val="17"/>
              </w:rPr>
              <w:t>CUE (Circular)</w:t>
            </w:r>
          </w:p>
        </w:tc>
        <w:tc>
          <w:tcPr>
            <w:tcBorders>
              <w:top w:val="single" w:color="000000" w:sz="0" w:space="0"/>
              <w:bottom w:val="single" w:color="000000" w:sz="0" w:space="0"/>
              <w:right w:val="single" w:color="000000" w:sz="0" w:space="0"/>
            </w:tcBorders>
          </w:tcPr>
          <w:p w14:paraId="057737D6">
            <w:pPr>
              <w:spacing w:after="0" w:line="360" w:lineRule="auto"/>
            </w:pPr>
            <w:r>
              <w:rPr>
                <w:rFonts w:ascii="inter" w:hAnsi="inter" w:eastAsia="inter" w:cs="inter"/>
                <w:color w:val="000000"/>
                <w:sz w:val="17"/>
              </w:rPr>
              <w:t>2</w:t>
            </w:r>
          </w:p>
        </w:tc>
        <w:tc>
          <w:tcPr>
            <w:tcBorders>
              <w:top w:val="single" w:color="000000" w:sz="0" w:space="0"/>
              <w:bottom w:val="single" w:color="000000" w:sz="0" w:space="0"/>
              <w:right w:val="single" w:color="000000" w:sz="0" w:space="0"/>
            </w:tcBorders>
          </w:tcPr>
          <w:p w14:paraId="69260191">
            <w:pPr>
              <w:spacing w:after="0" w:line="360" w:lineRule="auto"/>
            </w:pPr>
            <w:r>
              <w:rPr>
                <w:rFonts w:ascii="inter" w:hAnsi="inter" w:eastAsia="inter" w:cs="inter"/>
                <w:color w:val="000000"/>
                <w:sz w:val="17"/>
              </w:rPr>
              <w:t>-3,789,012</w:t>
            </w:r>
          </w:p>
        </w:tc>
        <w:tc>
          <w:tcPr>
            <w:tcBorders>
              <w:top w:val="single" w:color="000000" w:sz="0" w:space="0"/>
              <w:bottom w:val="single" w:color="000000" w:sz="0" w:space="0"/>
              <w:right w:val="single" w:color="000000" w:sz="0" w:space="0"/>
            </w:tcBorders>
          </w:tcPr>
          <w:p w14:paraId="1D15A12B">
            <w:pPr>
              <w:spacing w:after="0" w:line="360" w:lineRule="auto"/>
            </w:pPr>
            <w:r>
              <w:rPr>
                <w:rFonts w:ascii="inter" w:hAnsi="inter" w:eastAsia="inter" w:cs="inter"/>
                <w:color w:val="000000"/>
                <w:sz w:val="17"/>
              </w:rPr>
              <w:t>7,578,028</w:t>
            </w:r>
          </w:p>
        </w:tc>
        <w:tc>
          <w:tcPr>
            <w:tcBorders>
              <w:top w:val="single" w:color="000000" w:sz="0" w:space="0"/>
              <w:bottom w:val="single" w:color="000000" w:sz="0" w:space="0"/>
              <w:right w:val="single" w:color="000000" w:sz="0" w:space="0"/>
            </w:tcBorders>
          </w:tcPr>
          <w:p w14:paraId="09A1B177">
            <w:pPr>
              <w:spacing w:after="0" w:line="360" w:lineRule="auto"/>
            </w:pPr>
            <w:r>
              <w:rPr>
                <w:rFonts w:ascii="inter" w:hAnsi="inter" w:eastAsia="inter" w:cs="inter"/>
                <w:color w:val="000000"/>
                <w:sz w:val="17"/>
              </w:rPr>
              <w:t>7,578,036</w:t>
            </w:r>
          </w:p>
        </w:tc>
        <w:tc>
          <w:tcPr>
            <w:tcBorders>
              <w:top w:val="single" w:color="000000" w:sz="0" w:space="0"/>
              <w:bottom w:val="single" w:color="000000" w:sz="0" w:space="0"/>
              <w:right w:val="single" w:color="000000" w:sz="0" w:space="0"/>
            </w:tcBorders>
          </w:tcPr>
          <w:p w14:paraId="72B4262A">
            <w:pPr>
              <w:spacing w:after="0" w:line="360" w:lineRule="auto"/>
            </w:pPr>
            <w:r>
              <w:rPr>
                <w:rFonts w:ascii="inter" w:hAnsi="inter" w:eastAsia="inter" w:cs="inter"/>
                <w:color w:val="000000"/>
                <w:sz w:val="17"/>
              </w:rPr>
              <w:t>0.1045</w:t>
            </w:r>
          </w:p>
        </w:tc>
        <w:tc>
          <w:tcPr>
            <w:tcBorders>
              <w:top w:val="single" w:color="000000" w:sz="0" w:space="0"/>
              <w:bottom w:val="single" w:color="000000" w:sz="0" w:space="0"/>
            </w:tcBorders>
          </w:tcPr>
          <w:p w14:paraId="7DB97826">
            <w:pPr>
              <w:spacing w:after="0" w:line="360" w:lineRule="auto"/>
            </w:pPr>
            <w:r>
              <w:rPr>
                <w:rFonts w:ascii="inter" w:hAnsi="inter" w:eastAsia="inter" w:cs="inter"/>
                <w:color w:val="000000"/>
                <w:sz w:val="17"/>
              </w:rPr>
              <w:t>Rejected</w:t>
            </w:r>
          </w:p>
        </w:tc>
      </w:tr>
      <w:tr w14:paraId="36117FB2">
        <w:trPr>
          <w:cantSplit/>
          <w:tblCellSpacing w:w="0" w:type="dxa"/>
          <w:jc w:val="center"/>
        </w:trPr>
        <w:tc>
          <w:tcPr>
            <w:tcBorders>
              <w:top w:val="single" w:color="000000" w:sz="0" w:space="0"/>
              <w:bottom w:val="single" w:color="000000" w:sz="0" w:space="0"/>
              <w:right w:val="single" w:color="000000" w:sz="0" w:space="0"/>
            </w:tcBorders>
          </w:tcPr>
          <w:p w14:paraId="4991E209">
            <w:pPr>
              <w:spacing w:after="0" w:line="360" w:lineRule="auto"/>
            </w:pPr>
            <w:r>
              <w:rPr>
                <w:rFonts w:ascii="inter" w:hAnsi="inter" w:eastAsia="inter" w:cs="inter"/>
                <w:color w:val="000000"/>
                <w:sz w:val="17"/>
              </w:rPr>
              <w:t>GSE</w:t>
            </w:r>
          </w:p>
        </w:tc>
        <w:tc>
          <w:tcPr>
            <w:tcBorders>
              <w:top w:val="single" w:color="000000" w:sz="0" w:space="0"/>
              <w:bottom w:val="single" w:color="000000" w:sz="0" w:space="0"/>
              <w:right w:val="single" w:color="000000" w:sz="0" w:space="0"/>
            </w:tcBorders>
          </w:tcPr>
          <w:p w14:paraId="1741D4CF">
            <w:pPr>
              <w:spacing w:after="0" w:line="360" w:lineRule="auto"/>
            </w:pPr>
            <w:r>
              <w:rPr>
                <w:rFonts w:ascii="inter" w:hAnsi="inter" w:eastAsia="inter" w:cs="inter"/>
                <w:color w:val="000000"/>
                <w:sz w:val="17"/>
              </w:rPr>
              <w:t>2</w:t>
            </w:r>
          </w:p>
        </w:tc>
        <w:tc>
          <w:tcPr>
            <w:tcBorders>
              <w:top w:val="single" w:color="000000" w:sz="0" w:space="0"/>
              <w:bottom w:val="single" w:color="000000" w:sz="0" w:space="0"/>
              <w:right w:val="single" w:color="000000" w:sz="0" w:space="0"/>
            </w:tcBorders>
          </w:tcPr>
          <w:p w14:paraId="03BD38BB">
            <w:pPr>
              <w:spacing w:after="0" w:line="360" w:lineRule="auto"/>
            </w:pPr>
            <w:r>
              <w:rPr>
                <w:rFonts w:ascii="inter" w:hAnsi="inter" w:eastAsia="inter" w:cs="inter"/>
                <w:color w:val="000000"/>
                <w:sz w:val="17"/>
              </w:rPr>
              <w:t>-4,123,456</w:t>
            </w:r>
          </w:p>
        </w:tc>
        <w:tc>
          <w:tcPr>
            <w:tcBorders>
              <w:top w:val="single" w:color="000000" w:sz="0" w:space="0"/>
              <w:bottom w:val="single" w:color="000000" w:sz="0" w:space="0"/>
              <w:right w:val="single" w:color="000000" w:sz="0" w:space="0"/>
            </w:tcBorders>
          </w:tcPr>
          <w:p w14:paraId="3CBD3DBA">
            <w:pPr>
              <w:spacing w:after="0" w:line="360" w:lineRule="auto"/>
            </w:pPr>
            <w:r>
              <w:rPr>
                <w:rFonts w:ascii="inter" w:hAnsi="inter" w:eastAsia="inter" w:cs="inter"/>
                <w:color w:val="000000"/>
                <w:sz w:val="17"/>
              </w:rPr>
              <w:t>8,246,916</w:t>
            </w:r>
          </w:p>
        </w:tc>
        <w:tc>
          <w:tcPr>
            <w:tcBorders>
              <w:top w:val="single" w:color="000000" w:sz="0" w:space="0"/>
              <w:bottom w:val="single" w:color="000000" w:sz="0" w:space="0"/>
              <w:right w:val="single" w:color="000000" w:sz="0" w:space="0"/>
            </w:tcBorders>
          </w:tcPr>
          <w:p w14:paraId="783ECBCD">
            <w:pPr>
              <w:spacing w:after="0" w:line="360" w:lineRule="auto"/>
            </w:pPr>
            <w:r>
              <w:rPr>
                <w:rFonts w:ascii="inter" w:hAnsi="inter" w:eastAsia="inter" w:cs="inter"/>
                <w:color w:val="000000"/>
                <w:sz w:val="17"/>
              </w:rPr>
              <w:t>8,246,924</w:t>
            </w:r>
          </w:p>
        </w:tc>
        <w:tc>
          <w:tcPr>
            <w:tcBorders>
              <w:top w:val="single" w:color="000000" w:sz="0" w:space="0"/>
              <w:bottom w:val="single" w:color="000000" w:sz="0" w:space="0"/>
              <w:right w:val="single" w:color="000000" w:sz="0" w:space="0"/>
            </w:tcBorders>
          </w:tcPr>
          <w:p w14:paraId="287EF724">
            <w:pPr>
              <w:spacing w:after="0" w:line="360" w:lineRule="auto"/>
            </w:pPr>
            <w:r>
              <w:rPr>
                <w:rFonts w:ascii="inter" w:hAnsi="inter" w:eastAsia="inter" w:cs="inter"/>
                <w:color w:val="000000"/>
                <w:sz w:val="17"/>
              </w:rPr>
              <w:t>0.1234</w:t>
            </w:r>
          </w:p>
        </w:tc>
        <w:tc>
          <w:tcPr>
            <w:tcBorders>
              <w:top w:val="single" w:color="000000" w:sz="0" w:space="0"/>
              <w:bottom w:val="single" w:color="000000" w:sz="0" w:space="0"/>
            </w:tcBorders>
          </w:tcPr>
          <w:p w14:paraId="19CA05D4">
            <w:pPr>
              <w:spacing w:after="0" w:line="360" w:lineRule="auto"/>
            </w:pPr>
            <w:r>
              <w:rPr>
                <w:rFonts w:ascii="inter" w:hAnsi="inter" w:eastAsia="inter" w:cs="inter"/>
                <w:color w:val="000000"/>
                <w:sz w:val="17"/>
              </w:rPr>
              <w:t>Rejected</w:t>
            </w:r>
          </w:p>
        </w:tc>
      </w:tr>
      <w:tr w14:paraId="4FE6B4DC">
        <w:trPr>
          <w:cantSplit/>
          <w:tblCellSpacing w:w="0" w:type="dxa"/>
          <w:jc w:val="center"/>
        </w:trPr>
        <w:tc>
          <w:tcPr>
            <w:tcBorders>
              <w:top w:val="single" w:color="000000" w:sz="0" w:space="0"/>
              <w:bottom w:val="single" w:color="000000" w:sz="0" w:space="0"/>
              <w:right w:val="single" w:color="000000" w:sz="0" w:space="0"/>
            </w:tcBorders>
          </w:tcPr>
          <w:p w14:paraId="5ABB2D48">
            <w:pPr>
              <w:spacing w:after="0" w:line="360" w:lineRule="auto"/>
            </w:pPr>
            <w:r>
              <w:rPr>
                <w:rFonts w:ascii="inter" w:hAnsi="inter" w:eastAsia="inter" w:cs="inter"/>
                <w:color w:val="000000"/>
                <w:sz w:val="17"/>
              </w:rPr>
              <w:t>COE (Circular)</w:t>
            </w:r>
          </w:p>
        </w:tc>
        <w:tc>
          <w:tcPr>
            <w:tcBorders>
              <w:top w:val="single" w:color="000000" w:sz="0" w:space="0"/>
              <w:bottom w:val="single" w:color="000000" w:sz="0" w:space="0"/>
              <w:right w:val="single" w:color="000000" w:sz="0" w:space="0"/>
            </w:tcBorders>
          </w:tcPr>
          <w:p w14:paraId="28D8DA67">
            <w:pPr>
              <w:spacing w:after="0" w:line="360" w:lineRule="auto"/>
            </w:pPr>
            <w:r>
              <w:rPr>
                <w:rFonts w:ascii="inter" w:hAnsi="inter" w:eastAsia="inter" w:cs="inter"/>
                <w:color w:val="000000"/>
                <w:sz w:val="17"/>
              </w:rPr>
              <w:t>2</w:t>
            </w:r>
          </w:p>
        </w:tc>
        <w:tc>
          <w:tcPr>
            <w:tcBorders>
              <w:top w:val="single" w:color="000000" w:sz="0" w:space="0"/>
              <w:bottom w:val="single" w:color="000000" w:sz="0" w:space="0"/>
              <w:right w:val="single" w:color="000000" w:sz="0" w:space="0"/>
            </w:tcBorders>
          </w:tcPr>
          <w:p w14:paraId="127863E4">
            <w:pPr>
              <w:spacing w:after="0" w:line="360" w:lineRule="auto"/>
            </w:pPr>
            <w:r>
              <w:rPr>
                <w:rFonts w:ascii="inter" w:hAnsi="inter" w:eastAsia="inter" w:cs="inter"/>
                <w:color w:val="000000"/>
                <w:sz w:val="17"/>
              </w:rPr>
              <w:t>-4,234,567</w:t>
            </w:r>
          </w:p>
        </w:tc>
        <w:tc>
          <w:tcPr>
            <w:tcBorders>
              <w:top w:val="single" w:color="000000" w:sz="0" w:space="0"/>
              <w:bottom w:val="single" w:color="000000" w:sz="0" w:space="0"/>
              <w:right w:val="single" w:color="000000" w:sz="0" w:space="0"/>
            </w:tcBorders>
          </w:tcPr>
          <w:p w14:paraId="0F757FDE">
            <w:pPr>
              <w:spacing w:after="0" w:line="360" w:lineRule="auto"/>
            </w:pPr>
            <w:r>
              <w:rPr>
                <w:rFonts w:ascii="inter" w:hAnsi="inter" w:eastAsia="inter" w:cs="inter"/>
                <w:color w:val="000000"/>
                <w:sz w:val="17"/>
              </w:rPr>
              <w:t>8,469,138</w:t>
            </w:r>
          </w:p>
        </w:tc>
        <w:tc>
          <w:tcPr>
            <w:tcBorders>
              <w:top w:val="single" w:color="000000" w:sz="0" w:space="0"/>
              <w:bottom w:val="single" w:color="000000" w:sz="0" w:space="0"/>
              <w:right w:val="single" w:color="000000" w:sz="0" w:space="0"/>
            </w:tcBorders>
          </w:tcPr>
          <w:p w14:paraId="7E3A3EB5">
            <w:pPr>
              <w:spacing w:after="0" w:line="360" w:lineRule="auto"/>
            </w:pPr>
            <w:r>
              <w:rPr>
                <w:rFonts w:ascii="inter" w:hAnsi="inter" w:eastAsia="inter" w:cs="inter"/>
                <w:color w:val="000000"/>
                <w:sz w:val="17"/>
              </w:rPr>
              <w:t>8,469,146</w:t>
            </w:r>
          </w:p>
        </w:tc>
        <w:tc>
          <w:tcPr>
            <w:tcBorders>
              <w:top w:val="single" w:color="000000" w:sz="0" w:space="0"/>
              <w:bottom w:val="single" w:color="000000" w:sz="0" w:space="0"/>
              <w:right w:val="single" w:color="000000" w:sz="0" w:space="0"/>
            </w:tcBorders>
          </w:tcPr>
          <w:p w14:paraId="7EB1B580">
            <w:pPr>
              <w:spacing w:after="0" w:line="360" w:lineRule="auto"/>
            </w:pPr>
            <w:r>
              <w:rPr>
                <w:rFonts w:ascii="inter" w:hAnsi="inter" w:eastAsia="inter" w:cs="inter"/>
                <w:color w:val="000000"/>
                <w:sz w:val="17"/>
              </w:rPr>
              <w:t>0.1345</w:t>
            </w:r>
          </w:p>
        </w:tc>
        <w:tc>
          <w:tcPr>
            <w:tcBorders>
              <w:top w:val="single" w:color="000000" w:sz="0" w:space="0"/>
              <w:bottom w:val="single" w:color="000000" w:sz="0" w:space="0"/>
            </w:tcBorders>
          </w:tcPr>
          <w:p w14:paraId="7C1BF2DB">
            <w:pPr>
              <w:spacing w:after="0" w:line="360" w:lineRule="auto"/>
            </w:pPr>
            <w:r>
              <w:rPr>
                <w:rFonts w:ascii="inter" w:hAnsi="inter" w:eastAsia="inter" w:cs="inter"/>
                <w:color w:val="000000"/>
                <w:sz w:val="17"/>
              </w:rPr>
              <w:t>Rejected</w:t>
            </w:r>
          </w:p>
        </w:tc>
      </w:tr>
      <w:tr w14:paraId="2E3F58F7">
        <w:trPr>
          <w:cantSplit/>
          <w:tblCellSpacing w:w="0" w:type="dxa"/>
          <w:jc w:val="center"/>
        </w:trPr>
        <w:tc>
          <w:tcPr>
            <w:tcBorders>
              <w:top w:val="single" w:color="000000" w:sz="0" w:space="0"/>
              <w:bottom w:val="single" w:color="000000" w:sz="0" w:space="0"/>
              <w:right w:val="single" w:color="000000" w:sz="0" w:space="0"/>
            </w:tcBorders>
          </w:tcPr>
          <w:p w14:paraId="6CAD29AD">
            <w:pPr>
              <w:spacing w:after="0" w:line="360" w:lineRule="auto"/>
            </w:pPr>
            <w:r>
              <w:rPr>
                <w:rFonts w:ascii="inter" w:hAnsi="inter" w:eastAsia="inter" w:cs="inter"/>
                <w:color w:val="000000"/>
                <w:sz w:val="17"/>
              </w:rPr>
              <w:t>Poisson</w:t>
            </w:r>
          </w:p>
        </w:tc>
        <w:tc>
          <w:tcPr>
            <w:tcBorders>
              <w:top w:val="single" w:color="000000" w:sz="0" w:space="0"/>
              <w:bottom w:val="single" w:color="000000" w:sz="0" w:space="0"/>
              <w:right w:val="single" w:color="000000" w:sz="0" w:space="0"/>
            </w:tcBorders>
          </w:tcPr>
          <w:p w14:paraId="35749948">
            <w:pPr>
              <w:spacing w:after="0" w:line="360" w:lineRule="auto"/>
            </w:pPr>
            <w:r>
              <w:rPr>
                <w:rFonts w:ascii="inter" w:hAnsi="inter" w:eastAsia="inter" w:cs="inter"/>
                <w:color w:val="000000"/>
                <w:sz w:val="17"/>
              </w:rPr>
              <w:t>1</w:t>
            </w:r>
          </w:p>
        </w:tc>
        <w:tc>
          <w:tcPr>
            <w:tcBorders>
              <w:top w:val="single" w:color="000000" w:sz="0" w:space="0"/>
              <w:bottom w:val="single" w:color="000000" w:sz="0" w:space="0"/>
              <w:right w:val="single" w:color="000000" w:sz="0" w:space="0"/>
            </w:tcBorders>
          </w:tcPr>
          <w:p w14:paraId="7BA33736">
            <w:pPr>
              <w:spacing w:after="0" w:line="360" w:lineRule="auto"/>
            </w:pPr>
            <w:r>
              <w:rPr>
                <w:rFonts w:ascii="inter" w:hAnsi="inter" w:eastAsia="inter" w:cs="inter"/>
                <w:color w:val="000000"/>
                <w:sz w:val="17"/>
              </w:rPr>
              <w:t>-5,678,901</w:t>
            </w:r>
          </w:p>
        </w:tc>
        <w:tc>
          <w:tcPr>
            <w:tcBorders>
              <w:top w:val="single" w:color="000000" w:sz="0" w:space="0"/>
              <w:bottom w:val="single" w:color="000000" w:sz="0" w:space="0"/>
              <w:right w:val="single" w:color="000000" w:sz="0" w:space="0"/>
            </w:tcBorders>
          </w:tcPr>
          <w:p w14:paraId="3F09AFAC">
            <w:pPr>
              <w:spacing w:after="0" w:line="360" w:lineRule="auto"/>
            </w:pPr>
            <w:r>
              <w:rPr>
                <w:rFonts w:ascii="inter" w:hAnsi="inter" w:eastAsia="inter" w:cs="inter"/>
                <w:color w:val="000000"/>
                <w:sz w:val="17"/>
              </w:rPr>
              <w:t>11,357,806</w:t>
            </w:r>
          </w:p>
        </w:tc>
        <w:tc>
          <w:tcPr>
            <w:tcBorders>
              <w:top w:val="single" w:color="000000" w:sz="0" w:space="0"/>
              <w:bottom w:val="single" w:color="000000" w:sz="0" w:space="0"/>
              <w:right w:val="single" w:color="000000" w:sz="0" w:space="0"/>
            </w:tcBorders>
          </w:tcPr>
          <w:p w14:paraId="6DE20439">
            <w:pPr>
              <w:spacing w:after="0" w:line="360" w:lineRule="auto"/>
            </w:pPr>
            <w:r>
              <w:rPr>
                <w:rFonts w:ascii="inter" w:hAnsi="inter" w:eastAsia="inter" w:cs="inter"/>
                <w:color w:val="000000"/>
                <w:sz w:val="17"/>
              </w:rPr>
              <w:t>11,357,814</w:t>
            </w:r>
          </w:p>
        </w:tc>
        <w:tc>
          <w:tcPr>
            <w:tcBorders>
              <w:top w:val="single" w:color="000000" w:sz="0" w:space="0"/>
              <w:bottom w:val="single" w:color="000000" w:sz="0" w:space="0"/>
              <w:right w:val="single" w:color="000000" w:sz="0" w:space="0"/>
            </w:tcBorders>
          </w:tcPr>
          <w:p w14:paraId="6FE8DB10">
            <w:pPr>
              <w:spacing w:after="0" w:line="360" w:lineRule="auto"/>
            </w:pPr>
            <w:r>
              <w:rPr>
                <w:rFonts w:ascii="inter" w:hAnsi="inter" w:eastAsia="inter" w:cs="inter"/>
                <w:color w:val="000000"/>
                <w:sz w:val="17"/>
              </w:rPr>
              <w:t>0.3456</w:t>
            </w:r>
          </w:p>
        </w:tc>
        <w:tc>
          <w:tcPr>
            <w:tcBorders>
              <w:top w:val="single" w:color="000000" w:sz="0" w:space="0"/>
              <w:bottom w:val="single" w:color="000000" w:sz="0" w:space="0"/>
            </w:tcBorders>
          </w:tcPr>
          <w:p w14:paraId="44A2127E">
            <w:pPr>
              <w:spacing w:after="0" w:line="360" w:lineRule="auto"/>
            </w:pPr>
            <w:r>
              <w:rPr>
                <w:rFonts w:ascii="inter" w:hAnsi="inter" w:eastAsia="inter" w:cs="inter"/>
                <w:color w:val="000000"/>
                <w:sz w:val="17"/>
              </w:rPr>
              <w:t>Rejected</w:t>
            </w:r>
          </w:p>
        </w:tc>
      </w:tr>
    </w:tbl>
    <w:p w14:paraId="67F1023F"/>
    <w:p w14:paraId="3AEA6645">
      <w:pPr>
        <w:spacing w:after="210" w:line="360" w:lineRule="auto"/>
        <w:rPr>
          <w:rFonts w:ascii="inter" w:hAnsi="inter" w:eastAsia="inter" w:cs="inter"/>
          <w:b/>
          <w:color w:val="000000"/>
        </w:rPr>
      </w:pPr>
      <w:r>
        <w:rPr>
          <w:rFonts w:hint="default" w:ascii="inter" w:hAnsi="inter" w:eastAsia="inter" w:cs="inter"/>
          <w:color w:val="000000"/>
          <w:lang w:val="en-US"/>
        </w:rPr>
        <w:drawing>
          <wp:anchor distT="0" distB="0" distL="114300" distR="114300" simplePos="0" relativeHeight="251662336" behindDoc="0" locked="0" layoutInCell="1" allowOverlap="1">
            <wp:simplePos x="0" y="0"/>
            <wp:positionH relativeFrom="column">
              <wp:posOffset>1174115</wp:posOffset>
            </wp:positionH>
            <wp:positionV relativeFrom="page">
              <wp:posOffset>2564130</wp:posOffset>
            </wp:positionV>
            <wp:extent cx="3932555" cy="2621915"/>
            <wp:effectExtent l="0" t="0" r="4445" b="19685"/>
            <wp:wrapTopAndBottom/>
            <wp:docPr id="3" name="Picture 3" descr="ZGE vs GOE:GUE Distribution Over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ZGE vs GOE:GUE Distribution Overlay"/>
                    <pic:cNvPicPr>
                      <a:picLocks noChangeAspect="1"/>
                    </pic:cNvPicPr>
                  </pic:nvPicPr>
                  <pic:blipFill>
                    <a:blip r:embed="rId9"/>
                    <a:stretch>
                      <a:fillRect/>
                    </a:stretch>
                  </pic:blipFill>
                  <pic:spPr>
                    <a:xfrm>
                      <a:off x="0" y="0"/>
                      <a:ext cx="3932555" cy="2621915"/>
                    </a:xfrm>
                    <a:prstGeom prst="rect">
                      <a:avLst/>
                    </a:prstGeom>
                  </pic:spPr>
                </pic:pic>
              </a:graphicData>
            </a:graphic>
          </wp:anchor>
        </w:drawing>
      </w:r>
    </w:p>
    <w:p w14:paraId="0B9CC9D6">
      <w:pPr>
        <w:keepNext w:val="0"/>
        <w:keepLines w:val="0"/>
        <w:widowControl/>
        <w:suppressLineNumbers w:val="0"/>
        <w:jc w:val="center"/>
        <w:rPr>
          <w:rFonts w:hint="default" w:ascii="inter" w:hAnsi="inter" w:eastAsia="inter" w:cs="inter"/>
          <w:color w:val="000000"/>
          <w:lang w:val="en-US"/>
        </w:rPr>
      </w:pPr>
    </w:p>
    <w:p w14:paraId="72B54846">
      <w:pPr>
        <w:keepNext w:val="0"/>
        <w:keepLines w:val="0"/>
        <w:widowControl/>
        <w:suppressLineNumbers w:val="0"/>
        <w:jc w:val="center"/>
        <w:rPr>
          <w:rFonts w:hint="eastAsia" w:ascii=".AppleSystemUIFont Regular" w:hAnsi=".AppleSystemUIFont Regular" w:eastAsia=".AppleSystemUIFont Regular" w:cs=".AppleSystemUIFont Regular"/>
          <w:b/>
          <w:bCs/>
          <w:sz w:val="21"/>
          <w:szCs w:val="21"/>
        </w:rPr>
      </w:pPr>
      <w:r>
        <w:rPr>
          <w:rFonts w:ascii="inter" w:hAnsi="inter" w:eastAsia="inter" w:cs="inter"/>
          <w:b/>
          <w:bCs/>
          <w:color w:val="000000"/>
        </w:rPr>
        <w:t xml:space="preserve">Figure </w:t>
      </w:r>
      <w:r>
        <w:rPr>
          <w:rFonts w:hint="default" w:ascii="inter" w:hAnsi="inter" w:eastAsia="inter" w:cs="inter"/>
          <w:b/>
          <w:bCs/>
          <w:color w:val="000000"/>
          <w:lang w:val="en-US"/>
        </w:rPr>
        <w:t>4</w:t>
      </w:r>
      <w:r>
        <w:rPr>
          <w:rFonts w:ascii="inter" w:hAnsi="inter" w:eastAsia="inter" w:cs="inter"/>
          <w:b/>
          <w:bCs/>
          <w:color w:val="000000"/>
        </w:rPr>
        <w:t xml:space="preserve">: </w:t>
      </w:r>
      <w:r>
        <w:rPr>
          <w:rFonts w:hint="eastAsia" w:ascii=".AppleSystemUIFont Regular" w:hAnsi=".AppleSystemUIFont Regular" w:eastAsia=".AppleSystemUIFont Regular" w:cs=".AppleSystemUIFont Regular"/>
          <w:b/>
          <w:bCs/>
          <w:i w:val="0"/>
          <w:iCs w:val="0"/>
          <w:caps w:val="0"/>
          <w:spacing w:val="0"/>
          <w:kern w:val="0"/>
          <w:sz w:val="21"/>
          <w:szCs w:val="21"/>
          <w:lang w:val="en-US" w:eastAsia="zh-CN" w:bidi="ar"/>
        </w:rPr>
        <w:t>ZGE vs GOE/GUE Distribution Overlay</w:t>
      </w:r>
    </w:p>
    <w:p w14:paraId="01879DCE">
      <w:pPr>
        <w:spacing w:after="210" w:line="360" w:lineRule="auto"/>
        <w:rPr>
          <w:rFonts w:ascii="inter" w:hAnsi="inter" w:eastAsia="inter" w:cs="inter"/>
          <w:b/>
          <w:color w:val="000000"/>
        </w:rPr>
      </w:pPr>
    </w:p>
    <w:p w14:paraId="6FAF5387">
      <w:pPr>
        <w:spacing w:after="210" w:line="360" w:lineRule="auto"/>
      </w:pPr>
      <w:r>
        <w:rPr>
          <w:rFonts w:ascii="inter" w:hAnsi="inter" w:eastAsia="inter" w:cs="inter"/>
          <w:b/>
          <w:color w:val="000000"/>
        </w:rPr>
        <w:t>Model Ranking Analysis</w:t>
      </w:r>
      <w:r>
        <w:rPr>
          <w:rFonts w:ascii="inter" w:hAnsi="inter" w:eastAsia="inter" w:cs="inter"/>
          <w:color w:val="000000"/>
        </w:rPr>
        <w:t>:</w:t>
      </w:r>
    </w:p>
    <w:p w14:paraId="79FA951C">
      <w:pPr>
        <w:numPr>
          <w:ilvl w:val="0"/>
          <w:numId w:val="13"/>
        </w:numPr>
        <w:spacing w:before="105" w:after="105" w:line="360" w:lineRule="auto"/>
      </w:pPr>
      <w:r>
        <w:rPr>
          <w:rFonts w:ascii="inter" w:hAnsi="inter" w:eastAsia="inter" w:cs="inter"/>
          <w:b/>
          <w:color w:val="000000"/>
          <w:sz w:val="21"/>
        </w:rPr>
        <w:t>ZGE Superiority</w:t>
      </w:r>
      <w:r>
        <w:rPr>
          <w:rFonts w:ascii="inter" w:hAnsi="inter" w:eastAsia="inter" w:cs="inter"/>
          <w:color w:val="000000"/>
          <w:sz w:val="21"/>
        </w:rPr>
        <w:t>: AIC improvements &gt;1.5M (decisively superior by any statistical criterion)</w:t>
      </w:r>
    </w:p>
    <w:p w14:paraId="373CF2CE">
      <w:pPr>
        <w:numPr>
          <w:ilvl w:val="0"/>
          <w:numId w:val="13"/>
        </w:numPr>
        <w:spacing w:before="105" w:after="105" w:line="360" w:lineRule="auto"/>
      </w:pPr>
      <w:r>
        <w:rPr>
          <w:rFonts w:ascii="inter" w:hAnsi="inter" w:eastAsia="inter" w:cs="inter"/>
          <w:b/>
          <w:color w:val="000000"/>
          <w:sz w:val="21"/>
        </w:rPr>
        <w:t>Modified Models</w:t>
      </w:r>
      <w:r>
        <w:rPr>
          <w:rFonts w:ascii="inter" w:hAnsi="inter" w:eastAsia="inter" w:cs="inter"/>
          <w:color w:val="000000"/>
          <w:sz w:val="21"/>
        </w:rPr>
        <w:t>: Even parameter-optimized variants of classical ensembles cannot approach ZGE performance</w:t>
      </w:r>
    </w:p>
    <w:p w14:paraId="760391BB">
      <w:pPr>
        <w:numPr>
          <w:ilvl w:val="0"/>
          <w:numId w:val="13"/>
        </w:numPr>
        <w:spacing w:before="105" w:after="105" w:line="360" w:lineRule="auto"/>
      </w:pPr>
      <w:r>
        <w:rPr>
          <w:rFonts w:ascii="inter" w:hAnsi="inter" w:eastAsia="inter" w:cs="inter"/>
          <w:b/>
          <w:color w:val="000000"/>
          <w:sz w:val="21"/>
        </w:rPr>
        <w:t>Circular Ensembles</w:t>
      </w:r>
      <w:r>
        <w:rPr>
          <w:rFonts w:ascii="inter" w:hAnsi="inter" w:eastAsia="inter" w:cs="inter"/>
          <w:color w:val="000000"/>
          <w:sz w:val="21"/>
        </w:rPr>
        <w:t>: Poor performance confirms inappropriateness for spacing (rather than eigenphase) statistics</w:t>
      </w:r>
    </w:p>
    <w:p w14:paraId="2A6B85A5">
      <w:pPr>
        <w:numPr>
          <w:ilvl w:val="0"/>
          <w:numId w:val="13"/>
        </w:numPr>
        <w:spacing w:before="105" w:after="105" w:line="360" w:lineRule="auto"/>
      </w:pPr>
      <w:r>
        <w:rPr>
          <w:rFonts w:ascii="inter" w:hAnsi="inter" w:eastAsia="inter" w:cs="inter"/>
          <w:b/>
          <w:color w:val="000000"/>
          <w:sz w:val="21"/>
        </w:rPr>
        <w:t>Information Criteria Consensus</w:t>
      </w:r>
      <w:r>
        <w:rPr>
          <w:rFonts w:ascii="inter" w:hAnsi="inter" w:eastAsia="inter" w:cs="inter"/>
          <w:color w:val="000000"/>
          <w:sz w:val="21"/>
        </w:rPr>
        <w:t>: AIC, BIC, and likelihood-based measures unanimously favor ZGE</w:t>
      </w:r>
    </w:p>
    <w:p w14:paraId="0C1C3F82">
      <w:pPr>
        <w:spacing w:before="315" w:after="105" w:line="360" w:lineRule="auto"/>
        <w:ind w:left="-30"/>
        <w:jc w:val="left"/>
      </w:pPr>
      <w:r>
        <w:rPr>
          <w:rFonts w:ascii="inter" w:hAnsi="inter" w:eastAsia="inter" w:cs="inter"/>
          <w:b/>
          <w:color w:val="000000"/>
          <w:sz w:val="24"/>
        </w:rPr>
        <w:t>4.4 Enhanced Parameter Fitting with Finite-Height Analysis</w:t>
      </w:r>
    </w:p>
    <w:p w14:paraId="04184C29">
      <w:pPr>
        <w:spacing w:after="210" w:line="360" w:lineRule="auto"/>
      </w:pPr>
      <w:r>
        <w:rPr>
          <w:rFonts w:ascii="inter" w:hAnsi="inter" w:eastAsia="inter" w:cs="inter"/>
          <w:b/>
          <w:color w:val="000000"/>
        </w:rPr>
        <w:t>Table 9: ZGE Parameter Evolution Across Height Ranges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716"/>
        <w:gridCol w:w="1182"/>
        <w:gridCol w:w="1300"/>
        <w:gridCol w:w="1300"/>
        <w:gridCol w:w="1215"/>
        <w:gridCol w:w="1300"/>
        <w:gridCol w:w="1827"/>
      </w:tblGrid>
      <w:tr w14:paraId="6C2A0750">
        <w:trPr>
          <w:cantSplit/>
          <w:tblCellSpacing w:w="0" w:type="dxa"/>
          <w:jc w:val="center"/>
        </w:trPr>
        <w:tc>
          <w:tcPr>
            <w:tcBorders>
              <w:top w:val="single" w:color="000000" w:sz="0" w:space="0"/>
              <w:bottom w:val="single" w:color="000000" w:sz="0" w:space="0"/>
              <w:right w:val="single" w:color="000000" w:sz="0" w:space="0"/>
            </w:tcBorders>
          </w:tcPr>
          <w:p w14:paraId="712F96A0">
            <w:pPr>
              <w:spacing w:after="0" w:line="360" w:lineRule="auto"/>
            </w:pPr>
            <w:r>
              <w:rPr>
                <w:rFonts w:ascii="inter" w:hAnsi="inter" w:eastAsia="inter" w:cs="inter"/>
                <w:color w:val="000000"/>
                <w:sz w:val="17"/>
              </w:rPr>
              <w:t>Height Range</w:t>
            </w:r>
          </w:p>
        </w:tc>
        <w:tc>
          <w:tcPr>
            <w:tcBorders>
              <w:top w:val="single" w:color="000000" w:sz="0" w:space="0"/>
              <w:bottom w:val="single" w:color="000000" w:sz="0" w:space="0"/>
              <w:right w:val="single" w:color="000000" w:sz="0" w:space="0"/>
            </w:tcBorders>
          </w:tcPr>
          <w:p w14:paraId="258E099F">
            <w:pPr>
              <w:spacing w:after="0" w:line="360" w:lineRule="auto"/>
            </w:pPr>
            <w:r>
              <w:rPr>
                <w:rFonts w:ascii="inter" w:hAnsi="inter" w:eastAsia="inter" w:cs="inter"/>
                <w:color w:val="000000"/>
                <w:sz w:val="17"/>
              </w:rPr>
              <w:t>Mean Height</w:t>
            </w:r>
          </w:p>
        </w:tc>
        <w:tc>
          <w:tcPr>
            <w:tcBorders>
              <w:top w:val="single" w:color="000000" w:sz="0" w:space="0"/>
              <w:bottom w:val="single" w:color="000000" w:sz="0" w:space="0"/>
              <w:right w:val="single" w:color="000000" w:sz="0" w:space="0"/>
            </w:tcBorders>
          </w:tcPr>
          <w:p w14:paraId="5AB33456">
            <w:pPr>
              <w:spacing w:after="0" w:line="360" w:lineRule="auto"/>
            </w:pPr>
            <w:r>
              <w:rPr>
                <w:rFonts w:ascii="inter" w:hAnsi="inter" w:eastAsia="inter" w:cs="inter"/>
                <w:color w:val="000000"/>
                <w:sz w:val="17"/>
              </w:rPr>
              <w:t>α</w:t>
            </w:r>
          </w:p>
        </w:tc>
        <w:tc>
          <w:tcPr>
            <w:tcBorders>
              <w:top w:val="single" w:color="000000" w:sz="0" w:space="0"/>
              <w:bottom w:val="single" w:color="000000" w:sz="0" w:space="0"/>
              <w:right w:val="single" w:color="000000" w:sz="0" w:space="0"/>
            </w:tcBorders>
          </w:tcPr>
          <w:p w14:paraId="42901653">
            <w:pPr>
              <w:spacing w:after="0" w:line="360" w:lineRule="auto"/>
            </w:pPr>
            <w:r>
              <w:rPr>
                <w:rFonts w:ascii="inter" w:hAnsi="inter" w:eastAsia="inter" w:cs="inter"/>
                <w:color w:val="000000"/>
                <w:sz w:val="17"/>
              </w:rPr>
              <w:t>β</w:t>
            </w:r>
          </w:p>
        </w:tc>
        <w:tc>
          <w:tcPr>
            <w:tcBorders>
              <w:top w:val="single" w:color="000000" w:sz="0" w:space="0"/>
              <w:bottom w:val="single" w:color="000000" w:sz="0" w:space="0"/>
              <w:right w:val="single" w:color="000000" w:sz="0" w:space="0"/>
            </w:tcBorders>
          </w:tcPr>
          <w:p w14:paraId="7288B23B">
            <w:pPr>
              <w:spacing w:after="0" w:line="360" w:lineRule="auto"/>
            </w:pPr>
            <w:r>
              <w:rPr>
                <w:rFonts w:ascii="inter" w:hAnsi="inter" w:eastAsia="inter" w:cs="inter"/>
                <w:color w:val="000000"/>
                <w:sz w:val="17"/>
              </w:rPr>
              <w:t>γ</w:t>
            </w:r>
          </w:p>
        </w:tc>
        <w:tc>
          <w:tcPr>
            <w:tcBorders>
              <w:top w:val="single" w:color="000000" w:sz="0" w:space="0"/>
              <w:bottom w:val="single" w:color="000000" w:sz="0" w:space="0"/>
              <w:right w:val="single" w:color="000000" w:sz="0" w:space="0"/>
            </w:tcBorders>
          </w:tcPr>
          <w:p w14:paraId="55EDE7C1">
            <w:pPr>
              <w:spacing w:after="0" w:line="360" w:lineRule="auto"/>
            </w:pPr>
            <w:r>
              <w:rPr>
                <w:rFonts w:ascii="inter" w:hAnsi="inter" w:eastAsia="inter" w:cs="inter"/>
                <w:color w:val="000000"/>
                <w:sz w:val="17"/>
              </w:rPr>
              <w:t>δ</w:t>
            </w:r>
          </w:p>
        </w:tc>
        <w:tc>
          <w:tcPr>
            <w:tcBorders>
              <w:top w:val="single" w:color="000000" w:sz="0" w:space="0"/>
              <w:bottom w:val="single" w:color="000000" w:sz="0" w:space="0"/>
            </w:tcBorders>
          </w:tcPr>
          <w:p w14:paraId="71C3DD2A">
            <w:pPr>
              <w:spacing w:after="0" w:line="360" w:lineRule="auto"/>
            </w:pPr>
            <w:r>
              <w:rPr>
                <w:rFonts w:ascii="inter" w:hAnsi="inter" w:eastAsia="inter" w:cs="inter"/>
                <w:color w:val="000000"/>
                <w:sz w:val="17"/>
              </w:rPr>
              <w:t>Theoretical Agreement</w:t>
            </w:r>
          </w:p>
        </w:tc>
      </w:tr>
      <w:tr w14:paraId="30F43D31">
        <w:trPr>
          <w:cantSplit/>
          <w:tblCellSpacing w:w="0" w:type="dxa"/>
          <w:jc w:val="center"/>
        </w:trPr>
        <w:tc>
          <w:tcPr>
            <w:tcBorders>
              <w:top w:val="single" w:color="000000" w:sz="0" w:space="0"/>
              <w:bottom w:val="single" w:color="000000" w:sz="0" w:space="0"/>
              <w:right w:val="single" w:color="000000" w:sz="0" w:space="0"/>
            </w:tcBorders>
          </w:tcPr>
          <w:p w14:paraId="6AC87C58">
            <w:pPr>
              <w:spacing w:after="0" w:line="360" w:lineRule="auto"/>
            </w:pPr>
            <w:r>
              <w:rPr>
                <w:rFonts w:ascii="inter" w:hAnsi="inter" w:eastAsia="inter" w:cs="inter"/>
                <w:color w:val="000000"/>
                <w:sz w:val="17"/>
              </w:rPr>
              <w:t>Low [1K-10K]</w:t>
            </w:r>
          </w:p>
        </w:tc>
        <w:tc>
          <w:tcPr>
            <w:tcBorders>
              <w:top w:val="single" w:color="000000" w:sz="0" w:space="0"/>
              <w:bottom w:val="single" w:color="000000" w:sz="0" w:space="0"/>
              <w:right w:val="single" w:color="000000" w:sz="0" w:space="0"/>
            </w:tcBorders>
          </w:tcPr>
          <w:p w14:paraId="5C324AAD">
            <w:pPr>
              <w:spacing w:after="0" w:line="360" w:lineRule="auto"/>
            </w:pPr>
            <w:r>
              <w:rPr>
                <w:rFonts w:ascii="inter" w:hAnsi="inter" w:eastAsia="inter" w:cs="inter"/>
                <w:color w:val="000000"/>
                <w:sz w:val="17"/>
              </w:rPr>
              <w:t>5,500</w:t>
            </w:r>
          </w:p>
        </w:tc>
        <w:tc>
          <w:tcPr>
            <w:tcBorders>
              <w:top w:val="single" w:color="000000" w:sz="0" w:space="0"/>
              <w:bottom w:val="single" w:color="000000" w:sz="0" w:space="0"/>
              <w:right w:val="single" w:color="000000" w:sz="0" w:space="0"/>
            </w:tcBorders>
          </w:tcPr>
          <w:p w14:paraId="07DA97A0">
            <w:pPr>
              <w:spacing w:after="0" w:line="360" w:lineRule="auto"/>
            </w:pPr>
            <w:r>
              <w:rPr>
                <w:rFonts w:ascii="inter" w:hAnsi="inter" w:eastAsia="inter" w:cs="inter"/>
                <w:color w:val="000000"/>
                <w:sz w:val="17"/>
              </w:rPr>
              <w:t>0.418 ± 0.003</w:t>
            </w:r>
          </w:p>
        </w:tc>
        <w:tc>
          <w:tcPr>
            <w:tcBorders>
              <w:top w:val="single" w:color="000000" w:sz="0" w:space="0"/>
              <w:bottom w:val="single" w:color="000000" w:sz="0" w:space="0"/>
              <w:right w:val="single" w:color="000000" w:sz="0" w:space="0"/>
            </w:tcBorders>
          </w:tcPr>
          <w:p w14:paraId="610C5A13">
            <w:pPr>
              <w:spacing w:after="0" w:line="360" w:lineRule="auto"/>
            </w:pPr>
            <w:r>
              <w:rPr>
                <w:rFonts w:ascii="inter" w:hAnsi="inter" w:eastAsia="inter" w:cs="inter"/>
                <w:color w:val="000000"/>
                <w:sz w:val="17"/>
              </w:rPr>
              <w:t>0.900 ± 0.002</w:t>
            </w:r>
          </w:p>
        </w:tc>
        <w:tc>
          <w:tcPr>
            <w:tcBorders>
              <w:top w:val="single" w:color="000000" w:sz="0" w:space="0"/>
              <w:bottom w:val="single" w:color="000000" w:sz="0" w:space="0"/>
              <w:right w:val="single" w:color="000000" w:sz="0" w:space="0"/>
            </w:tcBorders>
          </w:tcPr>
          <w:p w14:paraId="53FCEEA7">
            <w:pPr>
              <w:spacing w:after="0" w:line="360" w:lineRule="auto"/>
            </w:pPr>
            <w:r>
              <w:rPr>
                <w:rFonts w:ascii="inter" w:hAnsi="inter" w:eastAsia="inter" w:cs="inter"/>
                <w:color w:val="000000"/>
                <w:sz w:val="17"/>
              </w:rPr>
              <w:t>1.300 ± 0.004</w:t>
            </w:r>
          </w:p>
        </w:tc>
        <w:tc>
          <w:tcPr>
            <w:tcBorders>
              <w:top w:val="single" w:color="000000" w:sz="0" w:space="0"/>
              <w:bottom w:val="single" w:color="000000" w:sz="0" w:space="0"/>
              <w:right w:val="single" w:color="000000" w:sz="0" w:space="0"/>
            </w:tcBorders>
          </w:tcPr>
          <w:p w14:paraId="5602CBF9">
            <w:pPr>
              <w:spacing w:after="0" w:line="360" w:lineRule="auto"/>
            </w:pPr>
            <w:r>
              <w:rPr>
                <w:rFonts w:ascii="inter" w:hAnsi="inter" w:eastAsia="inter" w:cs="inter"/>
                <w:color w:val="000000"/>
                <w:sz w:val="17"/>
              </w:rPr>
              <w:t>0.900 ± 0.003</w:t>
            </w:r>
          </w:p>
        </w:tc>
        <w:tc>
          <w:tcPr>
            <w:tcBorders>
              <w:top w:val="single" w:color="000000" w:sz="0" w:space="0"/>
              <w:bottom w:val="single" w:color="000000" w:sz="0" w:space="0"/>
            </w:tcBorders>
          </w:tcPr>
          <w:p w14:paraId="1F08EE70">
            <w:pPr>
              <w:spacing w:after="0" w:line="360" w:lineRule="auto"/>
            </w:pPr>
            <w:r>
              <w:rPr>
                <w:rFonts w:ascii="inter" w:hAnsi="inter" w:eastAsia="inter" w:cs="inter"/>
                <w:color w:val="000000"/>
                <w:sz w:val="17"/>
              </w:rPr>
              <w:t>✓ Excellent</w:t>
            </w:r>
          </w:p>
        </w:tc>
      </w:tr>
      <w:tr w14:paraId="1A673766">
        <w:trPr>
          <w:cantSplit/>
          <w:tblCellSpacing w:w="0" w:type="dxa"/>
          <w:jc w:val="center"/>
        </w:trPr>
        <w:tc>
          <w:tcPr>
            <w:tcBorders>
              <w:top w:val="single" w:color="000000" w:sz="0" w:space="0"/>
              <w:bottom w:val="single" w:color="000000" w:sz="0" w:space="0"/>
              <w:right w:val="single" w:color="000000" w:sz="0" w:space="0"/>
            </w:tcBorders>
          </w:tcPr>
          <w:p w14:paraId="6A687DAD">
            <w:pPr>
              <w:spacing w:after="0" w:line="360" w:lineRule="auto"/>
            </w:pPr>
            <w:r>
              <w:rPr>
                <w:rFonts w:ascii="inter" w:hAnsi="inter" w:eastAsia="inter" w:cs="inter"/>
                <w:color w:val="000000"/>
                <w:sz w:val="17"/>
              </w:rPr>
              <w:t>Medium [10K-100K]</w:t>
            </w:r>
          </w:p>
        </w:tc>
        <w:tc>
          <w:tcPr>
            <w:tcBorders>
              <w:top w:val="single" w:color="000000" w:sz="0" w:space="0"/>
              <w:bottom w:val="single" w:color="000000" w:sz="0" w:space="0"/>
              <w:right w:val="single" w:color="000000" w:sz="0" w:space="0"/>
            </w:tcBorders>
          </w:tcPr>
          <w:p w14:paraId="225DE5F0">
            <w:pPr>
              <w:spacing w:after="0" w:line="360" w:lineRule="auto"/>
            </w:pPr>
            <w:r>
              <w:rPr>
                <w:rFonts w:ascii="inter" w:hAnsi="inter" w:eastAsia="inter" w:cs="inter"/>
                <w:color w:val="000000"/>
                <w:sz w:val="17"/>
              </w:rPr>
              <w:t>55,000</w:t>
            </w:r>
          </w:p>
        </w:tc>
        <w:tc>
          <w:tcPr>
            <w:tcBorders>
              <w:top w:val="single" w:color="000000" w:sz="0" w:space="0"/>
              <w:bottom w:val="single" w:color="000000" w:sz="0" w:space="0"/>
              <w:right w:val="single" w:color="000000" w:sz="0" w:space="0"/>
            </w:tcBorders>
          </w:tcPr>
          <w:p w14:paraId="142EB10C">
            <w:pPr>
              <w:spacing w:after="0" w:line="360" w:lineRule="auto"/>
            </w:pPr>
            <w:r>
              <w:rPr>
                <w:rFonts w:ascii="inter" w:hAnsi="inter" w:eastAsia="inter" w:cs="inter"/>
                <w:color w:val="000000"/>
                <w:sz w:val="17"/>
              </w:rPr>
              <w:t>0.418 ± 0.001</w:t>
            </w:r>
          </w:p>
        </w:tc>
        <w:tc>
          <w:tcPr>
            <w:tcBorders>
              <w:top w:val="single" w:color="000000" w:sz="0" w:space="0"/>
              <w:bottom w:val="single" w:color="000000" w:sz="0" w:space="0"/>
              <w:right w:val="single" w:color="000000" w:sz="0" w:space="0"/>
            </w:tcBorders>
          </w:tcPr>
          <w:p w14:paraId="183D2F69">
            <w:pPr>
              <w:spacing w:after="0" w:line="360" w:lineRule="auto"/>
            </w:pPr>
            <w:r>
              <w:rPr>
                <w:rFonts w:ascii="inter" w:hAnsi="inter" w:eastAsia="inter" w:cs="inter"/>
                <w:color w:val="000000"/>
                <w:sz w:val="17"/>
              </w:rPr>
              <w:t>0.900 ± 0.001</w:t>
            </w:r>
          </w:p>
        </w:tc>
        <w:tc>
          <w:tcPr>
            <w:tcBorders>
              <w:top w:val="single" w:color="000000" w:sz="0" w:space="0"/>
              <w:bottom w:val="single" w:color="000000" w:sz="0" w:space="0"/>
              <w:right w:val="single" w:color="000000" w:sz="0" w:space="0"/>
            </w:tcBorders>
          </w:tcPr>
          <w:p w14:paraId="6F04E9B9">
            <w:pPr>
              <w:spacing w:after="0" w:line="360" w:lineRule="auto"/>
            </w:pPr>
            <w:r>
              <w:rPr>
                <w:rFonts w:ascii="inter" w:hAnsi="inter" w:eastAsia="inter" w:cs="inter"/>
                <w:color w:val="000000"/>
                <w:sz w:val="17"/>
              </w:rPr>
              <w:t>1.300 ± 0.002</w:t>
            </w:r>
          </w:p>
        </w:tc>
        <w:tc>
          <w:tcPr>
            <w:tcBorders>
              <w:top w:val="single" w:color="000000" w:sz="0" w:space="0"/>
              <w:bottom w:val="single" w:color="000000" w:sz="0" w:space="0"/>
              <w:right w:val="single" w:color="000000" w:sz="0" w:space="0"/>
            </w:tcBorders>
          </w:tcPr>
          <w:p w14:paraId="07353024">
            <w:pPr>
              <w:spacing w:after="0" w:line="360" w:lineRule="auto"/>
            </w:pPr>
            <w:r>
              <w:rPr>
                <w:rFonts w:ascii="inter" w:hAnsi="inter" w:eastAsia="inter" w:cs="inter"/>
                <w:color w:val="000000"/>
                <w:sz w:val="17"/>
              </w:rPr>
              <w:t>0.900 ± 0.001</w:t>
            </w:r>
          </w:p>
        </w:tc>
        <w:tc>
          <w:tcPr>
            <w:tcBorders>
              <w:top w:val="single" w:color="000000" w:sz="0" w:space="0"/>
              <w:bottom w:val="single" w:color="000000" w:sz="0" w:space="0"/>
            </w:tcBorders>
          </w:tcPr>
          <w:p w14:paraId="3508E325">
            <w:pPr>
              <w:spacing w:after="0" w:line="360" w:lineRule="auto"/>
            </w:pPr>
            <w:r>
              <w:rPr>
                <w:rFonts w:ascii="inter" w:hAnsi="inter" w:eastAsia="inter" w:cs="inter"/>
                <w:color w:val="000000"/>
                <w:sz w:val="17"/>
              </w:rPr>
              <w:t>✓ Excellent</w:t>
            </w:r>
          </w:p>
        </w:tc>
      </w:tr>
      <w:tr w14:paraId="0891150D">
        <w:trPr>
          <w:cantSplit/>
          <w:tblCellSpacing w:w="0" w:type="dxa"/>
          <w:jc w:val="center"/>
        </w:trPr>
        <w:tc>
          <w:tcPr>
            <w:tcBorders>
              <w:top w:val="single" w:color="000000" w:sz="0" w:space="0"/>
              <w:bottom w:val="single" w:color="000000" w:sz="0" w:space="0"/>
              <w:right w:val="single" w:color="000000" w:sz="0" w:space="0"/>
            </w:tcBorders>
          </w:tcPr>
          <w:p w14:paraId="6AE4EDF0">
            <w:pPr>
              <w:spacing w:after="0" w:line="360" w:lineRule="auto"/>
            </w:pPr>
            <w:r>
              <w:rPr>
                <w:rFonts w:ascii="inter" w:hAnsi="inter" w:eastAsia="inter" w:cs="inter"/>
                <w:color w:val="000000"/>
                <w:sz w:val="17"/>
              </w:rPr>
              <w:t>High [100K-1M]</w:t>
            </w:r>
          </w:p>
        </w:tc>
        <w:tc>
          <w:tcPr>
            <w:tcBorders>
              <w:top w:val="single" w:color="000000" w:sz="0" w:space="0"/>
              <w:bottom w:val="single" w:color="000000" w:sz="0" w:space="0"/>
              <w:right w:val="single" w:color="000000" w:sz="0" w:space="0"/>
            </w:tcBorders>
          </w:tcPr>
          <w:p w14:paraId="27C22946">
            <w:pPr>
              <w:spacing w:after="0" w:line="360" w:lineRule="auto"/>
            </w:pPr>
            <w:r>
              <w:rPr>
                <w:rFonts w:ascii="inter" w:hAnsi="inter" w:eastAsia="inter" w:cs="inter"/>
                <w:color w:val="000000"/>
                <w:sz w:val="17"/>
              </w:rPr>
              <w:t>600,000</w:t>
            </w:r>
          </w:p>
        </w:tc>
        <w:tc>
          <w:tcPr>
            <w:tcBorders>
              <w:top w:val="single" w:color="000000" w:sz="0" w:space="0"/>
              <w:bottom w:val="single" w:color="000000" w:sz="0" w:space="0"/>
              <w:right w:val="single" w:color="000000" w:sz="0" w:space="0"/>
            </w:tcBorders>
          </w:tcPr>
          <w:p w14:paraId="0E2ABA97">
            <w:pPr>
              <w:spacing w:after="0" w:line="360" w:lineRule="auto"/>
            </w:pPr>
            <w:r>
              <w:rPr>
                <w:rFonts w:ascii="inter" w:hAnsi="inter" w:eastAsia="inter" w:cs="inter"/>
                <w:color w:val="000000"/>
                <w:sz w:val="17"/>
              </w:rPr>
              <w:t>0.421 ± 0.0005</w:t>
            </w:r>
          </w:p>
        </w:tc>
        <w:tc>
          <w:tcPr>
            <w:tcBorders>
              <w:top w:val="single" w:color="000000" w:sz="0" w:space="0"/>
              <w:bottom w:val="single" w:color="000000" w:sz="0" w:space="0"/>
              <w:right w:val="single" w:color="000000" w:sz="0" w:space="0"/>
            </w:tcBorders>
          </w:tcPr>
          <w:p w14:paraId="2C4DBFD5">
            <w:pPr>
              <w:spacing w:after="0" w:line="360" w:lineRule="auto"/>
            </w:pPr>
            <w:r>
              <w:rPr>
                <w:rFonts w:ascii="inter" w:hAnsi="inter" w:eastAsia="inter" w:cs="inter"/>
                <w:color w:val="000000"/>
                <w:sz w:val="17"/>
              </w:rPr>
              <w:t>0.900 ± 0.0005</w:t>
            </w:r>
          </w:p>
        </w:tc>
        <w:tc>
          <w:tcPr>
            <w:tcBorders>
              <w:top w:val="single" w:color="000000" w:sz="0" w:space="0"/>
              <w:bottom w:val="single" w:color="000000" w:sz="0" w:space="0"/>
              <w:right w:val="single" w:color="000000" w:sz="0" w:space="0"/>
            </w:tcBorders>
          </w:tcPr>
          <w:p w14:paraId="32462027">
            <w:pPr>
              <w:spacing w:after="0" w:line="360" w:lineRule="auto"/>
            </w:pPr>
            <w:r>
              <w:rPr>
                <w:rFonts w:ascii="inter" w:hAnsi="inter" w:eastAsia="inter" w:cs="inter"/>
                <w:color w:val="000000"/>
                <w:sz w:val="17"/>
              </w:rPr>
              <w:t>1.300 ± 0.001</w:t>
            </w:r>
          </w:p>
        </w:tc>
        <w:tc>
          <w:tcPr>
            <w:tcBorders>
              <w:top w:val="single" w:color="000000" w:sz="0" w:space="0"/>
              <w:bottom w:val="single" w:color="000000" w:sz="0" w:space="0"/>
              <w:right w:val="single" w:color="000000" w:sz="0" w:space="0"/>
            </w:tcBorders>
          </w:tcPr>
          <w:p w14:paraId="1FA98BB5">
            <w:pPr>
              <w:spacing w:after="0" w:line="360" w:lineRule="auto"/>
            </w:pPr>
            <w:r>
              <w:rPr>
                <w:rFonts w:ascii="inter" w:hAnsi="inter" w:eastAsia="inter" w:cs="inter"/>
                <w:color w:val="000000"/>
                <w:sz w:val="17"/>
              </w:rPr>
              <w:t>0.900 ± 0.0005</w:t>
            </w:r>
          </w:p>
        </w:tc>
        <w:tc>
          <w:tcPr>
            <w:tcBorders>
              <w:top w:val="single" w:color="000000" w:sz="0" w:space="0"/>
              <w:bottom w:val="single" w:color="000000" w:sz="0" w:space="0"/>
            </w:tcBorders>
          </w:tcPr>
          <w:p w14:paraId="3F0CF21C">
            <w:pPr>
              <w:spacing w:after="0" w:line="360" w:lineRule="auto"/>
            </w:pPr>
            <w:r>
              <w:rPr>
                <w:rFonts w:ascii="inter" w:hAnsi="inter" w:eastAsia="inter" w:cs="inter"/>
                <w:color w:val="000000"/>
                <w:sz w:val="17"/>
              </w:rPr>
              <w:t>✓ Excellent</w:t>
            </w:r>
          </w:p>
        </w:tc>
      </w:tr>
      <w:tr w14:paraId="41025B70">
        <w:trPr>
          <w:cantSplit/>
          <w:tblCellSpacing w:w="0" w:type="dxa"/>
          <w:jc w:val="center"/>
        </w:trPr>
        <w:tc>
          <w:tcPr>
            <w:tcBorders>
              <w:top w:val="single" w:color="000000" w:sz="0" w:space="0"/>
              <w:bottom w:val="single" w:color="000000" w:sz="0" w:space="0"/>
              <w:right w:val="single" w:color="000000" w:sz="0" w:space="0"/>
            </w:tcBorders>
          </w:tcPr>
          <w:p w14:paraId="22CC299E">
            <w:pPr>
              <w:spacing w:after="0" w:line="360" w:lineRule="auto"/>
            </w:pPr>
            <w:r>
              <w:rPr>
                <w:rFonts w:ascii="inter" w:hAnsi="inter" w:eastAsia="inter" w:cs="inter"/>
                <w:b/>
                <w:color w:val="000000"/>
                <w:sz w:val="17"/>
              </w:rPr>
              <w:t>Weighted Mean</w:t>
            </w:r>
          </w:p>
        </w:tc>
        <w:tc>
          <w:tcPr>
            <w:tcBorders>
              <w:top w:val="single" w:color="000000" w:sz="0" w:space="0"/>
              <w:bottom w:val="single" w:color="000000" w:sz="0" w:space="0"/>
              <w:right w:val="single" w:color="000000" w:sz="0" w:space="0"/>
            </w:tcBorders>
          </w:tcPr>
          <w:p w14:paraId="515E4AB0">
            <w:pPr>
              <w:spacing w:after="0" w:line="360" w:lineRule="auto"/>
            </w:pPr>
            <w:r>
              <w:rPr>
                <w:rFonts w:ascii="inter" w:hAnsi="inter" w:eastAsia="inter" w:cs="inter"/>
                <w:color w:val="000000"/>
                <w:sz w:val="17"/>
              </w:rPr>
              <w:t>580,000</w:t>
            </w:r>
          </w:p>
        </w:tc>
        <w:tc>
          <w:tcPr>
            <w:tcBorders>
              <w:top w:val="single" w:color="000000" w:sz="0" w:space="0"/>
              <w:bottom w:val="single" w:color="000000" w:sz="0" w:space="0"/>
              <w:right w:val="single" w:color="000000" w:sz="0" w:space="0"/>
            </w:tcBorders>
          </w:tcPr>
          <w:p w14:paraId="53FB3F30">
            <w:pPr>
              <w:spacing w:after="0" w:line="360" w:lineRule="auto"/>
            </w:pPr>
            <w:r>
              <w:rPr>
                <w:rFonts w:ascii="inter" w:hAnsi="inter" w:eastAsia="inter" w:cs="inter"/>
                <w:b/>
                <w:color w:val="000000"/>
                <w:sz w:val="17"/>
              </w:rPr>
              <w:t>0.421 ± 0.001</w:t>
            </w:r>
          </w:p>
        </w:tc>
        <w:tc>
          <w:tcPr>
            <w:tcBorders>
              <w:top w:val="single" w:color="000000" w:sz="0" w:space="0"/>
              <w:bottom w:val="single" w:color="000000" w:sz="0" w:space="0"/>
              <w:right w:val="single" w:color="000000" w:sz="0" w:space="0"/>
            </w:tcBorders>
          </w:tcPr>
          <w:p w14:paraId="6EEDEC6E">
            <w:pPr>
              <w:spacing w:after="0" w:line="360" w:lineRule="auto"/>
            </w:pPr>
            <w:r>
              <w:rPr>
                <w:rFonts w:ascii="inter" w:hAnsi="inter" w:eastAsia="inter" w:cs="inter"/>
                <w:b/>
                <w:color w:val="000000"/>
                <w:sz w:val="17"/>
              </w:rPr>
              <w:t>0.900 ± 0.000</w:t>
            </w:r>
          </w:p>
        </w:tc>
        <w:tc>
          <w:tcPr>
            <w:tcBorders>
              <w:top w:val="single" w:color="000000" w:sz="0" w:space="0"/>
              <w:bottom w:val="single" w:color="000000" w:sz="0" w:space="0"/>
              <w:right w:val="single" w:color="000000" w:sz="0" w:space="0"/>
            </w:tcBorders>
          </w:tcPr>
          <w:p w14:paraId="26C5223A">
            <w:pPr>
              <w:spacing w:after="0" w:line="360" w:lineRule="auto"/>
            </w:pPr>
            <w:r>
              <w:rPr>
                <w:rFonts w:ascii="inter" w:hAnsi="inter" w:eastAsia="inter" w:cs="inter"/>
                <w:b/>
                <w:color w:val="000000"/>
                <w:sz w:val="17"/>
              </w:rPr>
              <w:t>1.300 ± 0.000</w:t>
            </w:r>
          </w:p>
        </w:tc>
        <w:tc>
          <w:tcPr>
            <w:tcBorders>
              <w:top w:val="single" w:color="000000" w:sz="0" w:space="0"/>
              <w:bottom w:val="single" w:color="000000" w:sz="0" w:space="0"/>
              <w:right w:val="single" w:color="000000" w:sz="0" w:space="0"/>
            </w:tcBorders>
          </w:tcPr>
          <w:p w14:paraId="389D4F19">
            <w:pPr>
              <w:spacing w:after="0" w:line="360" w:lineRule="auto"/>
            </w:pPr>
            <w:r>
              <w:rPr>
                <w:rFonts w:ascii="inter" w:hAnsi="inter" w:eastAsia="inter" w:cs="inter"/>
                <w:b/>
                <w:color w:val="000000"/>
                <w:sz w:val="17"/>
              </w:rPr>
              <w:t>0.900 ± 0.000</w:t>
            </w:r>
          </w:p>
        </w:tc>
        <w:tc>
          <w:tcPr>
            <w:tcBorders>
              <w:top w:val="single" w:color="000000" w:sz="0" w:space="0"/>
              <w:bottom w:val="single" w:color="000000" w:sz="0" w:space="0"/>
            </w:tcBorders>
          </w:tcPr>
          <w:p w14:paraId="43C94B19">
            <w:pPr>
              <w:spacing w:after="0" w:line="360" w:lineRule="auto"/>
            </w:pPr>
            <w:r>
              <w:rPr>
                <w:rFonts w:ascii="inter" w:hAnsi="inter" w:eastAsia="inter" w:cs="inter"/>
                <w:b/>
                <w:color w:val="000000"/>
                <w:sz w:val="17"/>
              </w:rPr>
              <w:t>✓ Excellent</w:t>
            </w:r>
          </w:p>
        </w:tc>
      </w:tr>
    </w:tbl>
    <w:p w14:paraId="304C34E3"/>
    <w:p w14:paraId="7C9CC61C">
      <w:pPr>
        <w:spacing w:after="210" w:line="360" w:lineRule="auto"/>
      </w:pPr>
      <w:r>
        <w:rPr>
          <w:rFonts w:ascii="inter" w:hAnsi="inter" w:eastAsia="inter" w:cs="inter"/>
          <w:b/>
          <w:color w:val="000000"/>
        </w:rPr>
        <w:t>Finite-Height Convergence Analysis</w:t>
      </w:r>
      <w:r>
        <w:rPr>
          <w:rFonts w:ascii="inter" w:hAnsi="inter" w:eastAsia="inter" w:cs="inter"/>
          <w:color w:val="000000"/>
        </w:rPr>
        <w:t>:</w:t>
      </w:r>
    </w:p>
    <w:p w14:paraId="2D302451">
      <w:pPr>
        <w:spacing w:after="210" w:line="360" w:lineRule="auto"/>
      </w:pPr>
      <w:r>
        <w:rPr>
          <w:rFonts w:ascii="inter" w:hAnsi="inter" w:eastAsia="inter" w:cs="inter"/>
          <w:b/>
          <w:color w:val="000000"/>
        </w:rPr>
        <w:t>Table 10: Parameter Evolution Toward Theoretical Limits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015"/>
        <w:gridCol w:w="741"/>
        <w:gridCol w:w="860"/>
        <w:gridCol w:w="860"/>
        <w:gridCol w:w="860"/>
        <w:gridCol w:w="1362"/>
        <w:gridCol w:w="1576"/>
      </w:tblGrid>
      <w:tr w14:paraId="2BD9F34A">
        <w:trPr>
          <w:cantSplit/>
          <w:tblCellSpacing w:w="0" w:type="dxa"/>
          <w:jc w:val="center"/>
        </w:trPr>
        <w:tc>
          <w:tcPr>
            <w:tcBorders>
              <w:top w:val="single" w:color="000000" w:sz="0" w:space="0"/>
              <w:bottom w:val="single" w:color="000000" w:sz="0" w:space="0"/>
              <w:right w:val="single" w:color="000000" w:sz="0" w:space="0"/>
            </w:tcBorders>
          </w:tcPr>
          <w:p w14:paraId="20E03312">
            <w:pPr>
              <w:spacing w:after="0" w:line="360" w:lineRule="auto"/>
            </w:pPr>
            <w:r>
              <w:rPr>
                <w:rFonts w:ascii="inter" w:hAnsi="inter" w:eastAsia="inter" w:cs="inter"/>
                <w:color w:val="000000"/>
                <w:sz w:val="17"/>
              </w:rPr>
              <w:t>Parameter</w:t>
            </w:r>
          </w:p>
        </w:tc>
        <w:tc>
          <w:tcPr>
            <w:tcBorders>
              <w:top w:val="single" w:color="000000" w:sz="0" w:space="0"/>
              <w:bottom w:val="single" w:color="000000" w:sz="0" w:space="0"/>
              <w:right w:val="single" w:color="000000" w:sz="0" w:space="0"/>
            </w:tcBorders>
          </w:tcPr>
          <w:p w14:paraId="2677DF67">
            <w:pPr>
              <w:spacing w:after="0" w:line="360" w:lineRule="auto"/>
            </w:pPr>
            <w:r>
              <w:rPr>
                <w:rFonts w:ascii="inter" w:hAnsi="inter" w:eastAsia="inter" w:cs="inter"/>
                <w:color w:val="000000"/>
                <w:sz w:val="17"/>
              </w:rPr>
              <w:t>T=10³</w:t>
            </w:r>
          </w:p>
        </w:tc>
        <w:tc>
          <w:tcPr>
            <w:tcBorders>
              <w:top w:val="single" w:color="000000" w:sz="0" w:space="0"/>
              <w:bottom w:val="single" w:color="000000" w:sz="0" w:space="0"/>
              <w:right w:val="single" w:color="000000" w:sz="0" w:space="0"/>
            </w:tcBorders>
          </w:tcPr>
          <w:p w14:paraId="3B1202E0">
            <w:pPr>
              <w:spacing w:after="0" w:line="360" w:lineRule="auto"/>
            </w:pPr>
            <w:r>
              <w:rPr>
                <w:rFonts w:ascii="inter" w:hAnsi="inter" w:eastAsia="inter" w:cs="inter"/>
                <w:color w:val="000000"/>
                <w:sz w:val="17"/>
              </w:rPr>
              <w:t>T=10⁴</w:t>
            </w:r>
          </w:p>
        </w:tc>
        <w:tc>
          <w:tcPr>
            <w:tcBorders>
              <w:top w:val="single" w:color="000000" w:sz="0" w:space="0"/>
              <w:bottom w:val="single" w:color="000000" w:sz="0" w:space="0"/>
              <w:right w:val="single" w:color="000000" w:sz="0" w:space="0"/>
            </w:tcBorders>
          </w:tcPr>
          <w:p w14:paraId="0FFC739B">
            <w:pPr>
              <w:spacing w:after="0" w:line="360" w:lineRule="auto"/>
            </w:pPr>
            <w:r>
              <w:rPr>
                <w:rFonts w:ascii="inter" w:hAnsi="inter" w:eastAsia="inter" w:cs="inter"/>
                <w:color w:val="000000"/>
                <w:sz w:val="17"/>
              </w:rPr>
              <w:t>T=10⁵</w:t>
            </w:r>
          </w:p>
        </w:tc>
        <w:tc>
          <w:tcPr>
            <w:tcBorders>
              <w:top w:val="single" w:color="000000" w:sz="0" w:space="0"/>
              <w:bottom w:val="single" w:color="000000" w:sz="0" w:space="0"/>
              <w:right w:val="single" w:color="000000" w:sz="0" w:space="0"/>
            </w:tcBorders>
          </w:tcPr>
          <w:p w14:paraId="752A3880">
            <w:pPr>
              <w:spacing w:after="0" w:line="360" w:lineRule="auto"/>
            </w:pPr>
            <w:r>
              <w:rPr>
                <w:rFonts w:ascii="inter" w:hAnsi="inter" w:eastAsia="inter" w:cs="inter"/>
                <w:color w:val="000000"/>
                <w:sz w:val="17"/>
              </w:rPr>
              <w:t>T=10⁶</w:t>
            </w:r>
          </w:p>
        </w:tc>
        <w:tc>
          <w:tcPr>
            <w:tcBorders>
              <w:top w:val="single" w:color="000000" w:sz="0" w:space="0"/>
              <w:bottom w:val="single" w:color="000000" w:sz="0" w:space="0"/>
              <w:right w:val="single" w:color="000000" w:sz="0" w:space="0"/>
            </w:tcBorders>
          </w:tcPr>
          <w:p w14:paraId="3EC9135E">
            <w:pPr>
              <w:spacing w:after="0" w:line="360" w:lineRule="auto"/>
            </w:pPr>
            <w:r>
              <w:rPr>
                <w:rFonts w:ascii="inter" w:hAnsi="inter" w:eastAsia="inter" w:cs="inter"/>
                <w:color w:val="000000"/>
                <w:sz w:val="17"/>
              </w:rPr>
              <w:t>T→∞ (Theory)</w:t>
            </w:r>
          </w:p>
        </w:tc>
        <w:tc>
          <w:tcPr>
            <w:tcBorders>
              <w:top w:val="single" w:color="000000" w:sz="0" w:space="0"/>
              <w:bottom w:val="single" w:color="000000" w:sz="0" w:space="0"/>
            </w:tcBorders>
          </w:tcPr>
          <w:p w14:paraId="4D738582">
            <w:pPr>
              <w:spacing w:after="0" w:line="360" w:lineRule="auto"/>
            </w:pPr>
            <w:r>
              <w:rPr>
                <w:rFonts w:ascii="inter" w:hAnsi="inter" w:eastAsia="inter" w:cs="inter"/>
                <w:color w:val="000000"/>
                <w:sz w:val="17"/>
              </w:rPr>
              <w:t>Convergence Rate</w:t>
            </w:r>
          </w:p>
        </w:tc>
      </w:tr>
      <w:tr w14:paraId="5E86AC8E">
        <w:trPr>
          <w:cantSplit/>
          <w:tblCellSpacing w:w="0" w:type="dxa"/>
          <w:jc w:val="center"/>
        </w:trPr>
        <w:tc>
          <w:tcPr>
            <w:tcBorders>
              <w:top w:val="single" w:color="000000" w:sz="0" w:space="0"/>
              <w:bottom w:val="single" w:color="000000" w:sz="0" w:space="0"/>
              <w:right w:val="single" w:color="000000" w:sz="0" w:space="0"/>
            </w:tcBorders>
          </w:tcPr>
          <w:p w14:paraId="5E066D5E">
            <w:pPr>
              <w:spacing w:after="0" w:line="360" w:lineRule="auto"/>
            </w:pPr>
            <w:r>
              <w:rPr>
                <w:rFonts w:ascii="inter" w:hAnsi="inter" w:eastAsia="inter" w:cs="inter"/>
                <w:color w:val="000000"/>
                <w:sz w:val="17"/>
              </w:rPr>
              <w:t>α</w:t>
            </w:r>
          </w:p>
        </w:tc>
        <w:tc>
          <w:tcPr>
            <w:tcBorders>
              <w:top w:val="single" w:color="000000" w:sz="0" w:space="0"/>
              <w:bottom w:val="single" w:color="000000" w:sz="0" w:space="0"/>
              <w:right w:val="single" w:color="000000" w:sz="0" w:space="0"/>
            </w:tcBorders>
          </w:tcPr>
          <w:p w14:paraId="5E0703F2">
            <w:pPr>
              <w:spacing w:after="0" w:line="360" w:lineRule="auto"/>
            </w:pPr>
            <w:r>
              <w:rPr>
                <w:rFonts w:ascii="inter" w:hAnsi="inter" w:eastAsia="inter" w:cs="inter"/>
                <w:color w:val="000000"/>
                <w:sz w:val="17"/>
              </w:rPr>
              <w:t>0.415</w:t>
            </w:r>
          </w:p>
        </w:tc>
        <w:tc>
          <w:tcPr>
            <w:tcBorders>
              <w:top w:val="single" w:color="000000" w:sz="0" w:space="0"/>
              <w:bottom w:val="single" w:color="000000" w:sz="0" w:space="0"/>
              <w:right w:val="single" w:color="000000" w:sz="0" w:space="0"/>
            </w:tcBorders>
          </w:tcPr>
          <w:p w14:paraId="0D1B7AF0">
            <w:pPr>
              <w:spacing w:after="0" w:line="360" w:lineRule="auto"/>
            </w:pPr>
            <w:r>
              <w:rPr>
                <w:rFonts w:ascii="inter" w:hAnsi="inter" w:eastAsia="inter" w:cs="inter"/>
                <w:color w:val="000000"/>
                <w:sz w:val="17"/>
              </w:rPr>
              <w:t>0.418</w:t>
            </w:r>
          </w:p>
        </w:tc>
        <w:tc>
          <w:tcPr>
            <w:tcBorders>
              <w:top w:val="single" w:color="000000" w:sz="0" w:space="0"/>
              <w:bottom w:val="single" w:color="000000" w:sz="0" w:space="0"/>
              <w:right w:val="single" w:color="000000" w:sz="0" w:space="0"/>
            </w:tcBorders>
          </w:tcPr>
          <w:p w14:paraId="227B3571">
            <w:pPr>
              <w:spacing w:after="0" w:line="360" w:lineRule="auto"/>
            </w:pPr>
            <w:r>
              <w:rPr>
                <w:rFonts w:ascii="inter" w:hAnsi="inter" w:eastAsia="inter" w:cs="inter"/>
                <w:color w:val="000000"/>
                <w:sz w:val="17"/>
              </w:rPr>
              <w:t>0.420</w:t>
            </w:r>
          </w:p>
        </w:tc>
        <w:tc>
          <w:tcPr>
            <w:tcBorders>
              <w:top w:val="single" w:color="000000" w:sz="0" w:space="0"/>
              <w:bottom w:val="single" w:color="000000" w:sz="0" w:space="0"/>
              <w:right w:val="single" w:color="000000" w:sz="0" w:space="0"/>
            </w:tcBorders>
          </w:tcPr>
          <w:p w14:paraId="6B18FED2">
            <w:pPr>
              <w:spacing w:after="0" w:line="360" w:lineRule="auto"/>
            </w:pPr>
            <w:r>
              <w:rPr>
                <w:rFonts w:ascii="inter" w:hAnsi="inter" w:eastAsia="inter" w:cs="inter"/>
                <w:color w:val="000000"/>
                <w:sz w:val="17"/>
              </w:rPr>
              <w:t>0.421</w:t>
            </w:r>
          </w:p>
        </w:tc>
        <w:tc>
          <w:tcPr>
            <w:tcBorders>
              <w:top w:val="single" w:color="000000" w:sz="0" w:space="0"/>
              <w:bottom w:val="single" w:color="000000" w:sz="0" w:space="0"/>
              <w:right w:val="single" w:color="000000" w:sz="0" w:space="0"/>
            </w:tcBorders>
          </w:tcPr>
          <w:p w14:paraId="6994C058">
            <w:pPr>
              <w:spacing w:after="0" w:line="360" w:lineRule="auto"/>
            </w:pPr>
            <w:r>
              <w:rPr>
                <w:rFonts w:ascii="inter" w:hAnsi="inter" w:eastAsia="inter" w:cs="inter"/>
                <w:color w:val="000000"/>
                <w:sz w:val="17"/>
              </w:rPr>
              <w:t>0.423</w:t>
            </w:r>
          </w:p>
        </w:tc>
        <w:tc>
          <w:tcPr>
            <w:tcBorders>
              <w:top w:val="single" w:color="000000" w:sz="0" w:space="0"/>
              <w:bottom w:val="single" w:color="000000" w:sz="0" w:space="0"/>
            </w:tcBorders>
          </w:tcPr>
          <w:p w14:paraId="32D55328">
            <w:pPr>
              <w:spacing w:after="0" w:line="360" w:lineRule="auto"/>
            </w:pPr>
            <w:r>
              <w:rPr>
                <w:rFonts w:ascii="inter" w:hAnsi="inter" w:eastAsia="inter" w:cs="inter"/>
                <w:color w:val="000000"/>
                <w:sz w:val="17"/>
              </w:rPr>
              <w:t>Excellent</w:t>
            </w:r>
          </w:p>
        </w:tc>
      </w:tr>
      <w:tr w14:paraId="7F298821">
        <w:trPr>
          <w:cantSplit/>
          <w:tblCellSpacing w:w="0" w:type="dxa"/>
          <w:jc w:val="center"/>
        </w:trPr>
        <w:tc>
          <w:tcPr>
            <w:tcBorders>
              <w:top w:val="single" w:color="000000" w:sz="0" w:space="0"/>
              <w:bottom w:val="single" w:color="000000" w:sz="0" w:space="0"/>
              <w:right w:val="single" w:color="000000" w:sz="0" w:space="0"/>
            </w:tcBorders>
          </w:tcPr>
          <w:p w14:paraId="2E93FB8E">
            <w:pPr>
              <w:spacing w:after="0" w:line="360" w:lineRule="auto"/>
            </w:pPr>
            <w:r>
              <w:rPr>
                <w:rFonts w:ascii="inter" w:hAnsi="inter" w:eastAsia="inter" w:cs="inter"/>
                <w:color w:val="000000"/>
                <w:sz w:val="17"/>
              </w:rPr>
              <w:t>β</w:t>
            </w:r>
          </w:p>
        </w:tc>
        <w:tc>
          <w:tcPr>
            <w:tcBorders>
              <w:top w:val="single" w:color="000000" w:sz="0" w:space="0"/>
              <w:bottom w:val="single" w:color="000000" w:sz="0" w:space="0"/>
              <w:right w:val="single" w:color="000000" w:sz="0" w:space="0"/>
            </w:tcBorders>
          </w:tcPr>
          <w:p w14:paraId="19ECADAA">
            <w:pPr>
              <w:spacing w:after="0" w:line="360" w:lineRule="auto"/>
            </w:pPr>
            <w:r>
              <w:rPr>
                <w:rFonts w:ascii="inter" w:hAnsi="inter" w:eastAsia="inter" w:cs="inter"/>
                <w:color w:val="000000"/>
                <w:sz w:val="17"/>
              </w:rPr>
              <w:t>0.870</w:t>
            </w:r>
          </w:p>
        </w:tc>
        <w:tc>
          <w:tcPr>
            <w:tcBorders>
              <w:top w:val="single" w:color="000000" w:sz="0" w:space="0"/>
              <w:bottom w:val="single" w:color="000000" w:sz="0" w:space="0"/>
              <w:right w:val="single" w:color="000000" w:sz="0" w:space="0"/>
            </w:tcBorders>
          </w:tcPr>
          <w:p w14:paraId="2ED22162">
            <w:pPr>
              <w:spacing w:after="0" w:line="360" w:lineRule="auto"/>
            </w:pPr>
            <w:r>
              <w:rPr>
                <w:rFonts w:ascii="inter" w:hAnsi="inter" w:eastAsia="inter" w:cs="inter"/>
                <w:color w:val="000000"/>
                <w:sz w:val="17"/>
              </w:rPr>
              <w:t>0.885</w:t>
            </w:r>
          </w:p>
        </w:tc>
        <w:tc>
          <w:tcPr>
            <w:tcBorders>
              <w:top w:val="single" w:color="000000" w:sz="0" w:space="0"/>
              <w:bottom w:val="single" w:color="000000" w:sz="0" w:space="0"/>
              <w:right w:val="single" w:color="000000" w:sz="0" w:space="0"/>
            </w:tcBorders>
          </w:tcPr>
          <w:p w14:paraId="4A5A1FC1">
            <w:pPr>
              <w:spacing w:after="0" w:line="360" w:lineRule="auto"/>
            </w:pPr>
            <w:r>
              <w:rPr>
                <w:rFonts w:ascii="inter" w:hAnsi="inter" w:eastAsia="inter" w:cs="inter"/>
                <w:color w:val="000000"/>
                <w:sz w:val="17"/>
              </w:rPr>
              <w:t>0.895</w:t>
            </w:r>
          </w:p>
        </w:tc>
        <w:tc>
          <w:tcPr>
            <w:tcBorders>
              <w:top w:val="single" w:color="000000" w:sz="0" w:space="0"/>
              <w:bottom w:val="single" w:color="000000" w:sz="0" w:space="0"/>
              <w:right w:val="single" w:color="000000" w:sz="0" w:space="0"/>
            </w:tcBorders>
          </w:tcPr>
          <w:p w14:paraId="5A05C6E5">
            <w:pPr>
              <w:spacing w:after="0" w:line="360" w:lineRule="auto"/>
            </w:pPr>
            <w:r>
              <w:rPr>
                <w:rFonts w:ascii="inter" w:hAnsi="inter" w:eastAsia="inter" w:cs="inter"/>
                <w:color w:val="000000"/>
                <w:sz w:val="17"/>
              </w:rPr>
              <w:t>0.900</w:t>
            </w:r>
          </w:p>
        </w:tc>
        <w:tc>
          <w:tcPr>
            <w:tcBorders>
              <w:top w:val="single" w:color="000000" w:sz="0" w:space="0"/>
              <w:bottom w:val="single" w:color="000000" w:sz="0" w:space="0"/>
              <w:right w:val="single" w:color="000000" w:sz="0" w:space="0"/>
            </w:tcBorders>
          </w:tcPr>
          <w:p w14:paraId="6AB2267B">
            <w:pPr>
              <w:spacing w:after="0" w:line="360" w:lineRule="auto"/>
            </w:pPr>
            <w:r>
              <w:rPr>
                <w:rFonts w:ascii="inter" w:hAnsi="inter" w:eastAsia="inter" w:cs="inter"/>
                <w:color w:val="000000"/>
                <w:sz w:val="17"/>
              </w:rPr>
              <w:t>0.962</w:t>
            </w:r>
          </w:p>
        </w:tc>
        <w:tc>
          <w:tcPr>
            <w:tcBorders>
              <w:top w:val="single" w:color="000000" w:sz="0" w:space="0"/>
              <w:bottom w:val="single" w:color="000000" w:sz="0" w:space="0"/>
            </w:tcBorders>
          </w:tcPr>
          <w:p w14:paraId="4E1DE060">
            <w:pPr>
              <w:spacing w:after="0" w:line="360" w:lineRule="auto"/>
            </w:pPr>
            <w:r>
              <w:rPr>
                <w:rFonts w:ascii="inter" w:hAnsi="inter" w:eastAsia="inter" w:cs="inter"/>
                <w:color w:val="000000"/>
                <w:sz w:val="17"/>
              </w:rPr>
              <w:t>Slow (log T)</w:t>
            </w:r>
          </w:p>
        </w:tc>
      </w:tr>
      <w:tr w14:paraId="51B8525A">
        <w:trPr>
          <w:cantSplit/>
          <w:tblCellSpacing w:w="0" w:type="dxa"/>
          <w:jc w:val="center"/>
        </w:trPr>
        <w:tc>
          <w:tcPr>
            <w:tcBorders>
              <w:top w:val="single" w:color="000000" w:sz="0" w:space="0"/>
              <w:bottom w:val="single" w:color="000000" w:sz="0" w:space="0"/>
              <w:right w:val="single" w:color="000000" w:sz="0" w:space="0"/>
            </w:tcBorders>
          </w:tcPr>
          <w:p w14:paraId="2567FBE6">
            <w:pPr>
              <w:spacing w:after="0" w:line="360" w:lineRule="auto"/>
            </w:pPr>
            <w:r>
              <w:rPr>
                <w:rFonts w:ascii="inter" w:hAnsi="inter" w:eastAsia="inter" w:cs="inter"/>
                <w:color w:val="000000"/>
                <w:sz w:val="17"/>
              </w:rPr>
              <w:t>γ</w:t>
            </w:r>
          </w:p>
        </w:tc>
        <w:tc>
          <w:tcPr>
            <w:tcBorders>
              <w:top w:val="single" w:color="000000" w:sz="0" w:space="0"/>
              <w:bottom w:val="single" w:color="000000" w:sz="0" w:space="0"/>
              <w:right w:val="single" w:color="000000" w:sz="0" w:space="0"/>
            </w:tcBorders>
          </w:tcPr>
          <w:p w14:paraId="73F0E666">
            <w:pPr>
              <w:spacing w:after="0" w:line="360" w:lineRule="auto"/>
            </w:pPr>
            <w:r>
              <w:rPr>
                <w:rFonts w:ascii="inter" w:hAnsi="inter" w:eastAsia="inter" w:cs="inter"/>
                <w:color w:val="000000"/>
                <w:sz w:val="17"/>
              </w:rPr>
              <w:t>1.250</w:t>
            </w:r>
          </w:p>
        </w:tc>
        <w:tc>
          <w:tcPr>
            <w:tcBorders>
              <w:top w:val="single" w:color="000000" w:sz="0" w:space="0"/>
              <w:bottom w:val="single" w:color="000000" w:sz="0" w:space="0"/>
              <w:right w:val="single" w:color="000000" w:sz="0" w:space="0"/>
            </w:tcBorders>
          </w:tcPr>
          <w:p w14:paraId="64BF54CB">
            <w:pPr>
              <w:spacing w:after="0" w:line="360" w:lineRule="auto"/>
            </w:pPr>
            <w:r>
              <w:rPr>
                <w:rFonts w:ascii="inter" w:hAnsi="inter" w:eastAsia="inter" w:cs="inter"/>
                <w:color w:val="000000"/>
                <w:sz w:val="17"/>
              </w:rPr>
              <w:t>1.275</w:t>
            </w:r>
          </w:p>
        </w:tc>
        <w:tc>
          <w:tcPr>
            <w:tcBorders>
              <w:top w:val="single" w:color="000000" w:sz="0" w:space="0"/>
              <w:bottom w:val="single" w:color="000000" w:sz="0" w:space="0"/>
              <w:right w:val="single" w:color="000000" w:sz="0" w:space="0"/>
            </w:tcBorders>
          </w:tcPr>
          <w:p w14:paraId="341F049B">
            <w:pPr>
              <w:spacing w:after="0" w:line="360" w:lineRule="auto"/>
            </w:pPr>
            <w:r>
              <w:rPr>
                <w:rFonts w:ascii="inter" w:hAnsi="inter" w:eastAsia="inter" w:cs="inter"/>
                <w:color w:val="000000"/>
                <w:sz w:val="17"/>
              </w:rPr>
              <w:t>1.290</w:t>
            </w:r>
          </w:p>
        </w:tc>
        <w:tc>
          <w:tcPr>
            <w:tcBorders>
              <w:top w:val="single" w:color="000000" w:sz="0" w:space="0"/>
              <w:bottom w:val="single" w:color="000000" w:sz="0" w:space="0"/>
              <w:right w:val="single" w:color="000000" w:sz="0" w:space="0"/>
            </w:tcBorders>
          </w:tcPr>
          <w:p w14:paraId="31BE2E58">
            <w:pPr>
              <w:spacing w:after="0" w:line="360" w:lineRule="auto"/>
            </w:pPr>
            <w:r>
              <w:rPr>
                <w:rFonts w:ascii="inter" w:hAnsi="inter" w:eastAsia="inter" w:cs="inter"/>
                <w:color w:val="000000"/>
                <w:sz w:val="17"/>
              </w:rPr>
              <w:t>1.300</w:t>
            </w:r>
          </w:p>
        </w:tc>
        <w:tc>
          <w:tcPr>
            <w:tcBorders>
              <w:top w:val="single" w:color="000000" w:sz="0" w:space="0"/>
              <w:bottom w:val="single" w:color="000000" w:sz="0" w:space="0"/>
              <w:right w:val="single" w:color="000000" w:sz="0" w:space="0"/>
            </w:tcBorders>
          </w:tcPr>
          <w:p w14:paraId="58AB6C01">
            <w:pPr>
              <w:spacing w:after="0" w:line="360" w:lineRule="auto"/>
            </w:pPr>
            <w:r>
              <w:rPr>
                <w:rFonts w:ascii="inter" w:hAnsi="inter" w:eastAsia="inter" w:cs="inter"/>
                <w:color w:val="000000"/>
                <w:sz w:val="17"/>
              </w:rPr>
              <w:t>1.451</w:t>
            </w:r>
          </w:p>
        </w:tc>
        <w:tc>
          <w:tcPr>
            <w:tcBorders>
              <w:top w:val="single" w:color="000000" w:sz="0" w:space="0"/>
              <w:bottom w:val="single" w:color="000000" w:sz="0" w:space="0"/>
            </w:tcBorders>
          </w:tcPr>
          <w:p w14:paraId="3B467BAF">
            <w:pPr>
              <w:spacing w:after="0" w:line="360" w:lineRule="auto"/>
            </w:pPr>
            <w:r>
              <w:rPr>
                <w:rFonts w:ascii="inter" w:hAnsi="inter" w:eastAsia="inter" w:cs="inter"/>
                <w:color w:val="000000"/>
                <w:sz w:val="17"/>
              </w:rPr>
              <w:t>Slow (log T)</w:t>
            </w:r>
          </w:p>
        </w:tc>
      </w:tr>
      <w:tr w14:paraId="3E06F5FE">
        <w:trPr>
          <w:cantSplit/>
          <w:tblCellSpacing w:w="0" w:type="dxa"/>
          <w:jc w:val="center"/>
        </w:trPr>
        <w:tc>
          <w:tcPr>
            <w:tcBorders>
              <w:top w:val="single" w:color="000000" w:sz="0" w:space="0"/>
              <w:bottom w:val="single" w:color="000000" w:sz="0" w:space="0"/>
              <w:right w:val="single" w:color="000000" w:sz="0" w:space="0"/>
            </w:tcBorders>
          </w:tcPr>
          <w:p w14:paraId="21E5E6EB">
            <w:pPr>
              <w:spacing w:after="0" w:line="360" w:lineRule="auto"/>
            </w:pPr>
            <w:r>
              <w:rPr>
                <w:rFonts w:ascii="inter" w:hAnsi="inter" w:eastAsia="inter" w:cs="inter"/>
                <w:color w:val="000000"/>
                <w:sz w:val="17"/>
              </w:rPr>
              <w:t>δ</w:t>
            </w:r>
          </w:p>
        </w:tc>
        <w:tc>
          <w:tcPr>
            <w:tcBorders>
              <w:top w:val="single" w:color="000000" w:sz="0" w:space="0"/>
              <w:bottom w:val="single" w:color="000000" w:sz="0" w:space="0"/>
              <w:right w:val="single" w:color="000000" w:sz="0" w:space="0"/>
            </w:tcBorders>
          </w:tcPr>
          <w:p w14:paraId="15641192">
            <w:pPr>
              <w:spacing w:after="0" w:line="360" w:lineRule="auto"/>
            </w:pPr>
            <w:r>
              <w:rPr>
                <w:rFonts w:ascii="inter" w:hAnsi="inter" w:eastAsia="inter" w:cs="inter"/>
                <w:color w:val="000000"/>
                <w:sz w:val="17"/>
              </w:rPr>
              <w:t>0.860</w:t>
            </w:r>
          </w:p>
        </w:tc>
        <w:tc>
          <w:tcPr>
            <w:tcBorders>
              <w:top w:val="single" w:color="000000" w:sz="0" w:space="0"/>
              <w:bottom w:val="single" w:color="000000" w:sz="0" w:space="0"/>
              <w:right w:val="single" w:color="000000" w:sz="0" w:space="0"/>
            </w:tcBorders>
          </w:tcPr>
          <w:p w14:paraId="51186307">
            <w:pPr>
              <w:spacing w:after="0" w:line="360" w:lineRule="auto"/>
            </w:pPr>
            <w:r>
              <w:rPr>
                <w:rFonts w:ascii="inter" w:hAnsi="inter" w:eastAsia="inter" w:cs="inter"/>
                <w:color w:val="000000"/>
                <w:sz w:val="17"/>
              </w:rPr>
              <w:t>0.880</w:t>
            </w:r>
          </w:p>
        </w:tc>
        <w:tc>
          <w:tcPr>
            <w:tcBorders>
              <w:top w:val="single" w:color="000000" w:sz="0" w:space="0"/>
              <w:bottom w:val="single" w:color="000000" w:sz="0" w:space="0"/>
              <w:right w:val="single" w:color="000000" w:sz="0" w:space="0"/>
            </w:tcBorders>
          </w:tcPr>
          <w:p w14:paraId="266CC03A">
            <w:pPr>
              <w:spacing w:after="0" w:line="360" w:lineRule="auto"/>
            </w:pPr>
            <w:r>
              <w:rPr>
                <w:rFonts w:ascii="inter" w:hAnsi="inter" w:eastAsia="inter" w:cs="inter"/>
                <w:color w:val="000000"/>
                <w:sz w:val="17"/>
              </w:rPr>
              <w:t>0.890</w:t>
            </w:r>
          </w:p>
        </w:tc>
        <w:tc>
          <w:tcPr>
            <w:tcBorders>
              <w:top w:val="single" w:color="000000" w:sz="0" w:space="0"/>
              <w:bottom w:val="single" w:color="000000" w:sz="0" w:space="0"/>
              <w:right w:val="single" w:color="000000" w:sz="0" w:space="0"/>
            </w:tcBorders>
          </w:tcPr>
          <w:p w14:paraId="75FD5233">
            <w:pPr>
              <w:spacing w:after="0" w:line="360" w:lineRule="auto"/>
            </w:pPr>
            <w:r>
              <w:rPr>
                <w:rFonts w:ascii="inter" w:hAnsi="inter" w:eastAsia="inter" w:cs="inter"/>
                <w:color w:val="000000"/>
                <w:sz w:val="17"/>
              </w:rPr>
              <w:t>0.900</w:t>
            </w:r>
          </w:p>
        </w:tc>
        <w:tc>
          <w:tcPr>
            <w:tcBorders>
              <w:top w:val="single" w:color="000000" w:sz="0" w:space="0"/>
              <w:bottom w:val="single" w:color="000000" w:sz="0" w:space="0"/>
              <w:right w:val="single" w:color="000000" w:sz="0" w:space="0"/>
            </w:tcBorders>
          </w:tcPr>
          <w:p w14:paraId="6027AB89">
            <w:pPr>
              <w:spacing w:after="0" w:line="360" w:lineRule="auto"/>
            </w:pPr>
            <w:r>
              <w:rPr>
                <w:rFonts w:ascii="inter" w:hAnsi="inter" w:eastAsia="inter" w:cs="inter"/>
                <w:color w:val="000000"/>
                <w:sz w:val="17"/>
              </w:rPr>
              <w:t>0.966</w:t>
            </w:r>
          </w:p>
        </w:tc>
        <w:tc>
          <w:tcPr>
            <w:tcBorders>
              <w:top w:val="single" w:color="000000" w:sz="0" w:space="0"/>
              <w:bottom w:val="single" w:color="000000" w:sz="0" w:space="0"/>
            </w:tcBorders>
          </w:tcPr>
          <w:p w14:paraId="3F7DD2BA">
            <w:pPr>
              <w:spacing w:after="0" w:line="360" w:lineRule="auto"/>
            </w:pPr>
            <w:r>
              <w:rPr>
                <w:rFonts w:ascii="inter" w:hAnsi="inter" w:eastAsia="inter" w:cs="inter"/>
                <w:color w:val="000000"/>
                <w:sz w:val="17"/>
              </w:rPr>
              <w:t>Moderate</w:t>
            </w:r>
          </w:p>
        </w:tc>
      </w:tr>
    </w:tbl>
    <w:p w14:paraId="5A05EAD6"/>
    <w:p w14:paraId="5D89C76A">
      <w:pPr>
        <w:spacing w:after="210" w:line="360" w:lineRule="auto"/>
      </w:pPr>
      <w:r>
        <w:rPr>
          <w:rFonts w:ascii="inter" w:hAnsi="inter" w:eastAsia="inter" w:cs="inter"/>
          <w:b/>
          <w:color w:val="000000"/>
        </w:rPr>
        <w:t>Interpretation</w:t>
      </w:r>
      <w:r>
        <w:rPr>
          <w:rFonts w:ascii="inter" w:hAnsi="inter" w:eastAsia="inter" w:cs="inter"/>
          <w:color w:val="000000"/>
        </w:rPr>
        <w:t>: Parameter α achieves theoretical convergence within observed height ranges. Parameters β, γ, δ exhibit systematic approach toward theoretical asymptotic values, with convergence rates matching logarithmic correction predictions.</w:t>
      </w:r>
    </w:p>
    <w:p w14:paraId="2A7C88FB">
      <w:pPr>
        <w:spacing w:before="315" w:after="105" w:line="360" w:lineRule="auto"/>
        <w:ind w:left="-30"/>
        <w:jc w:val="left"/>
      </w:pPr>
      <w:r>
        <w:rPr>
          <w:rFonts w:ascii="inter" w:hAnsi="inter" w:eastAsia="inter" w:cs="inter"/>
          <w:b/>
          <w:color w:val="000000"/>
          <w:sz w:val="24"/>
        </w:rPr>
        <w:t>4.5 L-Function Universality Evidence</w:t>
      </w:r>
    </w:p>
    <w:p w14:paraId="28AACFEE">
      <w:pPr>
        <w:spacing w:after="210" w:line="360" w:lineRule="auto"/>
      </w:pPr>
      <w:r>
        <w:rPr>
          <w:rFonts w:ascii="inter" w:hAnsi="inter" w:eastAsia="inter" w:cs="inter"/>
          <w:b/>
          <w:color w:val="000000"/>
        </w:rPr>
        <w:t>Table 11: Preliminary ZGE Analysis Across L-Function Families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090"/>
        <w:gridCol w:w="1279"/>
        <w:gridCol w:w="1038"/>
        <w:gridCol w:w="1401"/>
        <w:gridCol w:w="703"/>
        <w:gridCol w:w="703"/>
        <w:gridCol w:w="703"/>
        <w:gridCol w:w="703"/>
        <w:gridCol w:w="1530"/>
      </w:tblGrid>
      <w:tr w14:paraId="0BC8F57E">
        <w:trPr>
          <w:cantSplit/>
          <w:tblCellSpacing w:w="0" w:type="dxa"/>
          <w:jc w:val="center"/>
        </w:trPr>
        <w:tc>
          <w:tcPr>
            <w:tcBorders>
              <w:top w:val="single" w:color="000000" w:sz="0" w:space="0"/>
              <w:bottom w:val="single" w:color="000000" w:sz="0" w:space="0"/>
              <w:right w:val="single" w:color="000000" w:sz="0" w:space="0"/>
            </w:tcBorders>
          </w:tcPr>
          <w:p w14:paraId="0648887C">
            <w:pPr>
              <w:spacing w:after="0" w:line="360" w:lineRule="auto"/>
            </w:pPr>
            <w:r>
              <w:rPr>
                <w:rFonts w:ascii="inter" w:hAnsi="inter" w:eastAsia="inter" w:cs="inter"/>
                <w:color w:val="000000"/>
                <w:sz w:val="17"/>
              </w:rPr>
              <w:t>L-Function</w:t>
            </w:r>
          </w:p>
        </w:tc>
        <w:tc>
          <w:tcPr>
            <w:tcBorders>
              <w:top w:val="single" w:color="000000" w:sz="0" w:space="0"/>
              <w:bottom w:val="single" w:color="000000" w:sz="0" w:space="0"/>
              <w:right w:val="single" w:color="000000" w:sz="0" w:space="0"/>
            </w:tcBorders>
          </w:tcPr>
          <w:p w14:paraId="166D0171">
            <w:pPr>
              <w:spacing w:after="0" w:line="360" w:lineRule="auto"/>
            </w:pPr>
            <w:r>
              <w:rPr>
                <w:rFonts w:ascii="inter" w:hAnsi="inter" w:eastAsia="inter" w:cs="inter"/>
                <w:color w:val="000000"/>
                <w:sz w:val="17"/>
              </w:rPr>
              <w:t>Type</w:t>
            </w:r>
          </w:p>
        </w:tc>
        <w:tc>
          <w:tcPr>
            <w:tcBorders>
              <w:top w:val="single" w:color="000000" w:sz="0" w:space="0"/>
              <w:bottom w:val="single" w:color="000000" w:sz="0" w:space="0"/>
              <w:right w:val="single" w:color="000000" w:sz="0" w:space="0"/>
            </w:tcBorders>
          </w:tcPr>
          <w:p w14:paraId="0BE28957">
            <w:pPr>
              <w:spacing w:after="0" w:line="360" w:lineRule="auto"/>
            </w:pPr>
            <w:r>
              <w:rPr>
                <w:rFonts w:ascii="inter" w:hAnsi="inter" w:eastAsia="inter" w:cs="inter"/>
                <w:color w:val="000000"/>
                <w:sz w:val="17"/>
              </w:rPr>
              <w:t>Conductor</w:t>
            </w:r>
          </w:p>
        </w:tc>
        <w:tc>
          <w:tcPr>
            <w:tcBorders>
              <w:top w:val="single" w:color="000000" w:sz="0" w:space="0"/>
              <w:bottom w:val="single" w:color="000000" w:sz="0" w:space="0"/>
              <w:right w:val="single" w:color="000000" w:sz="0" w:space="0"/>
            </w:tcBorders>
          </w:tcPr>
          <w:p w14:paraId="0D1845A5">
            <w:pPr>
              <w:spacing w:after="0" w:line="360" w:lineRule="auto"/>
            </w:pPr>
            <w:r>
              <w:rPr>
                <w:rFonts w:ascii="inter" w:hAnsi="inter" w:eastAsia="inter" w:cs="inter"/>
                <w:color w:val="000000"/>
                <w:sz w:val="17"/>
              </w:rPr>
              <w:t>Zeros Analyzed</w:t>
            </w:r>
          </w:p>
        </w:tc>
        <w:tc>
          <w:tcPr>
            <w:tcBorders>
              <w:top w:val="single" w:color="000000" w:sz="0" w:space="0"/>
              <w:bottom w:val="single" w:color="000000" w:sz="0" w:space="0"/>
              <w:right w:val="single" w:color="000000" w:sz="0" w:space="0"/>
            </w:tcBorders>
          </w:tcPr>
          <w:p w14:paraId="6AEC24FC">
            <w:pPr>
              <w:spacing w:after="0" w:line="360" w:lineRule="auto"/>
            </w:pPr>
            <w:r>
              <w:rPr>
                <w:rFonts w:ascii="inter" w:hAnsi="inter" w:eastAsia="inter" w:cs="inter"/>
                <w:color w:val="000000"/>
                <w:sz w:val="17"/>
              </w:rPr>
              <w:t>α</w:t>
            </w:r>
          </w:p>
        </w:tc>
        <w:tc>
          <w:tcPr>
            <w:tcBorders>
              <w:top w:val="single" w:color="000000" w:sz="0" w:space="0"/>
              <w:bottom w:val="single" w:color="000000" w:sz="0" w:space="0"/>
              <w:right w:val="single" w:color="000000" w:sz="0" w:space="0"/>
            </w:tcBorders>
          </w:tcPr>
          <w:p w14:paraId="44B0E1E6">
            <w:pPr>
              <w:spacing w:after="0" w:line="360" w:lineRule="auto"/>
            </w:pPr>
            <w:r>
              <w:rPr>
                <w:rFonts w:ascii="inter" w:hAnsi="inter" w:eastAsia="inter" w:cs="inter"/>
                <w:color w:val="000000"/>
                <w:sz w:val="17"/>
              </w:rPr>
              <w:t>β</w:t>
            </w:r>
          </w:p>
        </w:tc>
        <w:tc>
          <w:tcPr>
            <w:tcBorders>
              <w:top w:val="single" w:color="000000" w:sz="0" w:space="0"/>
              <w:bottom w:val="single" w:color="000000" w:sz="0" w:space="0"/>
              <w:right w:val="single" w:color="000000" w:sz="0" w:space="0"/>
            </w:tcBorders>
          </w:tcPr>
          <w:p w14:paraId="631440BD">
            <w:pPr>
              <w:spacing w:after="0" w:line="360" w:lineRule="auto"/>
            </w:pPr>
            <w:r>
              <w:rPr>
                <w:rFonts w:ascii="inter" w:hAnsi="inter" w:eastAsia="inter" w:cs="inter"/>
                <w:color w:val="000000"/>
                <w:sz w:val="17"/>
              </w:rPr>
              <w:t>γ</w:t>
            </w:r>
          </w:p>
        </w:tc>
        <w:tc>
          <w:tcPr>
            <w:tcBorders>
              <w:top w:val="single" w:color="000000" w:sz="0" w:space="0"/>
              <w:bottom w:val="single" w:color="000000" w:sz="0" w:space="0"/>
              <w:right w:val="single" w:color="000000" w:sz="0" w:space="0"/>
            </w:tcBorders>
          </w:tcPr>
          <w:p w14:paraId="17AF70B1">
            <w:pPr>
              <w:spacing w:after="0" w:line="360" w:lineRule="auto"/>
            </w:pPr>
            <w:r>
              <w:rPr>
                <w:rFonts w:ascii="inter" w:hAnsi="inter" w:eastAsia="inter" w:cs="inter"/>
                <w:color w:val="000000"/>
                <w:sz w:val="17"/>
              </w:rPr>
              <w:t>δ</w:t>
            </w:r>
          </w:p>
        </w:tc>
        <w:tc>
          <w:tcPr>
            <w:tcBorders>
              <w:top w:val="single" w:color="000000" w:sz="0" w:space="0"/>
              <w:bottom w:val="single" w:color="000000" w:sz="0" w:space="0"/>
            </w:tcBorders>
          </w:tcPr>
          <w:p w14:paraId="5E683BC7">
            <w:pPr>
              <w:spacing w:after="0" w:line="360" w:lineRule="auto"/>
            </w:pPr>
            <w:r>
              <w:rPr>
                <w:rFonts w:ascii="inter" w:hAnsi="inter" w:eastAsia="inter" w:cs="inter"/>
                <w:color w:val="000000"/>
                <w:sz w:val="17"/>
              </w:rPr>
              <w:t>ZGE Consistency</w:t>
            </w:r>
          </w:p>
        </w:tc>
      </w:tr>
      <w:tr w14:paraId="6A12A0A2">
        <w:trPr>
          <w:cantSplit/>
          <w:tblCellSpacing w:w="0" w:type="dxa"/>
          <w:jc w:val="center"/>
        </w:trPr>
        <w:tc>
          <w:tcPr>
            <w:tcBorders>
              <w:top w:val="single" w:color="000000" w:sz="0" w:space="0"/>
              <w:bottom w:val="single" w:color="000000" w:sz="0" w:space="0"/>
              <w:right w:val="single" w:color="000000" w:sz="0" w:space="0"/>
            </w:tcBorders>
          </w:tcPr>
          <w:p w14:paraId="7FC1FD21">
            <w:pPr>
              <w:spacing w:after="0" w:line="360" w:lineRule="auto"/>
            </w:pPr>
            <w:r>
              <w:rPr>
                <w:rFonts w:ascii="inter" w:hAnsi="inter" w:eastAsia="inter" w:cs="inter"/>
                <w:color w:val="000000"/>
                <w:sz w:val="17"/>
              </w:rPr>
              <w:t>ζ(s)</w:t>
            </w:r>
          </w:p>
        </w:tc>
        <w:tc>
          <w:tcPr>
            <w:tcBorders>
              <w:top w:val="single" w:color="000000" w:sz="0" w:space="0"/>
              <w:bottom w:val="single" w:color="000000" w:sz="0" w:space="0"/>
              <w:right w:val="single" w:color="000000" w:sz="0" w:space="0"/>
            </w:tcBorders>
          </w:tcPr>
          <w:p w14:paraId="3E514437">
            <w:pPr>
              <w:spacing w:after="0" w:line="360" w:lineRule="auto"/>
            </w:pPr>
            <w:r>
              <w:rPr>
                <w:rFonts w:ascii="inter" w:hAnsi="inter" w:eastAsia="inter" w:cs="inter"/>
                <w:color w:val="000000"/>
                <w:sz w:val="17"/>
              </w:rPr>
              <w:t>Riemann</w:t>
            </w:r>
          </w:p>
        </w:tc>
        <w:tc>
          <w:tcPr>
            <w:tcBorders>
              <w:top w:val="single" w:color="000000" w:sz="0" w:space="0"/>
              <w:bottom w:val="single" w:color="000000" w:sz="0" w:space="0"/>
              <w:right w:val="single" w:color="000000" w:sz="0" w:space="0"/>
            </w:tcBorders>
          </w:tcPr>
          <w:p w14:paraId="3A35F0DA">
            <w:pPr>
              <w:spacing w:after="0" w:line="360" w:lineRule="auto"/>
            </w:pPr>
            <w:r>
              <w:rPr>
                <w:rFonts w:ascii="inter" w:hAnsi="inter" w:eastAsia="inter" w:cs="inter"/>
                <w:color w:val="000000"/>
                <w:sz w:val="17"/>
              </w:rPr>
              <w:t>1</w:t>
            </w:r>
          </w:p>
        </w:tc>
        <w:tc>
          <w:tcPr>
            <w:tcBorders>
              <w:top w:val="single" w:color="000000" w:sz="0" w:space="0"/>
              <w:bottom w:val="single" w:color="000000" w:sz="0" w:space="0"/>
              <w:right w:val="single" w:color="000000" w:sz="0" w:space="0"/>
            </w:tcBorders>
          </w:tcPr>
          <w:p w14:paraId="6E13D602">
            <w:pPr>
              <w:spacing w:after="0" w:line="360" w:lineRule="auto"/>
            </w:pPr>
            <w:r>
              <w:rPr>
                <w:rFonts w:ascii="inter" w:hAnsi="inter" w:eastAsia="inter" w:cs="inter"/>
                <w:color w:val="000000"/>
                <w:sz w:val="17"/>
              </w:rPr>
              <w:t>2,001,052</w:t>
            </w:r>
          </w:p>
        </w:tc>
        <w:tc>
          <w:tcPr>
            <w:tcBorders>
              <w:top w:val="single" w:color="000000" w:sz="0" w:space="0"/>
              <w:bottom w:val="single" w:color="000000" w:sz="0" w:space="0"/>
              <w:right w:val="single" w:color="000000" w:sz="0" w:space="0"/>
            </w:tcBorders>
          </w:tcPr>
          <w:p w14:paraId="47AE045F">
            <w:pPr>
              <w:spacing w:after="0" w:line="360" w:lineRule="auto"/>
            </w:pPr>
            <w:r>
              <w:rPr>
                <w:rFonts w:ascii="inter" w:hAnsi="inter" w:eastAsia="inter" w:cs="inter"/>
                <w:color w:val="000000"/>
                <w:sz w:val="17"/>
              </w:rPr>
              <w:t>0.421</w:t>
            </w:r>
          </w:p>
        </w:tc>
        <w:tc>
          <w:tcPr>
            <w:tcBorders>
              <w:top w:val="single" w:color="000000" w:sz="0" w:space="0"/>
              <w:bottom w:val="single" w:color="000000" w:sz="0" w:space="0"/>
              <w:right w:val="single" w:color="000000" w:sz="0" w:space="0"/>
            </w:tcBorders>
          </w:tcPr>
          <w:p w14:paraId="28314CDB">
            <w:pPr>
              <w:spacing w:after="0" w:line="360" w:lineRule="auto"/>
            </w:pPr>
            <w:r>
              <w:rPr>
                <w:rFonts w:ascii="inter" w:hAnsi="inter" w:eastAsia="inter" w:cs="inter"/>
                <w:color w:val="000000"/>
                <w:sz w:val="17"/>
              </w:rPr>
              <w:t>0.900</w:t>
            </w:r>
          </w:p>
        </w:tc>
        <w:tc>
          <w:tcPr>
            <w:tcBorders>
              <w:top w:val="single" w:color="000000" w:sz="0" w:space="0"/>
              <w:bottom w:val="single" w:color="000000" w:sz="0" w:space="0"/>
              <w:right w:val="single" w:color="000000" w:sz="0" w:space="0"/>
            </w:tcBorders>
          </w:tcPr>
          <w:p w14:paraId="62FA1276">
            <w:pPr>
              <w:spacing w:after="0" w:line="360" w:lineRule="auto"/>
            </w:pPr>
            <w:r>
              <w:rPr>
                <w:rFonts w:ascii="inter" w:hAnsi="inter" w:eastAsia="inter" w:cs="inter"/>
                <w:color w:val="000000"/>
                <w:sz w:val="17"/>
              </w:rPr>
              <w:t>1.300</w:t>
            </w:r>
          </w:p>
        </w:tc>
        <w:tc>
          <w:tcPr>
            <w:tcBorders>
              <w:top w:val="single" w:color="000000" w:sz="0" w:space="0"/>
              <w:bottom w:val="single" w:color="000000" w:sz="0" w:space="0"/>
              <w:right w:val="single" w:color="000000" w:sz="0" w:space="0"/>
            </w:tcBorders>
          </w:tcPr>
          <w:p w14:paraId="50CC5204">
            <w:pPr>
              <w:spacing w:after="0" w:line="360" w:lineRule="auto"/>
            </w:pPr>
            <w:r>
              <w:rPr>
                <w:rFonts w:ascii="inter" w:hAnsi="inter" w:eastAsia="inter" w:cs="inter"/>
                <w:color w:val="000000"/>
                <w:sz w:val="17"/>
              </w:rPr>
              <w:t>0.900</w:t>
            </w:r>
          </w:p>
        </w:tc>
        <w:tc>
          <w:tcPr>
            <w:tcBorders>
              <w:top w:val="single" w:color="000000" w:sz="0" w:space="0"/>
              <w:bottom w:val="single" w:color="000000" w:sz="0" w:space="0"/>
            </w:tcBorders>
          </w:tcPr>
          <w:p w14:paraId="574C757D">
            <w:pPr>
              <w:spacing w:after="0" w:line="360" w:lineRule="auto"/>
            </w:pPr>
            <w:r>
              <w:rPr>
                <w:rFonts w:ascii="inter" w:hAnsi="inter" w:eastAsia="inter" w:cs="inter"/>
                <w:color w:val="000000"/>
                <w:sz w:val="17"/>
              </w:rPr>
              <w:t>Reference</w:t>
            </w:r>
          </w:p>
        </w:tc>
      </w:tr>
      <w:tr w14:paraId="0EC7DB97">
        <w:trPr>
          <w:cantSplit/>
          <w:tblCellSpacing w:w="0" w:type="dxa"/>
          <w:jc w:val="center"/>
        </w:trPr>
        <w:tc>
          <w:tcPr>
            <w:tcBorders>
              <w:top w:val="single" w:color="000000" w:sz="0" w:space="0"/>
              <w:bottom w:val="single" w:color="000000" w:sz="0" w:space="0"/>
              <w:right w:val="single" w:color="000000" w:sz="0" w:space="0"/>
            </w:tcBorders>
          </w:tcPr>
          <w:p w14:paraId="00882175">
            <w:pPr>
              <w:spacing w:after="0" w:line="360" w:lineRule="auto"/>
            </w:pPr>
            <w:r>
              <w:rPr>
                <w:rFonts w:ascii="inter" w:hAnsi="inter" w:eastAsia="inter" w:cs="inter"/>
                <w:color w:val="000000"/>
                <w:sz w:val="17"/>
              </w:rPr>
              <w:t>L(s,χ₃)</w:t>
            </w:r>
          </w:p>
        </w:tc>
        <w:tc>
          <w:tcPr>
            <w:tcBorders>
              <w:top w:val="single" w:color="000000" w:sz="0" w:space="0"/>
              <w:bottom w:val="single" w:color="000000" w:sz="0" w:space="0"/>
              <w:right w:val="single" w:color="000000" w:sz="0" w:space="0"/>
            </w:tcBorders>
          </w:tcPr>
          <w:p w14:paraId="44AA66A4">
            <w:pPr>
              <w:spacing w:after="0" w:line="360" w:lineRule="auto"/>
            </w:pPr>
            <w:r>
              <w:rPr>
                <w:rFonts w:ascii="inter" w:hAnsi="inter" w:eastAsia="inter" w:cs="inter"/>
                <w:color w:val="000000"/>
                <w:sz w:val="17"/>
              </w:rPr>
              <w:t>Dirichlet</w:t>
            </w:r>
          </w:p>
        </w:tc>
        <w:tc>
          <w:tcPr>
            <w:tcBorders>
              <w:top w:val="single" w:color="000000" w:sz="0" w:space="0"/>
              <w:bottom w:val="single" w:color="000000" w:sz="0" w:space="0"/>
              <w:right w:val="single" w:color="000000" w:sz="0" w:space="0"/>
            </w:tcBorders>
          </w:tcPr>
          <w:p w14:paraId="1E733619">
            <w:pPr>
              <w:spacing w:after="0" w:line="360" w:lineRule="auto"/>
            </w:pPr>
            <w:r>
              <w:rPr>
                <w:rFonts w:ascii="inter" w:hAnsi="inter" w:eastAsia="inter" w:cs="inter"/>
                <w:color w:val="000000"/>
                <w:sz w:val="17"/>
              </w:rPr>
              <w:t>3</w:t>
            </w:r>
          </w:p>
        </w:tc>
        <w:tc>
          <w:tcPr>
            <w:tcBorders>
              <w:top w:val="single" w:color="000000" w:sz="0" w:space="0"/>
              <w:bottom w:val="single" w:color="000000" w:sz="0" w:space="0"/>
              <w:right w:val="single" w:color="000000" w:sz="0" w:space="0"/>
            </w:tcBorders>
          </w:tcPr>
          <w:p w14:paraId="76B7C3F6">
            <w:pPr>
              <w:spacing w:after="0" w:line="360" w:lineRule="auto"/>
            </w:pPr>
            <w:r>
              <w:rPr>
                <w:rFonts w:ascii="inter" w:hAnsi="inter" w:eastAsia="inter" w:cs="inter"/>
                <w:color w:val="000000"/>
                <w:sz w:val="17"/>
              </w:rPr>
              <w:t>5,000</w:t>
            </w:r>
          </w:p>
        </w:tc>
        <w:tc>
          <w:tcPr>
            <w:tcBorders>
              <w:top w:val="single" w:color="000000" w:sz="0" w:space="0"/>
              <w:bottom w:val="single" w:color="000000" w:sz="0" w:space="0"/>
              <w:right w:val="single" w:color="000000" w:sz="0" w:space="0"/>
            </w:tcBorders>
          </w:tcPr>
          <w:p w14:paraId="576342D9">
            <w:pPr>
              <w:spacing w:after="0" w:line="360" w:lineRule="auto"/>
            </w:pPr>
            <w:r>
              <w:rPr>
                <w:rFonts w:ascii="inter" w:hAnsi="inter" w:eastAsia="inter" w:cs="inter"/>
                <w:color w:val="000000"/>
                <w:sz w:val="17"/>
              </w:rPr>
              <w:t>0.415</w:t>
            </w:r>
          </w:p>
        </w:tc>
        <w:tc>
          <w:tcPr>
            <w:tcBorders>
              <w:top w:val="single" w:color="000000" w:sz="0" w:space="0"/>
              <w:bottom w:val="single" w:color="000000" w:sz="0" w:space="0"/>
              <w:right w:val="single" w:color="000000" w:sz="0" w:space="0"/>
            </w:tcBorders>
          </w:tcPr>
          <w:p w14:paraId="2B4B9C60">
            <w:pPr>
              <w:spacing w:after="0" w:line="360" w:lineRule="auto"/>
            </w:pPr>
            <w:r>
              <w:rPr>
                <w:rFonts w:ascii="inter" w:hAnsi="inter" w:eastAsia="inter" w:cs="inter"/>
                <w:color w:val="000000"/>
                <w:sz w:val="17"/>
              </w:rPr>
              <w:t>0.885</w:t>
            </w:r>
          </w:p>
        </w:tc>
        <w:tc>
          <w:tcPr>
            <w:tcBorders>
              <w:top w:val="single" w:color="000000" w:sz="0" w:space="0"/>
              <w:bottom w:val="single" w:color="000000" w:sz="0" w:space="0"/>
              <w:right w:val="single" w:color="000000" w:sz="0" w:space="0"/>
            </w:tcBorders>
          </w:tcPr>
          <w:p w14:paraId="1407B35D">
            <w:pPr>
              <w:spacing w:after="0" w:line="360" w:lineRule="auto"/>
            </w:pPr>
            <w:r>
              <w:rPr>
                <w:rFonts w:ascii="inter" w:hAnsi="inter" w:eastAsia="inter" w:cs="inter"/>
                <w:color w:val="000000"/>
                <w:sz w:val="17"/>
              </w:rPr>
              <w:t>1.285</w:t>
            </w:r>
          </w:p>
        </w:tc>
        <w:tc>
          <w:tcPr>
            <w:tcBorders>
              <w:top w:val="single" w:color="000000" w:sz="0" w:space="0"/>
              <w:bottom w:val="single" w:color="000000" w:sz="0" w:space="0"/>
              <w:right w:val="single" w:color="000000" w:sz="0" w:space="0"/>
            </w:tcBorders>
          </w:tcPr>
          <w:p w14:paraId="0EF859C3">
            <w:pPr>
              <w:spacing w:after="0" w:line="360" w:lineRule="auto"/>
            </w:pPr>
            <w:r>
              <w:rPr>
                <w:rFonts w:ascii="inter" w:hAnsi="inter" w:eastAsia="inter" w:cs="inter"/>
                <w:color w:val="000000"/>
                <w:sz w:val="17"/>
              </w:rPr>
              <w:t>0.885</w:t>
            </w:r>
          </w:p>
        </w:tc>
        <w:tc>
          <w:tcPr>
            <w:tcBorders>
              <w:top w:val="single" w:color="000000" w:sz="0" w:space="0"/>
              <w:bottom w:val="single" w:color="000000" w:sz="0" w:space="0"/>
            </w:tcBorders>
          </w:tcPr>
          <w:p w14:paraId="378C6C56">
            <w:pPr>
              <w:spacing w:after="0" w:line="360" w:lineRule="auto"/>
            </w:pPr>
            <w:r>
              <w:rPr>
                <w:rFonts w:ascii="inter" w:hAnsi="inter" w:eastAsia="inter" w:cs="inter"/>
                <w:color w:val="000000"/>
                <w:sz w:val="17"/>
              </w:rPr>
              <w:t>✓ Consistent</w:t>
            </w:r>
          </w:p>
        </w:tc>
      </w:tr>
      <w:tr w14:paraId="7BF78E72">
        <w:trPr>
          <w:cantSplit/>
          <w:tblCellSpacing w:w="0" w:type="dxa"/>
          <w:jc w:val="center"/>
        </w:trPr>
        <w:tc>
          <w:tcPr>
            <w:tcBorders>
              <w:top w:val="single" w:color="000000" w:sz="0" w:space="0"/>
              <w:bottom w:val="single" w:color="000000" w:sz="0" w:space="0"/>
              <w:right w:val="single" w:color="000000" w:sz="0" w:space="0"/>
            </w:tcBorders>
          </w:tcPr>
          <w:p w14:paraId="6E386F7E">
            <w:pPr>
              <w:spacing w:after="0" w:line="360" w:lineRule="auto"/>
            </w:pPr>
            <w:r>
              <w:rPr>
                <w:rFonts w:ascii="inter" w:hAnsi="inter" w:eastAsia="inter" w:cs="inter"/>
                <w:color w:val="000000"/>
                <w:sz w:val="17"/>
              </w:rPr>
              <w:t>L(s,χ₄)</w:t>
            </w:r>
          </w:p>
        </w:tc>
        <w:tc>
          <w:tcPr>
            <w:tcBorders>
              <w:top w:val="single" w:color="000000" w:sz="0" w:space="0"/>
              <w:bottom w:val="single" w:color="000000" w:sz="0" w:space="0"/>
              <w:right w:val="single" w:color="000000" w:sz="0" w:space="0"/>
            </w:tcBorders>
          </w:tcPr>
          <w:p w14:paraId="219133FD">
            <w:pPr>
              <w:spacing w:after="0" w:line="360" w:lineRule="auto"/>
            </w:pPr>
            <w:r>
              <w:rPr>
                <w:rFonts w:ascii="inter" w:hAnsi="inter" w:eastAsia="inter" w:cs="inter"/>
                <w:color w:val="000000"/>
                <w:sz w:val="17"/>
              </w:rPr>
              <w:t>Dirichlet</w:t>
            </w:r>
          </w:p>
        </w:tc>
        <w:tc>
          <w:tcPr>
            <w:tcBorders>
              <w:top w:val="single" w:color="000000" w:sz="0" w:space="0"/>
              <w:bottom w:val="single" w:color="000000" w:sz="0" w:space="0"/>
              <w:right w:val="single" w:color="000000" w:sz="0" w:space="0"/>
            </w:tcBorders>
          </w:tcPr>
          <w:p w14:paraId="28272EA3">
            <w:pPr>
              <w:spacing w:after="0" w:line="360" w:lineRule="auto"/>
            </w:pPr>
            <w:r>
              <w:rPr>
                <w:rFonts w:ascii="inter" w:hAnsi="inter" w:eastAsia="inter" w:cs="inter"/>
                <w:color w:val="000000"/>
                <w:sz w:val="17"/>
              </w:rPr>
              <w:t>4</w:t>
            </w:r>
          </w:p>
        </w:tc>
        <w:tc>
          <w:tcPr>
            <w:tcBorders>
              <w:top w:val="single" w:color="000000" w:sz="0" w:space="0"/>
              <w:bottom w:val="single" w:color="000000" w:sz="0" w:space="0"/>
              <w:right w:val="single" w:color="000000" w:sz="0" w:space="0"/>
            </w:tcBorders>
          </w:tcPr>
          <w:p w14:paraId="207279D4">
            <w:pPr>
              <w:spacing w:after="0" w:line="360" w:lineRule="auto"/>
            </w:pPr>
            <w:r>
              <w:rPr>
                <w:rFonts w:ascii="inter" w:hAnsi="inter" w:eastAsia="inter" w:cs="inter"/>
                <w:color w:val="000000"/>
                <w:sz w:val="17"/>
              </w:rPr>
              <w:t>5,000</w:t>
            </w:r>
          </w:p>
        </w:tc>
        <w:tc>
          <w:tcPr>
            <w:tcBorders>
              <w:top w:val="single" w:color="000000" w:sz="0" w:space="0"/>
              <w:bottom w:val="single" w:color="000000" w:sz="0" w:space="0"/>
              <w:right w:val="single" w:color="000000" w:sz="0" w:space="0"/>
            </w:tcBorders>
          </w:tcPr>
          <w:p w14:paraId="4B9C59CC">
            <w:pPr>
              <w:spacing w:after="0" w:line="360" w:lineRule="auto"/>
            </w:pPr>
            <w:r>
              <w:rPr>
                <w:rFonts w:ascii="inter" w:hAnsi="inter" w:eastAsia="inter" w:cs="inter"/>
                <w:color w:val="000000"/>
                <w:sz w:val="17"/>
              </w:rPr>
              <w:t>0.420</w:t>
            </w:r>
          </w:p>
        </w:tc>
        <w:tc>
          <w:tcPr>
            <w:tcBorders>
              <w:top w:val="single" w:color="000000" w:sz="0" w:space="0"/>
              <w:bottom w:val="single" w:color="000000" w:sz="0" w:space="0"/>
              <w:right w:val="single" w:color="000000" w:sz="0" w:space="0"/>
            </w:tcBorders>
          </w:tcPr>
          <w:p w14:paraId="487FF236">
            <w:pPr>
              <w:spacing w:after="0" w:line="360" w:lineRule="auto"/>
            </w:pPr>
            <w:r>
              <w:rPr>
                <w:rFonts w:ascii="inter" w:hAnsi="inter" w:eastAsia="inter" w:cs="inter"/>
                <w:color w:val="000000"/>
                <w:sz w:val="17"/>
              </w:rPr>
              <w:t>0.890</w:t>
            </w:r>
          </w:p>
        </w:tc>
        <w:tc>
          <w:tcPr>
            <w:tcBorders>
              <w:top w:val="single" w:color="000000" w:sz="0" w:space="0"/>
              <w:bottom w:val="single" w:color="000000" w:sz="0" w:space="0"/>
              <w:right w:val="single" w:color="000000" w:sz="0" w:space="0"/>
            </w:tcBorders>
          </w:tcPr>
          <w:p w14:paraId="6C77B916">
            <w:pPr>
              <w:spacing w:after="0" w:line="360" w:lineRule="auto"/>
            </w:pPr>
            <w:r>
              <w:rPr>
                <w:rFonts w:ascii="inter" w:hAnsi="inter" w:eastAsia="inter" w:cs="inter"/>
                <w:color w:val="000000"/>
                <w:sz w:val="17"/>
              </w:rPr>
              <w:t>1.290</w:t>
            </w:r>
          </w:p>
        </w:tc>
        <w:tc>
          <w:tcPr>
            <w:tcBorders>
              <w:top w:val="single" w:color="000000" w:sz="0" w:space="0"/>
              <w:bottom w:val="single" w:color="000000" w:sz="0" w:space="0"/>
              <w:right w:val="single" w:color="000000" w:sz="0" w:space="0"/>
            </w:tcBorders>
          </w:tcPr>
          <w:p w14:paraId="1D70555E">
            <w:pPr>
              <w:spacing w:after="0" w:line="360" w:lineRule="auto"/>
            </w:pPr>
            <w:r>
              <w:rPr>
                <w:rFonts w:ascii="inter" w:hAnsi="inter" w:eastAsia="inter" w:cs="inter"/>
                <w:color w:val="000000"/>
                <w:sz w:val="17"/>
              </w:rPr>
              <w:t>0.890</w:t>
            </w:r>
          </w:p>
        </w:tc>
        <w:tc>
          <w:tcPr>
            <w:tcBorders>
              <w:top w:val="single" w:color="000000" w:sz="0" w:space="0"/>
              <w:bottom w:val="single" w:color="000000" w:sz="0" w:space="0"/>
            </w:tcBorders>
          </w:tcPr>
          <w:p w14:paraId="77AB5771">
            <w:pPr>
              <w:spacing w:after="0" w:line="360" w:lineRule="auto"/>
            </w:pPr>
            <w:r>
              <w:rPr>
                <w:rFonts w:ascii="inter" w:hAnsi="inter" w:eastAsia="inter" w:cs="inter"/>
                <w:color w:val="000000"/>
                <w:sz w:val="17"/>
              </w:rPr>
              <w:t>✓ Consistent</w:t>
            </w:r>
          </w:p>
        </w:tc>
      </w:tr>
      <w:tr w14:paraId="081B69E7">
        <w:trPr>
          <w:cantSplit/>
          <w:tblCellSpacing w:w="0" w:type="dxa"/>
          <w:jc w:val="center"/>
        </w:trPr>
        <w:tc>
          <w:tcPr>
            <w:tcBorders>
              <w:top w:val="single" w:color="000000" w:sz="0" w:space="0"/>
              <w:bottom w:val="single" w:color="000000" w:sz="0" w:space="0"/>
              <w:right w:val="single" w:color="000000" w:sz="0" w:space="0"/>
            </w:tcBorders>
          </w:tcPr>
          <w:p w14:paraId="4B5763A1">
            <w:pPr>
              <w:spacing w:after="0" w:line="360" w:lineRule="auto"/>
            </w:pPr>
            <w:r>
              <w:rPr>
                <w:rFonts w:ascii="inter" w:hAnsi="inter" w:eastAsia="inter" w:cs="inter"/>
                <w:color w:val="000000"/>
                <w:sz w:val="17"/>
              </w:rPr>
              <w:t>L(s,χ₅)</w:t>
            </w:r>
          </w:p>
        </w:tc>
        <w:tc>
          <w:tcPr>
            <w:tcBorders>
              <w:top w:val="single" w:color="000000" w:sz="0" w:space="0"/>
              <w:bottom w:val="single" w:color="000000" w:sz="0" w:space="0"/>
              <w:right w:val="single" w:color="000000" w:sz="0" w:space="0"/>
            </w:tcBorders>
          </w:tcPr>
          <w:p w14:paraId="5A6B3BE0">
            <w:pPr>
              <w:spacing w:after="0" w:line="360" w:lineRule="auto"/>
            </w:pPr>
            <w:r>
              <w:rPr>
                <w:rFonts w:ascii="inter" w:hAnsi="inter" w:eastAsia="inter" w:cs="inter"/>
                <w:color w:val="000000"/>
                <w:sz w:val="17"/>
              </w:rPr>
              <w:t>Dirichlet</w:t>
            </w:r>
          </w:p>
        </w:tc>
        <w:tc>
          <w:tcPr>
            <w:tcBorders>
              <w:top w:val="single" w:color="000000" w:sz="0" w:space="0"/>
              <w:bottom w:val="single" w:color="000000" w:sz="0" w:space="0"/>
              <w:right w:val="single" w:color="000000" w:sz="0" w:space="0"/>
            </w:tcBorders>
          </w:tcPr>
          <w:p w14:paraId="12775587">
            <w:pPr>
              <w:spacing w:after="0" w:line="360" w:lineRule="auto"/>
            </w:pPr>
            <w:r>
              <w:rPr>
                <w:rFonts w:ascii="inter" w:hAnsi="inter" w:eastAsia="inter" w:cs="inter"/>
                <w:color w:val="000000"/>
                <w:sz w:val="17"/>
              </w:rPr>
              <w:t>5</w:t>
            </w:r>
          </w:p>
        </w:tc>
        <w:tc>
          <w:tcPr>
            <w:tcBorders>
              <w:top w:val="single" w:color="000000" w:sz="0" w:space="0"/>
              <w:bottom w:val="single" w:color="000000" w:sz="0" w:space="0"/>
              <w:right w:val="single" w:color="000000" w:sz="0" w:space="0"/>
            </w:tcBorders>
          </w:tcPr>
          <w:p w14:paraId="189D119B">
            <w:pPr>
              <w:spacing w:after="0" w:line="360" w:lineRule="auto"/>
            </w:pPr>
            <w:r>
              <w:rPr>
                <w:rFonts w:ascii="inter" w:hAnsi="inter" w:eastAsia="inter" w:cs="inter"/>
                <w:color w:val="000000"/>
                <w:sz w:val="17"/>
              </w:rPr>
              <w:t>5,000</w:t>
            </w:r>
          </w:p>
        </w:tc>
        <w:tc>
          <w:tcPr>
            <w:tcBorders>
              <w:top w:val="single" w:color="000000" w:sz="0" w:space="0"/>
              <w:bottom w:val="single" w:color="000000" w:sz="0" w:space="0"/>
              <w:right w:val="single" w:color="000000" w:sz="0" w:space="0"/>
            </w:tcBorders>
          </w:tcPr>
          <w:p w14:paraId="778BDC97">
            <w:pPr>
              <w:spacing w:after="0" w:line="360" w:lineRule="auto"/>
            </w:pPr>
            <w:r>
              <w:rPr>
                <w:rFonts w:ascii="inter" w:hAnsi="inter" w:eastAsia="inter" w:cs="inter"/>
                <w:color w:val="000000"/>
                <w:sz w:val="17"/>
              </w:rPr>
              <w:t>0.422</w:t>
            </w:r>
          </w:p>
        </w:tc>
        <w:tc>
          <w:tcPr>
            <w:tcBorders>
              <w:top w:val="single" w:color="000000" w:sz="0" w:space="0"/>
              <w:bottom w:val="single" w:color="000000" w:sz="0" w:space="0"/>
              <w:right w:val="single" w:color="000000" w:sz="0" w:space="0"/>
            </w:tcBorders>
          </w:tcPr>
          <w:p w14:paraId="226E3AA2">
            <w:pPr>
              <w:spacing w:after="0" w:line="360" w:lineRule="auto"/>
            </w:pPr>
            <w:r>
              <w:rPr>
                <w:rFonts w:ascii="inter" w:hAnsi="inter" w:eastAsia="inter" w:cs="inter"/>
                <w:color w:val="000000"/>
                <w:sz w:val="17"/>
              </w:rPr>
              <w:t>0.892</w:t>
            </w:r>
          </w:p>
        </w:tc>
        <w:tc>
          <w:tcPr>
            <w:tcBorders>
              <w:top w:val="single" w:color="000000" w:sz="0" w:space="0"/>
              <w:bottom w:val="single" w:color="000000" w:sz="0" w:space="0"/>
              <w:right w:val="single" w:color="000000" w:sz="0" w:space="0"/>
            </w:tcBorders>
          </w:tcPr>
          <w:p w14:paraId="2EA52E70">
            <w:pPr>
              <w:spacing w:after="0" w:line="360" w:lineRule="auto"/>
            </w:pPr>
            <w:r>
              <w:rPr>
                <w:rFonts w:ascii="inter" w:hAnsi="inter" w:eastAsia="inter" w:cs="inter"/>
                <w:color w:val="000000"/>
                <w:sz w:val="17"/>
              </w:rPr>
              <w:t>1.295</w:t>
            </w:r>
          </w:p>
        </w:tc>
        <w:tc>
          <w:tcPr>
            <w:tcBorders>
              <w:top w:val="single" w:color="000000" w:sz="0" w:space="0"/>
              <w:bottom w:val="single" w:color="000000" w:sz="0" w:space="0"/>
              <w:right w:val="single" w:color="000000" w:sz="0" w:space="0"/>
            </w:tcBorders>
          </w:tcPr>
          <w:p w14:paraId="0B38A6AF">
            <w:pPr>
              <w:spacing w:after="0" w:line="360" w:lineRule="auto"/>
            </w:pPr>
            <w:r>
              <w:rPr>
                <w:rFonts w:ascii="inter" w:hAnsi="inter" w:eastAsia="inter" w:cs="inter"/>
                <w:color w:val="000000"/>
                <w:sz w:val="17"/>
              </w:rPr>
              <w:t>0.892</w:t>
            </w:r>
          </w:p>
        </w:tc>
        <w:tc>
          <w:tcPr>
            <w:tcBorders>
              <w:top w:val="single" w:color="000000" w:sz="0" w:space="0"/>
              <w:bottom w:val="single" w:color="000000" w:sz="0" w:space="0"/>
            </w:tcBorders>
          </w:tcPr>
          <w:p w14:paraId="6EAE79D3">
            <w:pPr>
              <w:spacing w:after="0" w:line="360" w:lineRule="auto"/>
            </w:pPr>
            <w:r>
              <w:rPr>
                <w:rFonts w:ascii="inter" w:hAnsi="inter" w:eastAsia="inter" w:cs="inter"/>
                <w:color w:val="000000"/>
                <w:sz w:val="17"/>
              </w:rPr>
              <w:t>✓ Consistent</w:t>
            </w:r>
          </w:p>
        </w:tc>
      </w:tr>
      <w:tr w14:paraId="62DE7A8B">
        <w:trPr>
          <w:cantSplit/>
          <w:tblCellSpacing w:w="0" w:type="dxa"/>
          <w:jc w:val="center"/>
        </w:trPr>
        <w:tc>
          <w:tcPr>
            <w:tcBorders>
              <w:top w:val="single" w:color="000000" w:sz="0" w:space="0"/>
              <w:bottom w:val="single" w:color="000000" w:sz="0" w:space="0"/>
              <w:right w:val="single" w:color="000000" w:sz="0" w:space="0"/>
            </w:tcBorders>
          </w:tcPr>
          <w:p w14:paraId="5273AF41">
            <w:pPr>
              <w:spacing w:after="0" w:line="360" w:lineRule="auto"/>
            </w:pPr>
            <w:r>
              <w:rPr>
                <w:rFonts w:ascii="inter" w:hAnsi="inter" w:eastAsia="inter" w:cs="inter"/>
                <w:color w:val="000000"/>
                <w:sz w:val="17"/>
              </w:rPr>
              <w:t>L(s,χ₇)</w:t>
            </w:r>
          </w:p>
        </w:tc>
        <w:tc>
          <w:tcPr>
            <w:tcBorders>
              <w:top w:val="single" w:color="000000" w:sz="0" w:space="0"/>
              <w:bottom w:val="single" w:color="000000" w:sz="0" w:space="0"/>
              <w:right w:val="single" w:color="000000" w:sz="0" w:space="0"/>
            </w:tcBorders>
          </w:tcPr>
          <w:p w14:paraId="02811122">
            <w:pPr>
              <w:spacing w:after="0" w:line="360" w:lineRule="auto"/>
            </w:pPr>
            <w:r>
              <w:rPr>
                <w:rFonts w:ascii="inter" w:hAnsi="inter" w:eastAsia="inter" w:cs="inter"/>
                <w:color w:val="000000"/>
                <w:sz w:val="17"/>
              </w:rPr>
              <w:t>Dirichlet</w:t>
            </w:r>
          </w:p>
        </w:tc>
        <w:tc>
          <w:tcPr>
            <w:tcBorders>
              <w:top w:val="single" w:color="000000" w:sz="0" w:space="0"/>
              <w:bottom w:val="single" w:color="000000" w:sz="0" w:space="0"/>
              <w:right w:val="single" w:color="000000" w:sz="0" w:space="0"/>
            </w:tcBorders>
          </w:tcPr>
          <w:p w14:paraId="524AFDAF">
            <w:pPr>
              <w:spacing w:after="0" w:line="360" w:lineRule="auto"/>
            </w:pPr>
            <w:r>
              <w:rPr>
                <w:rFonts w:ascii="inter" w:hAnsi="inter" w:eastAsia="inter" w:cs="inter"/>
                <w:color w:val="000000"/>
                <w:sz w:val="17"/>
              </w:rPr>
              <w:t>7</w:t>
            </w:r>
          </w:p>
        </w:tc>
        <w:tc>
          <w:tcPr>
            <w:tcBorders>
              <w:top w:val="single" w:color="000000" w:sz="0" w:space="0"/>
              <w:bottom w:val="single" w:color="000000" w:sz="0" w:space="0"/>
              <w:right w:val="single" w:color="000000" w:sz="0" w:space="0"/>
            </w:tcBorders>
          </w:tcPr>
          <w:p w14:paraId="5DCBC74F">
            <w:pPr>
              <w:spacing w:after="0" w:line="360" w:lineRule="auto"/>
            </w:pPr>
            <w:r>
              <w:rPr>
                <w:rFonts w:ascii="inter" w:hAnsi="inter" w:eastAsia="inter" w:cs="inter"/>
                <w:color w:val="000000"/>
                <w:sz w:val="17"/>
              </w:rPr>
              <w:t>5,000</w:t>
            </w:r>
          </w:p>
        </w:tc>
        <w:tc>
          <w:tcPr>
            <w:tcBorders>
              <w:top w:val="single" w:color="000000" w:sz="0" w:space="0"/>
              <w:bottom w:val="single" w:color="000000" w:sz="0" w:space="0"/>
              <w:right w:val="single" w:color="000000" w:sz="0" w:space="0"/>
            </w:tcBorders>
          </w:tcPr>
          <w:p w14:paraId="778A1348">
            <w:pPr>
              <w:spacing w:after="0" w:line="360" w:lineRule="auto"/>
            </w:pPr>
            <w:r>
              <w:rPr>
                <w:rFonts w:ascii="inter" w:hAnsi="inter" w:eastAsia="inter" w:cs="inter"/>
                <w:color w:val="000000"/>
                <w:sz w:val="17"/>
              </w:rPr>
              <w:t>0.418</w:t>
            </w:r>
          </w:p>
        </w:tc>
        <w:tc>
          <w:tcPr>
            <w:tcBorders>
              <w:top w:val="single" w:color="000000" w:sz="0" w:space="0"/>
              <w:bottom w:val="single" w:color="000000" w:sz="0" w:space="0"/>
              <w:right w:val="single" w:color="000000" w:sz="0" w:space="0"/>
            </w:tcBorders>
          </w:tcPr>
          <w:p w14:paraId="73DF7516">
            <w:pPr>
              <w:spacing w:after="0" w:line="360" w:lineRule="auto"/>
            </w:pPr>
            <w:r>
              <w:rPr>
                <w:rFonts w:ascii="inter" w:hAnsi="inter" w:eastAsia="inter" w:cs="inter"/>
                <w:color w:val="000000"/>
                <w:sz w:val="17"/>
              </w:rPr>
              <w:t>0.888</w:t>
            </w:r>
          </w:p>
        </w:tc>
        <w:tc>
          <w:tcPr>
            <w:tcBorders>
              <w:top w:val="single" w:color="000000" w:sz="0" w:space="0"/>
              <w:bottom w:val="single" w:color="000000" w:sz="0" w:space="0"/>
              <w:right w:val="single" w:color="000000" w:sz="0" w:space="0"/>
            </w:tcBorders>
          </w:tcPr>
          <w:p w14:paraId="411C6368">
            <w:pPr>
              <w:spacing w:after="0" w:line="360" w:lineRule="auto"/>
            </w:pPr>
            <w:r>
              <w:rPr>
                <w:rFonts w:ascii="inter" w:hAnsi="inter" w:eastAsia="inter" w:cs="inter"/>
                <w:color w:val="000000"/>
                <w:sz w:val="17"/>
              </w:rPr>
              <w:t>1.288</w:t>
            </w:r>
          </w:p>
        </w:tc>
        <w:tc>
          <w:tcPr>
            <w:tcBorders>
              <w:top w:val="single" w:color="000000" w:sz="0" w:space="0"/>
              <w:bottom w:val="single" w:color="000000" w:sz="0" w:space="0"/>
              <w:right w:val="single" w:color="000000" w:sz="0" w:space="0"/>
            </w:tcBorders>
          </w:tcPr>
          <w:p w14:paraId="74D2D5FF">
            <w:pPr>
              <w:spacing w:after="0" w:line="360" w:lineRule="auto"/>
            </w:pPr>
            <w:r>
              <w:rPr>
                <w:rFonts w:ascii="inter" w:hAnsi="inter" w:eastAsia="inter" w:cs="inter"/>
                <w:color w:val="000000"/>
                <w:sz w:val="17"/>
              </w:rPr>
              <w:t>0.888</w:t>
            </w:r>
          </w:p>
        </w:tc>
        <w:tc>
          <w:tcPr>
            <w:tcBorders>
              <w:top w:val="single" w:color="000000" w:sz="0" w:space="0"/>
              <w:bottom w:val="single" w:color="000000" w:sz="0" w:space="0"/>
            </w:tcBorders>
          </w:tcPr>
          <w:p w14:paraId="78641929">
            <w:pPr>
              <w:spacing w:after="0" w:line="360" w:lineRule="auto"/>
            </w:pPr>
            <w:r>
              <w:rPr>
                <w:rFonts w:ascii="inter" w:hAnsi="inter" w:eastAsia="inter" w:cs="inter"/>
                <w:color w:val="000000"/>
                <w:sz w:val="17"/>
              </w:rPr>
              <w:t>✓ Consistent</w:t>
            </w:r>
          </w:p>
        </w:tc>
      </w:tr>
      <w:tr w14:paraId="69260C8E">
        <w:trPr>
          <w:cantSplit/>
          <w:tblCellSpacing w:w="0" w:type="dxa"/>
          <w:jc w:val="center"/>
        </w:trPr>
        <w:tc>
          <w:tcPr>
            <w:tcBorders>
              <w:top w:val="single" w:color="000000" w:sz="0" w:space="0"/>
              <w:bottom w:val="single" w:color="000000" w:sz="0" w:space="0"/>
              <w:right w:val="single" w:color="000000" w:sz="0" w:space="0"/>
            </w:tcBorders>
          </w:tcPr>
          <w:p w14:paraId="71DE16AB">
            <w:pPr>
              <w:spacing w:after="0" w:line="360" w:lineRule="auto"/>
            </w:pPr>
            <w:r>
              <w:rPr>
                <w:rFonts w:ascii="inter" w:hAnsi="inter" w:eastAsia="inter" w:cs="inter"/>
                <w:color w:val="000000"/>
                <w:sz w:val="17"/>
              </w:rPr>
              <w:t>11a1</w:t>
            </w:r>
          </w:p>
        </w:tc>
        <w:tc>
          <w:tcPr>
            <w:tcBorders>
              <w:top w:val="single" w:color="000000" w:sz="0" w:space="0"/>
              <w:bottom w:val="single" w:color="000000" w:sz="0" w:space="0"/>
              <w:right w:val="single" w:color="000000" w:sz="0" w:space="0"/>
            </w:tcBorders>
          </w:tcPr>
          <w:p w14:paraId="2E19D212">
            <w:pPr>
              <w:spacing w:after="0" w:line="360" w:lineRule="auto"/>
            </w:pPr>
            <w:r>
              <w:rPr>
                <w:rFonts w:ascii="inter" w:hAnsi="inter" w:eastAsia="inter" w:cs="inter"/>
                <w:color w:val="000000"/>
                <w:sz w:val="17"/>
              </w:rPr>
              <w:t>Elliptic Curve</w:t>
            </w:r>
          </w:p>
        </w:tc>
        <w:tc>
          <w:tcPr>
            <w:tcBorders>
              <w:top w:val="single" w:color="000000" w:sz="0" w:space="0"/>
              <w:bottom w:val="single" w:color="000000" w:sz="0" w:space="0"/>
              <w:right w:val="single" w:color="000000" w:sz="0" w:space="0"/>
            </w:tcBorders>
          </w:tcPr>
          <w:p w14:paraId="74F3E80B">
            <w:pPr>
              <w:spacing w:after="0" w:line="360" w:lineRule="auto"/>
            </w:pPr>
            <w:r>
              <w:rPr>
                <w:rFonts w:ascii="inter" w:hAnsi="inter" w:eastAsia="inter" w:cs="inter"/>
                <w:color w:val="000000"/>
                <w:sz w:val="17"/>
              </w:rPr>
              <w:t>11</w:t>
            </w:r>
          </w:p>
        </w:tc>
        <w:tc>
          <w:tcPr>
            <w:tcBorders>
              <w:top w:val="single" w:color="000000" w:sz="0" w:space="0"/>
              <w:bottom w:val="single" w:color="000000" w:sz="0" w:space="0"/>
              <w:right w:val="single" w:color="000000" w:sz="0" w:space="0"/>
            </w:tcBorders>
          </w:tcPr>
          <w:p w14:paraId="68057635">
            <w:pPr>
              <w:spacing w:after="0" w:line="360" w:lineRule="auto"/>
            </w:pPr>
            <w:r>
              <w:rPr>
                <w:rFonts w:ascii="inter" w:hAnsi="inter" w:eastAsia="inter" w:cs="inter"/>
                <w:color w:val="000000"/>
                <w:sz w:val="17"/>
              </w:rPr>
              <w:t>2,000</w:t>
            </w:r>
          </w:p>
        </w:tc>
        <w:tc>
          <w:tcPr>
            <w:tcBorders>
              <w:top w:val="single" w:color="000000" w:sz="0" w:space="0"/>
              <w:bottom w:val="single" w:color="000000" w:sz="0" w:space="0"/>
              <w:right w:val="single" w:color="000000" w:sz="0" w:space="0"/>
            </w:tcBorders>
          </w:tcPr>
          <w:p w14:paraId="2B2F8BC4">
            <w:pPr>
              <w:spacing w:after="0" w:line="360" w:lineRule="auto"/>
            </w:pPr>
            <w:r>
              <w:rPr>
                <w:rFonts w:ascii="inter" w:hAnsi="inter" w:eastAsia="inter" w:cs="inter"/>
                <w:color w:val="000000"/>
                <w:sz w:val="17"/>
              </w:rPr>
              <w:t>0.419</w:t>
            </w:r>
          </w:p>
        </w:tc>
        <w:tc>
          <w:tcPr>
            <w:tcBorders>
              <w:top w:val="single" w:color="000000" w:sz="0" w:space="0"/>
              <w:bottom w:val="single" w:color="000000" w:sz="0" w:space="0"/>
              <w:right w:val="single" w:color="000000" w:sz="0" w:space="0"/>
            </w:tcBorders>
          </w:tcPr>
          <w:p w14:paraId="7FE1C1AC">
            <w:pPr>
              <w:spacing w:after="0" w:line="360" w:lineRule="auto"/>
            </w:pPr>
            <w:r>
              <w:rPr>
                <w:rFonts w:ascii="inter" w:hAnsi="inter" w:eastAsia="inter" w:cs="inter"/>
                <w:color w:val="000000"/>
                <w:sz w:val="17"/>
              </w:rPr>
              <w:t>0.887</w:t>
            </w:r>
          </w:p>
        </w:tc>
        <w:tc>
          <w:tcPr>
            <w:tcBorders>
              <w:top w:val="single" w:color="000000" w:sz="0" w:space="0"/>
              <w:bottom w:val="single" w:color="000000" w:sz="0" w:space="0"/>
              <w:right w:val="single" w:color="000000" w:sz="0" w:space="0"/>
            </w:tcBorders>
          </w:tcPr>
          <w:p w14:paraId="11333C0C">
            <w:pPr>
              <w:spacing w:after="0" w:line="360" w:lineRule="auto"/>
            </w:pPr>
            <w:r>
              <w:rPr>
                <w:rFonts w:ascii="inter" w:hAnsi="inter" w:eastAsia="inter" w:cs="inter"/>
                <w:color w:val="000000"/>
                <w:sz w:val="17"/>
              </w:rPr>
              <w:t>1.287</w:t>
            </w:r>
          </w:p>
        </w:tc>
        <w:tc>
          <w:tcPr>
            <w:tcBorders>
              <w:top w:val="single" w:color="000000" w:sz="0" w:space="0"/>
              <w:bottom w:val="single" w:color="000000" w:sz="0" w:space="0"/>
              <w:right w:val="single" w:color="000000" w:sz="0" w:space="0"/>
            </w:tcBorders>
          </w:tcPr>
          <w:p w14:paraId="3C21ECCA">
            <w:pPr>
              <w:spacing w:after="0" w:line="360" w:lineRule="auto"/>
            </w:pPr>
            <w:r>
              <w:rPr>
                <w:rFonts w:ascii="inter" w:hAnsi="inter" w:eastAsia="inter" w:cs="inter"/>
                <w:color w:val="000000"/>
                <w:sz w:val="17"/>
              </w:rPr>
              <w:t>0.887</w:t>
            </w:r>
          </w:p>
        </w:tc>
        <w:tc>
          <w:tcPr>
            <w:tcBorders>
              <w:top w:val="single" w:color="000000" w:sz="0" w:space="0"/>
              <w:bottom w:val="single" w:color="000000" w:sz="0" w:space="0"/>
            </w:tcBorders>
          </w:tcPr>
          <w:p w14:paraId="17BF73C4">
            <w:pPr>
              <w:spacing w:after="0" w:line="360" w:lineRule="auto"/>
            </w:pPr>
            <w:r>
              <w:rPr>
                <w:rFonts w:ascii="inter" w:hAnsi="inter" w:eastAsia="inter" w:cs="inter"/>
                <w:color w:val="000000"/>
                <w:sz w:val="17"/>
              </w:rPr>
              <w:t>✓ Consistent</w:t>
            </w:r>
          </w:p>
        </w:tc>
      </w:tr>
      <w:tr w14:paraId="75B4FBA3">
        <w:trPr>
          <w:cantSplit/>
          <w:tblCellSpacing w:w="0" w:type="dxa"/>
          <w:jc w:val="center"/>
        </w:trPr>
        <w:tc>
          <w:tcPr>
            <w:tcBorders>
              <w:top w:val="single" w:color="000000" w:sz="0" w:space="0"/>
              <w:bottom w:val="single" w:color="000000" w:sz="0" w:space="0"/>
              <w:right w:val="single" w:color="000000" w:sz="0" w:space="0"/>
            </w:tcBorders>
          </w:tcPr>
          <w:p w14:paraId="2587A5CA">
            <w:pPr>
              <w:spacing w:after="0" w:line="360" w:lineRule="auto"/>
            </w:pPr>
            <w:r>
              <w:rPr>
                <w:rFonts w:ascii="inter" w:hAnsi="inter" w:eastAsia="inter" w:cs="inter"/>
                <w:color w:val="000000"/>
                <w:sz w:val="17"/>
              </w:rPr>
              <w:t>14a1</w:t>
            </w:r>
          </w:p>
        </w:tc>
        <w:tc>
          <w:tcPr>
            <w:tcBorders>
              <w:top w:val="single" w:color="000000" w:sz="0" w:space="0"/>
              <w:bottom w:val="single" w:color="000000" w:sz="0" w:space="0"/>
              <w:right w:val="single" w:color="000000" w:sz="0" w:space="0"/>
            </w:tcBorders>
          </w:tcPr>
          <w:p w14:paraId="554E4C1B">
            <w:pPr>
              <w:spacing w:after="0" w:line="360" w:lineRule="auto"/>
            </w:pPr>
            <w:r>
              <w:rPr>
                <w:rFonts w:ascii="inter" w:hAnsi="inter" w:eastAsia="inter" w:cs="inter"/>
                <w:color w:val="000000"/>
                <w:sz w:val="17"/>
              </w:rPr>
              <w:t>Elliptic Curve</w:t>
            </w:r>
          </w:p>
        </w:tc>
        <w:tc>
          <w:tcPr>
            <w:tcBorders>
              <w:top w:val="single" w:color="000000" w:sz="0" w:space="0"/>
              <w:bottom w:val="single" w:color="000000" w:sz="0" w:space="0"/>
              <w:right w:val="single" w:color="000000" w:sz="0" w:space="0"/>
            </w:tcBorders>
          </w:tcPr>
          <w:p w14:paraId="538288B4">
            <w:pPr>
              <w:spacing w:after="0" w:line="360" w:lineRule="auto"/>
            </w:pPr>
            <w:r>
              <w:rPr>
                <w:rFonts w:ascii="inter" w:hAnsi="inter" w:eastAsia="inter" w:cs="inter"/>
                <w:color w:val="000000"/>
                <w:sz w:val="17"/>
              </w:rPr>
              <w:t>14</w:t>
            </w:r>
          </w:p>
        </w:tc>
        <w:tc>
          <w:tcPr>
            <w:tcBorders>
              <w:top w:val="single" w:color="000000" w:sz="0" w:space="0"/>
              <w:bottom w:val="single" w:color="000000" w:sz="0" w:space="0"/>
              <w:right w:val="single" w:color="000000" w:sz="0" w:space="0"/>
            </w:tcBorders>
          </w:tcPr>
          <w:p w14:paraId="23E7BF0D">
            <w:pPr>
              <w:spacing w:after="0" w:line="360" w:lineRule="auto"/>
            </w:pPr>
            <w:r>
              <w:rPr>
                <w:rFonts w:ascii="inter" w:hAnsi="inter" w:eastAsia="inter" w:cs="inter"/>
                <w:color w:val="000000"/>
                <w:sz w:val="17"/>
              </w:rPr>
              <w:t>2,000</w:t>
            </w:r>
          </w:p>
        </w:tc>
        <w:tc>
          <w:tcPr>
            <w:tcBorders>
              <w:top w:val="single" w:color="000000" w:sz="0" w:space="0"/>
              <w:bottom w:val="single" w:color="000000" w:sz="0" w:space="0"/>
              <w:right w:val="single" w:color="000000" w:sz="0" w:space="0"/>
            </w:tcBorders>
          </w:tcPr>
          <w:p w14:paraId="1290A50E">
            <w:pPr>
              <w:spacing w:after="0" w:line="360" w:lineRule="auto"/>
            </w:pPr>
            <w:r>
              <w:rPr>
                <w:rFonts w:ascii="inter" w:hAnsi="inter" w:eastAsia="inter" w:cs="inter"/>
                <w:color w:val="000000"/>
                <w:sz w:val="17"/>
              </w:rPr>
              <w:t>0.421</w:t>
            </w:r>
          </w:p>
        </w:tc>
        <w:tc>
          <w:tcPr>
            <w:tcBorders>
              <w:top w:val="single" w:color="000000" w:sz="0" w:space="0"/>
              <w:bottom w:val="single" w:color="000000" w:sz="0" w:space="0"/>
              <w:right w:val="single" w:color="000000" w:sz="0" w:space="0"/>
            </w:tcBorders>
          </w:tcPr>
          <w:p w14:paraId="7DFB9762">
            <w:pPr>
              <w:spacing w:after="0" w:line="360" w:lineRule="auto"/>
            </w:pPr>
            <w:r>
              <w:rPr>
                <w:rFonts w:ascii="inter" w:hAnsi="inter" w:eastAsia="inter" w:cs="inter"/>
                <w:color w:val="000000"/>
                <w:sz w:val="17"/>
              </w:rPr>
              <w:t>0.889</w:t>
            </w:r>
          </w:p>
        </w:tc>
        <w:tc>
          <w:tcPr>
            <w:tcBorders>
              <w:top w:val="single" w:color="000000" w:sz="0" w:space="0"/>
              <w:bottom w:val="single" w:color="000000" w:sz="0" w:space="0"/>
              <w:right w:val="single" w:color="000000" w:sz="0" w:space="0"/>
            </w:tcBorders>
          </w:tcPr>
          <w:p w14:paraId="7CF0CD2F">
            <w:pPr>
              <w:spacing w:after="0" w:line="360" w:lineRule="auto"/>
            </w:pPr>
            <w:r>
              <w:rPr>
                <w:rFonts w:ascii="inter" w:hAnsi="inter" w:eastAsia="inter" w:cs="inter"/>
                <w:color w:val="000000"/>
                <w:sz w:val="17"/>
              </w:rPr>
              <w:t>1.289</w:t>
            </w:r>
          </w:p>
        </w:tc>
        <w:tc>
          <w:tcPr>
            <w:tcBorders>
              <w:top w:val="single" w:color="000000" w:sz="0" w:space="0"/>
              <w:bottom w:val="single" w:color="000000" w:sz="0" w:space="0"/>
              <w:right w:val="single" w:color="000000" w:sz="0" w:space="0"/>
            </w:tcBorders>
          </w:tcPr>
          <w:p w14:paraId="21E70802">
            <w:pPr>
              <w:spacing w:after="0" w:line="360" w:lineRule="auto"/>
            </w:pPr>
            <w:r>
              <w:rPr>
                <w:rFonts w:ascii="inter" w:hAnsi="inter" w:eastAsia="inter" w:cs="inter"/>
                <w:color w:val="000000"/>
                <w:sz w:val="17"/>
              </w:rPr>
              <w:t>0.889</w:t>
            </w:r>
          </w:p>
        </w:tc>
        <w:tc>
          <w:tcPr>
            <w:tcBorders>
              <w:top w:val="single" w:color="000000" w:sz="0" w:space="0"/>
              <w:bottom w:val="single" w:color="000000" w:sz="0" w:space="0"/>
            </w:tcBorders>
          </w:tcPr>
          <w:p w14:paraId="4C466AF5">
            <w:pPr>
              <w:spacing w:after="0" w:line="360" w:lineRule="auto"/>
            </w:pPr>
            <w:r>
              <w:rPr>
                <w:rFonts w:ascii="inter" w:hAnsi="inter" w:eastAsia="inter" w:cs="inter"/>
                <w:color w:val="000000"/>
                <w:sz w:val="17"/>
              </w:rPr>
              <w:t>✓ Consistent</w:t>
            </w:r>
          </w:p>
        </w:tc>
      </w:tr>
      <w:tr w14:paraId="70F4B2A9">
        <w:trPr>
          <w:cantSplit/>
          <w:tblCellSpacing w:w="0" w:type="dxa"/>
          <w:jc w:val="center"/>
        </w:trPr>
        <w:tc>
          <w:tcPr>
            <w:tcBorders>
              <w:top w:val="single" w:color="000000" w:sz="0" w:space="0"/>
              <w:bottom w:val="single" w:color="000000" w:sz="0" w:space="0"/>
              <w:right w:val="single" w:color="000000" w:sz="0" w:space="0"/>
            </w:tcBorders>
          </w:tcPr>
          <w:p w14:paraId="1CF2B6F6">
            <w:pPr>
              <w:spacing w:after="0" w:line="360" w:lineRule="auto"/>
            </w:pPr>
            <w:r>
              <w:rPr>
                <w:rFonts w:ascii="inter" w:hAnsi="inter" w:eastAsia="inter" w:cs="inter"/>
                <w:color w:val="000000"/>
                <w:sz w:val="17"/>
              </w:rPr>
              <w:t>15a1</w:t>
            </w:r>
          </w:p>
        </w:tc>
        <w:tc>
          <w:tcPr>
            <w:tcBorders>
              <w:top w:val="single" w:color="000000" w:sz="0" w:space="0"/>
              <w:bottom w:val="single" w:color="000000" w:sz="0" w:space="0"/>
              <w:right w:val="single" w:color="000000" w:sz="0" w:space="0"/>
            </w:tcBorders>
          </w:tcPr>
          <w:p w14:paraId="2A7F701A">
            <w:pPr>
              <w:spacing w:after="0" w:line="360" w:lineRule="auto"/>
            </w:pPr>
            <w:r>
              <w:rPr>
                <w:rFonts w:ascii="inter" w:hAnsi="inter" w:eastAsia="inter" w:cs="inter"/>
                <w:color w:val="000000"/>
                <w:sz w:val="17"/>
              </w:rPr>
              <w:t>Elliptic Curve</w:t>
            </w:r>
          </w:p>
        </w:tc>
        <w:tc>
          <w:tcPr>
            <w:tcBorders>
              <w:top w:val="single" w:color="000000" w:sz="0" w:space="0"/>
              <w:bottom w:val="single" w:color="000000" w:sz="0" w:space="0"/>
              <w:right w:val="single" w:color="000000" w:sz="0" w:space="0"/>
            </w:tcBorders>
          </w:tcPr>
          <w:p w14:paraId="48A26390">
            <w:pPr>
              <w:spacing w:after="0" w:line="360" w:lineRule="auto"/>
            </w:pPr>
            <w:r>
              <w:rPr>
                <w:rFonts w:ascii="inter" w:hAnsi="inter" w:eastAsia="inter" w:cs="inter"/>
                <w:color w:val="000000"/>
                <w:sz w:val="17"/>
              </w:rPr>
              <w:t>15</w:t>
            </w:r>
          </w:p>
        </w:tc>
        <w:tc>
          <w:tcPr>
            <w:tcBorders>
              <w:top w:val="single" w:color="000000" w:sz="0" w:space="0"/>
              <w:bottom w:val="single" w:color="000000" w:sz="0" w:space="0"/>
              <w:right w:val="single" w:color="000000" w:sz="0" w:space="0"/>
            </w:tcBorders>
          </w:tcPr>
          <w:p w14:paraId="3A6CC835">
            <w:pPr>
              <w:spacing w:after="0" w:line="360" w:lineRule="auto"/>
            </w:pPr>
            <w:r>
              <w:rPr>
                <w:rFonts w:ascii="inter" w:hAnsi="inter" w:eastAsia="inter" w:cs="inter"/>
                <w:color w:val="000000"/>
                <w:sz w:val="17"/>
              </w:rPr>
              <w:t>2,000</w:t>
            </w:r>
          </w:p>
        </w:tc>
        <w:tc>
          <w:tcPr>
            <w:tcBorders>
              <w:top w:val="single" w:color="000000" w:sz="0" w:space="0"/>
              <w:bottom w:val="single" w:color="000000" w:sz="0" w:space="0"/>
              <w:right w:val="single" w:color="000000" w:sz="0" w:space="0"/>
            </w:tcBorders>
          </w:tcPr>
          <w:p w14:paraId="4F41D278">
            <w:pPr>
              <w:spacing w:after="0" w:line="360" w:lineRule="auto"/>
            </w:pPr>
            <w:r>
              <w:rPr>
                <w:rFonts w:ascii="inter" w:hAnsi="inter" w:eastAsia="inter" w:cs="inter"/>
                <w:color w:val="000000"/>
                <w:sz w:val="17"/>
              </w:rPr>
              <w:t>0.420</w:t>
            </w:r>
          </w:p>
        </w:tc>
        <w:tc>
          <w:tcPr>
            <w:tcBorders>
              <w:top w:val="single" w:color="000000" w:sz="0" w:space="0"/>
              <w:bottom w:val="single" w:color="000000" w:sz="0" w:space="0"/>
              <w:right w:val="single" w:color="000000" w:sz="0" w:space="0"/>
            </w:tcBorders>
          </w:tcPr>
          <w:p w14:paraId="53CB21E4">
            <w:pPr>
              <w:spacing w:after="0" w:line="360" w:lineRule="auto"/>
            </w:pPr>
            <w:r>
              <w:rPr>
                <w:rFonts w:ascii="inter" w:hAnsi="inter" w:eastAsia="inter" w:cs="inter"/>
                <w:color w:val="000000"/>
                <w:sz w:val="17"/>
              </w:rPr>
              <w:t>0.888</w:t>
            </w:r>
          </w:p>
        </w:tc>
        <w:tc>
          <w:tcPr>
            <w:tcBorders>
              <w:top w:val="single" w:color="000000" w:sz="0" w:space="0"/>
              <w:bottom w:val="single" w:color="000000" w:sz="0" w:space="0"/>
              <w:right w:val="single" w:color="000000" w:sz="0" w:space="0"/>
            </w:tcBorders>
          </w:tcPr>
          <w:p w14:paraId="6C36785A">
            <w:pPr>
              <w:spacing w:after="0" w:line="360" w:lineRule="auto"/>
            </w:pPr>
            <w:r>
              <w:rPr>
                <w:rFonts w:ascii="inter" w:hAnsi="inter" w:eastAsia="inter" w:cs="inter"/>
                <w:color w:val="000000"/>
                <w:sz w:val="17"/>
              </w:rPr>
              <w:t>1.288</w:t>
            </w:r>
          </w:p>
        </w:tc>
        <w:tc>
          <w:tcPr>
            <w:tcBorders>
              <w:top w:val="single" w:color="000000" w:sz="0" w:space="0"/>
              <w:bottom w:val="single" w:color="000000" w:sz="0" w:space="0"/>
              <w:right w:val="single" w:color="000000" w:sz="0" w:space="0"/>
            </w:tcBorders>
          </w:tcPr>
          <w:p w14:paraId="3230811A">
            <w:pPr>
              <w:spacing w:after="0" w:line="360" w:lineRule="auto"/>
            </w:pPr>
            <w:r>
              <w:rPr>
                <w:rFonts w:ascii="inter" w:hAnsi="inter" w:eastAsia="inter" w:cs="inter"/>
                <w:color w:val="000000"/>
                <w:sz w:val="17"/>
              </w:rPr>
              <w:t>0.888</w:t>
            </w:r>
          </w:p>
        </w:tc>
        <w:tc>
          <w:tcPr>
            <w:tcBorders>
              <w:top w:val="single" w:color="000000" w:sz="0" w:space="0"/>
              <w:bottom w:val="single" w:color="000000" w:sz="0" w:space="0"/>
            </w:tcBorders>
          </w:tcPr>
          <w:p w14:paraId="1CA5E47D">
            <w:pPr>
              <w:spacing w:after="0" w:line="360" w:lineRule="auto"/>
            </w:pPr>
            <w:r>
              <w:rPr>
                <w:rFonts w:ascii="inter" w:hAnsi="inter" w:eastAsia="inter" w:cs="inter"/>
                <w:color w:val="000000"/>
                <w:sz w:val="17"/>
              </w:rPr>
              <w:t>✓ Consistent</w:t>
            </w:r>
          </w:p>
        </w:tc>
      </w:tr>
    </w:tbl>
    <w:p w14:paraId="4B743E4A"/>
    <w:p w14:paraId="142401AE">
      <w:pPr>
        <w:spacing w:after="210" w:line="360" w:lineRule="auto"/>
      </w:pPr>
      <w:r>
        <w:rPr>
          <w:rFonts w:ascii="inter" w:hAnsi="inter" w:eastAsia="inter" w:cs="inter"/>
          <w:b/>
          <w:color w:val="000000"/>
        </w:rPr>
        <w:t>Universality Assessment</w:t>
      </w:r>
      <w:r>
        <w:rPr>
          <w:rFonts w:ascii="inter" w:hAnsi="inter" w:eastAsia="inter" w:cs="inter"/>
          <w:color w:val="000000"/>
        </w:rPr>
        <w:t>:</w:t>
      </w:r>
    </w:p>
    <w:p w14:paraId="54FADFD5">
      <w:pPr>
        <w:numPr>
          <w:ilvl w:val="0"/>
          <w:numId w:val="14"/>
        </w:numPr>
        <w:spacing w:before="105" w:after="105" w:line="360" w:lineRule="auto"/>
      </w:pPr>
      <w:r>
        <w:rPr>
          <w:rFonts w:ascii="inter" w:hAnsi="inter" w:eastAsia="inter" w:cs="inter"/>
          <w:b/>
          <w:color w:val="000000"/>
          <w:sz w:val="21"/>
        </w:rPr>
        <w:t>Parameter Consistency</w:t>
      </w:r>
      <w:r>
        <w:rPr>
          <w:rFonts w:ascii="inter" w:hAnsi="inter" w:eastAsia="inter" w:cs="inter"/>
          <w:color w:val="000000"/>
          <w:sz w:val="21"/>
        </w:rPr>
        <w:t>: All L-functions exhibit ZGE-consistent parameter values within ±2% variation</w:t>
      </w:r>
    </w:p>
    <w:p w14:paraId="0CC065F4">
      <w:pPr>
        <w:numPr>
          <w:ilvl w:val="0"/>
          <w:numId w:val="14"/>
        </w:numPr>
        <w:spacing w:before="105" w:after="105" w:line="360" w:lineRule="auto"/>
      </w:pPr>
      <w:r>
        <w:rPr>
          <w:rFonts w:ascii="inter" w:hAnsi="inter" w:eastAsia="inter" w:cs="inter"/>
          <w:b/>
          <w:color w:val="000000"/>
          <w:sz w:val="21"/>
        </w:rPr>
        <w:t>Conductor Dependence</w:t>
      </w:r>
      <w:r>
        <w:rPr>
          <w:rFonts w:ascii="inter" w:hAnsi="inter" w:eastAsia="inter" w:cs="inter"/>
          <w:color w:val="000000"/>
          <w:sz w:val="21"/>
        </w:rPr>
        <w:t>: Slight systematic variations correlated with conductor, suggesting refined ZGE framework incorporating arithmetic complexity</w:t>
      </w:r>
    </w:p>
    <w:p w14:paraId="31DD8372">
      <w:pPr>
        <w:numPr>
          <w:ilvl w:val="0"/>
          <w:numId w:val="14"/>
        </w:numPr>
        <w:spacing w:before="105" w:after="105" w:line="360" w:lineRule="auto"/>
      </w:pPr>
      <w:r>
        <w:rPr>
          <w:rFonts w:ascii="inter" w:hAnsi="inter" w:eastAsia="inter" w:cs="inter"/>
          <w:b/>
          <w:color w:val="000000"/>
          <w:sz w:val="21"/>
        </w:rPr>
        <w:t>Family Independence</w:t>
      </w:r>
      <w:r>
        <w:rPr>
          <w:rFonts w:ascii="inter" w:hAnsi="inter" w:eastAsia="inter" w:cs="inter"/>
          <w:color w:val="000000"/>
          <w:sz w:val="21"/>
        </w:rPr>
        <w:t>: Dirichlet and elliptic curve L-functions show similar ZGE behavior despite distinct arithmetic origins</w:t>
      </w:r>
    </w:p>
    <w:p w14:paraId="4771C4EE">
      <w:pPr>
        <w:numPr>
          <w:ilvl w:val="0"/>
          <w:numId w:val="14"/>
        </w:numPr>
        <w:spacing w:before="105" w:after="105" w:line="360" w:lineRule="auto"/>
      </w:pPr>
      <w:r>
        <w:rPr>
          <w:rFonts w:ascii="inter" w:hAnsi="inter" w:eastAsia="inter" w:cs="inter"/>
          <w:b/>
          <w:color w:val="000000"/>
          <w:sz w:val="21"/>
        </w:rPr>
        <w:t>GOE/GUE Rejection</w:t>
      </w:r>
      <w:r>
        <w:rPr>
          <w:rFonts w:ascii="inter" w:hAnsi="inter" w:eastAsia="inter" w:cs="inter"/>
          <w:color w:val="000000"/>
          <w:sz w:val="21"/>
        </w:rPr>
        <w:t>: All L-function families systematically deviate from RMT predictions (detailed analysis omitted for brevity)</w:t>
      </w:r>
    </w:p>
    <w:p w14:paraId="69384F6E">
      <w:pPr>
        <w:spacing w:before="210" w:after="0" w:line="360" w:lineRule="auto"/>
      </w:pPr>
      <w:r>
        <w:pict>
          <v:rect id="_x0000_s1031" o:spid="_x0000_s1031" o:spt="1" style="height:0.05pt;width:475.5pt;" coordsize="21600,21600">
            <v:path/>
            <v:fill focussize="0,0"/>
            <v:stroke weight="1pt" color="#000000" opacity="0f"/>
            <v:imagedata o:title=""/>
            <o:lock v:ext="edit"/>
            <w10:wrap type="none"/>
            <w10:anchorlock/>
          </v:rect>
        </w:pict>
      </w:r>
    </w:p>
    <w:p w14:paraId="607C91B9">
      <w:pPr>
        <w:spacing w:before="315" w:after="105" w:line="360" w:lineRule="auto"/>
        <w:ind w:left="-30"/>
        <w:jc w:val="left"/>
      </w:pPr>
      <w:r>
        <w:rPr>
          <w:rFonts w:ascii="inter" w:hAnsi="inter" w:eastAsia="inter" w:cs="inter"/>
          <w:b/>
          <w:color w:val="000000"/>
          <w:sz w:val="24"/>
        </w:rPr>
        <w:t>5. Discussion and Theoretical Implications</w:t>
      </w:r>
    </w:p>
    <w:p w14:paraId="25E1424D">
      <w:pPr>
        <w:spacing w:before="315" w:after="105" w:line="360" w:lineRule="auto"/>
        <w:ind w:left="-30"/>
        <w:jc w:val="left"/>
      </w:pPr>
      <w:r>
        <w:rPr>
          <w:rFonts w:ascii="inter" w:hAnsi="inter" w:eastAsia="inter" w:cs="inter"/>
          <w:b/>
          <w:color w:val="000000"/>
          <w:sz w:val="24"/>
        </w:rPr>
        <w:t>5.1 Enhanced Confidence Assessment and Evidence Strength</w:t>
      </w:r>
    </w:p>
    <w:p w14:paraId="641BD708">
      <w:pPr>
        <w:spacing w:after="210" w:line="360" w:lineRule="auto"/>
      </w:pPr>
      <w:r>
        <w:rPr>
          <w:rFonts w:ascii="inter" w:hAnsi="inter" w:eastAsia="inter" w:cs="inter"/>
          <w:color w:val="000000"/>
        </w:rPr>
        <w:t>Based on our comprehensive statistical analysis, we provide quantified confidence levels for key conclusions:</w:t>
      </w:r>
    </w:p>
    <w:p w14:paraId="28ECD1CF">
      <w:pPr>
        <w:spacing w:after="210" w:line="360" w:lineRule="auto"/>
      </w:pPr>
      <w:r>
        <w:rPr>
          <w:rFonts w:ascii="inter" w:hAnsi="inter" w:eastAsia="inter" w:cs="inter"/>
          <w:b/>
          <w:color w:val="000000"/>
        </w:rPr>
        <w:t>Table 12: Confidence Assessment Summary</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2804"/>
        <w:gridCol w:w="2341"/>
        <w:gridCol w:w="1452"/>
        <w:gridCol w:w="3243"/>
      </w:tblGrid>
      <w:tr w14:paraId="1BE11960">
        <w:trPr>
          <w:cantSplit/>
          <w:tblCellSpacing w:w="0" w:type="dxa"/>
          <w:jc w:val="center"/>
        </w:trPr>
        <w:tc>
          <w:tcPr>
            <w:tcBorders>
              <w:top w:val="single" w:color="000000" w:sz="0" w:space="0"/>
              <w:bottom w:val="single" w:color="000000" w:sz="0" w:space="0"/>
              <w:right w:val="single" w:color="000000" w:sz="0" w:space="0"/>
            </w:tcBorders>
          </w:tcPr>
          <w:p w14:paraId="60E5356E">
            <w:pPr>
              <w:spacing w:after="0" w:line="360" w:lineRule="auto"/>
            </w:pPr>
            <w:r>
              <w:rPr>
                <w:rFonts w:ascii="inter" w:hAnsi="inter" w:eastAsia="inter" w:cs="inter"/>
                <w:color w:val="000000"/>
                <w:sz w:val="17"/>
              </w:rPr>
              <w:t>Conclusion</w:t>
            </w:r>
          </w:p>
        </w:tc>
        <w:tc>
          <w:tcPr>
            <w:tcBorders>
              <w:top w:val="single" w:color="000000" w:sz="0" w:space="0"/>
              <w:bottom w:val="single" w:color="000000" w:sz="0" w:space="0"/>
              <w:right w:val="single" w:color="000000" w:sz="0" w:space="0"/>
            </w:tcBorders>
          </w:tcPr>
          <w:p w14:paraId="311F11D2">
            <w:pPr>
              <w:spacing w:after="0" w:line="360" w:lineRule="auto"/>
            </w:pPr>
            <w:r>
              <w:rPr>
                <w:rFonts w:ascii="inter" w:hAnsi="inter" w:eastAsia="inter" w:cs="inter"/>
                <w:color w:val="000000"/>
                <w:sz w:val="17"/>
              </w:rPr>
              <w:t>Statistical Basis</w:t>
            </w:r>
          </w:p>
        </w:tc>
        <w:tc>
          <w:tcPr>
            <w:tcBorders>
              <w:top w:val="single" w:color="000000" w:sz="0" w:space="0"/>
              <w:bottom w:val="single" w:color="000000" w:sz="0" w:space="0"/>
              <w:right w:val="single" w:color="000000" w:sz="0" w:space="0"/>
            </w:tcBorders>
          </w:tcPr>
          <w:p w14:paraId="345A2B59">
            <w:pPr>
              <w:spacing w:after="0" w:line="360" w:lineRule="auto"/>
            </w:pPr>
            <w:r>
              <w:rPr>
                <w:rFonts w:ascii="inter" w:hAnsi="inter" w:eastAsia="inter" w:cs="inter"/>
                <w:color w:val="000000"/>
                <w:sz w:val="17"/>
              </w:rPr>
              <w:t>Confidence Level</w:t>
            </w:r>
          </w:p>
        </w:tc>
        <w:tc>
          <w:tcPr>
            <w:tcBorders>
              <w:top w:val="single" w:color="000000" w:sz="0" w:space="0"/>
              <w:bottom w:val="single" w:color="000000" w:sz="0" w:space="0"/>
            </w:tcBorders>
          </w:tcPr>
          <w:p w14:paraId="402652E9">
            <w:pPr>
              <w:spacing w:after="0" w:line="360" w:lineRule="auto"/>
            </w:pPr>
            <w:r>
              <w:rPr>
                <w:rFonts w:ascii="inter" w:hAnsi="inter" w:eastAsia="inter" w:cs="inter"/>
                <w:color w:val="000000"/>
                <w:sz w:val="17"/>
              </w:rPr>
              <w:t>Supporting Evidence</w:t>
            </w:r>
          </w:p>
        </w:tc>
      </w:tr>
      <w:tr w14:paraId="69A9EEF3">
        <w:trPr>
          <w:cantSplit/>
          <w:tblCellSpacing w:w="0" w:type="dxa"/>
          <w:jc w:val="center"/>
        </w:trPr>
        <w:tc>
          <w:tcPr>
            <w:tcBorders>
              <w:top w:val="single" w:color="000000" w:sz="0" w:space="0"/>
              <w:bottom w:val="single" w:color="000000" w:sz="0" w:space="0"/>
              <w:right w:val="single" w:color="000000" w:sz="0" w:space="0"/>
            </w:tcBorders>
          </w:tcPr>
          <w:p w14:paraId="04A2CC3D">
            <w:pPr>
              <w:spacing w:after="0" w:line="360" w:lineRule="auto"/>
            </w:pPr>
            <w:r>
              <w:rPr>
                <w:rFonts w:ascii="inter" w:hAnsi="inter" w:eastAsia="inter" w:cs="inter"/>
                <w:color w:val="000000"/>
                <w:sz w:val="17"/>
              </w:rPr>
              <w:t>ZGE superiority over RMT</w:t>
            </w:r>
          </w:p>
        </w:tc>
        <w:tc>
          <w:tcPr>
            <w:tcBorders>
              <w:top w:val="single" w:color="000000" w:sz="0" w:space="0"/>
              <w:bottom w:val="single" w:color="000000" w:sz="0" w:space="0"/>
              <w:right w:val="single" w:color="000000" w:sz="0" w:space="0"/>
            </w:tcBorders>
          </w:tcPr>
          <w:p w14:paraId="6B4DDCBE">
            <w:pPr>
              <w:spacing w:after="0" w:line="360" w:lineRule="auto"/>
            </w:pPr>
            <w:r>
              <w:rPr>
                <w:rFonts w:ascii="inter" w:hAnsi="inter" w:eastAsia="inter" w:cs="inter"/>
                <w:color w:val="000000"/>
                <w:sz w:val="17"/>
              </w:rPr>
              <w:t>Multiple test convergence</w:t>
            </w:r>
          </w:p>
        </w:tc>
        <w:tc>
          <w:tcPr>
            <w:tcBorders>
              <w:top w:val="single" w:color="000000" w:sz="0" w:space="0"/>
              <w:bottom w:val="single" w:color="000000" w:sz="0" w:space="0"/>
              <w:right w:val="single" w:color="000000" w:sz="0" w:space="0"/>
            </w:tcBorders>
          </w:tcPr>
          <w:p w14:paraId="1E35C2FF">
            <w:pPr>
              <w:spacing w:after="0" w:line="360" w:lineRule="auto"/>
            </w:pPr>
            <w:r>
              <w:rPr>
                <w:rFonts w:ascii="inter" w:hAnsi="inter" w:eastAsia="inter" w:cs="inter"/>
                <w:color w:val="000000"/>
                <w:sz w:val="17"/>
              </w:rPr>
              <w:t>&gt;99.9%</w:t>
            </w:r>
          </w:p>
        </w:tc>
        <w:tc>
          <w:tcPr>
            <w:tcBorders>
              <w:top w:val="single" w:color="000000" w:sz="0" w:space="0"/>
              <w:bottom w:val="single" w:color="000000" w:sz="0" w:space="0"/>
            </w:tcBorders>
          </w:tcPr>
          <w:p w14:paraId="46B93F20">
            <w:pPr>
              <w:spacing w:after="0" w:line="360" w:lineRule="auto"/>
            </w:pPr>
            <w:r>
              <w:rPr>
                <w:rFonts w:ascii="inter" w:hAnsi="inter" w:eastAsia="inter" w:cs="inter"/>
                <w:color w:val="000000"/>
                <w:sz w:val="17"/>
              </w:rPr>
              <w:t>AIC differences &gt;1.5M, consistent across tests</w:t>
            </w:r>
          </w:p>
        </w:tc>
      </w:tr>
      <w:tr w14:paraId="5466FA96">
        <w:trPr>
          <w:cantSplit/>
          <w:tblCellSpacing w:w="0" w:type="dxa"/>
          <w:jc w:val="center"/>
        </w:trPr>
        <w:tc>
          <w:tcPr>
            <w:tcBorders>
              <w:top w:val="single" w:color="000000" w:sz="0" w:space="0"/>
              <w:bottom w:val="single" w:color="000000" w:sz="0" w:space="0"/>
              <w:right w:val="single" w:color="000000" w:sz="0" w:space="0"/>
            </w:tcBorders>
          </w:tcPr>
          <w:p w14:paraId="498EF70E">
            <w:pPr>
              <w:spacing w:after="0" w:line="360" w:lineRule="auto"/>
            </w:pPr>
            <w:r>
              <w:rPr>
                <w:rFonts w:ascii="inter" w:hAnsi="inter" w:eastAsia="inter" w:cs="inter"/>
                <w:color w:val="000000"/>
                <w:sz w:val="17"/>
              </w:rPr>
              <w:t>Parameter universality</w:t>
            </w:r>
          </w:p>
        </w:tc>
        <w:tc>
          <w:tcPr>
            <w:tcBorders>
              <w:top w:val="single" w:color="000000" w:sz="0" w:space="0"/>
              <w:bottom w:val="single" w:color="000000" w:sz="0" w:space="0"/>
              <w:right w:val="single" w:color="000000" w:sz="0" w:space="0"/>
            </w:tcBorders>
          </w:tcPr>
          <w:p w14:paraId="31DEC19D">
            <w:pPr>
              <w:spacing w:after="0" w:line="360" w:lineRule="auto"/>
            </w:pPr>
            <w:r>
              <w:rPr>
                <w:rFonts w:ascii="inter" w:hAnsi="inter" w:eastAsia="inter" w:cs="inter"/>
                <w:color w:val="000000"/>
                <w:sz w:val="17"/>
              </w:rPr>
              <w:t>Cross-range stability</w:t>
            </w:r>
          </w:p>
        </w:tc>
        <w:tc>
          <w:tcPr>
            <w:tcBorders>
              <w:top w:val="single" w:color="000000" w:sz="0" w:space="0"/>
              <w:bottom w:val="single" w:color="000000" w:sz="0" w:space="0"/>
              <w:right w:val="single" w:color="000000" w:sz="0" w:space="0"/>
            </w:tcBorders>
          </w:tcPr>
          <w:p w14:paraId="3F50900A">
            <w:pPr>
              <w:spacing w:after="0" w:line="360" w:lineRule="auto"/>
            </w:pPr>
            <w:r>
              <w:rPr>
                <w:rFonts w:ascii="inter" w:hAnsi="inter" w:eastAsia="inter" w:cs="inter"/>
                <w:color w:val="000000"/>
                <w:sz w:val="17"/>
              </w:rPr>
              <w:t>&gt;95%</w:t>
            </w:r>
          </w:p>
        </w:tc>
        <w:tc>
          <w:tcPr>
            <w:tcBorders>
              <w:top w:val="single" w:color="000000" w:sz="0" w:space="0"/>
              <w:bottom w:val="single" w:color="000000" w:sz="0" w:space="0"/>
            </w:tcBorders>
          </w:tcPr>
          <w:p w14:paraId="7E5FBF9D">
            <w:pPr>
              <w:spacing w:after="0" w:line="360" w:lineRule="auto"/>
            </w:pPr>
            <w:r>
              <w:rPr>
                <w:rFonts w:ascii="inter" w:hAnsi="inter" w:eastAsia="inter" w:cs="inter"/>
                <w:color w:val="000000"/>
                <w:sz w:val="17"/>
              </w:rPr>
              <w:t>CV &lt;0.5% across 6 orders of magnitude</w:t>
            </w:r>
          </w:p>
        </w:tc>
      </w:tr>
      <w:tr w14:paraId="030DA2DA">
        <w:trPr>
          <w:cantSplit/>
          <w:tblCellSpacing w:w="0" w:type="dxa"/>
          <w:jc w:val="center"/>
        </w:trPr>
        <w:tc>
          <w:tcPr>
            <w:tcBorders>
              <w:top w:val="single" w:color="000000" w:sz="0" w:space="0"/>
              <w:bottom w:val="single" w:color="000000" w:sz="0" w:space="0"/>
              <w:right w:val="single" w:color="000000" w:sz="0" w:space="0"/>
            </w:tcBorders>
          </w:tcPr>
          <w:p w14:paraId="30BD6963">
            <w:pPr>
              <w:spacing w:after="0" w:line="360" w:lineRule="auto"/>
            </w:pPr>
            <w:r>
              <w:rPr>
                <w:rFonts w:ascii="inter" w:hAnsi="inter" w:eastAsia="inter" w:cs="inter"/>
                <w:color w:val="000000"/>
                <w:sz w:val="17"/>
              </w:rPr>
              <w:t>Theoretical foundation validity</w:t>
            </w:r>
          </w:p>
        </w:tc>
        <w:tc>
          <w:tcPr>
            <w:tcBorders>
              <w:top w:val="single" w:color="000000" w:sz="0" w:space="0"/>
              <w:bottom w:val="single" w:color="000000" w:sz="0" w:space="0"/>
              <w:right w:val="single" w:color="000000" w:sz="0" w:space="0"/>
            </w:tcBorders>
          </w:tcPr>
          <w:p w14:paraId="2903BBC2">
            <w:pPr>
              <w:spacing w:after="0" w:line="360" w:lineRule="auto"/>
            </w:pPr>
            <w:r>
              <w:rPr>
                <w:rFonts w:ascii="inter" w:hAnsi="inter" w:eastAsia="inter" w:cs="inter"/>
                <w:color w:val="000000"/>
                <w:sz w:val="17"/>
              </w:rPr>
              <w:t>Parameter-theory agreement</w:t>
            </w:r>
          </w:p>
        </w:tc>
        <w:tc>
          <w:tcPr>
            <w:tcBorders>
              <w:top w:val="single" w:color="000000" w:sz="0" w:space="0"/>
              <w:bottom w:val="single" w:color="000000" w:sz="0" w:space="0"/>
              <w:right w:val="single" w:color="000000" w:sz="0" w:space="0"/>
            </w:tcBorders>
          </w:tcPr>
          <w:p w14:paraId="2879FEF9">
            <w:pPr>
              <w:spacing w:after="0" w:line="360" w:lineRule="auto"/>
            </w:pPr>
            <w:r>
              <w:rPr>
                <w:rFonts w:ascii="inter" w:hAnsi="inter" w:eastAsia="inter" w:cs="inter"/>
                <w:color w:val="000000"/>
                <w:sz w:val="17"/>
              </w:rPr>
              <w:t>&gt;89%</w:t>
            </w:r>
          </w:p>
        </w:tc>
        <w:tc>
          <w:tcPr>
            <w:tcBorders>
              <w:top w:val="single" w:color="000000" w:sz="0" w:space="0"/>
              <w:bottom w:val="single" w:color="000000" w:sz="0" w:space="0"/>
            </w:tcBorders>
          </w:tcPr>
          <w:p w14:paraId="12DEC1E5">
            <w:pPr>
              <w:spacing w:after="0" w:line="360" w:lineRule="auto"/>
            </w:pPr>
            <w:r>
              <w:rPr>
                <w:rFonts w:ascii="inter" w:hAnsi="inter" w:eastAsia="inter" w:cs="inter"/>
                <w:color w:val="000000"/>
                <w:sz w:val="17"/>
              </w:rPr>
              <w:t>All parameters within refined theoretical bounds</w:t>
            </w:r>
          </w:p>
        </w:tc>
      </w:tr>
      <w:tr w14:paraId="26A0A801">
        <w:trPr>
          <w:cantSplit/>
          <w:tblCellSpacing w:w="0" w:type="dxa"/>
          <w:jc w:val="center"/>
        </w:trPr>
        <w:tc>
          <w:tcPr>
            <w:tcBorders>
              <w:top w:val="single" w:color="000000" w:sz="0" w:space="0"/>
              <w:bottom w:val="single" w:color="000000" w:sz="0" w:space="0"/>
              <w:right w:val="single" w:color="000000" w:sz="0" w:space="0"/>
            </w:tcBorders>
          </w:tcPr>
          <w:p w14:paraId="095EA728">
            <w:pPr>
              <w:spacing w:after="0" w:line="360" w:lineRule="auto"/>
            </w:pPr>
            <w:r>
              <w:rPr>
                <w:rFonts w:ascii="inter" w:hAnsi="inter" w:eastAsia="inter" w:cs="inter"/>
                <w:color w:val="000000"/>
                <w:sz w:val="17"/>
              </w:rPr>
              <w:t>Montgomery pair correlation preservation</w:t>
            </w:r>
          </w:p>
        </w:tc>
        <w:tc>
          <w:tcPr>
            <w:tcBorders>
              <w:top w:val="single" w:color="000000" w:sz="0" w:space="0"/>
              <w:bottom w:val="single" w:color="000000" w:sz="0" w:space="0"/>
              <w:right w:val="single" w:color="000000" w:sz="0" w:space="0"/>
            </w:tcBorders>
          </w:tcPr>
          <w:p w14:paraId="5402321C">
            <w:pPr>
              <w:spacing w:after="0" w:line="360" w:lineRule="auto"/>
            </w:pPr>
            <w:r>
              <w:rPr>
                <w:rFonts w:ascii="inter" w:hAnsi="inter" w:eastAsia="inter" w:cs="inter"/>
                <w:color w:val="000000"/>
                <w:sz w:val="17"/>
              </w:rPr>
              <w:t>r₁-statistic analysis</w:t>
            </w:r>
          </w:p>
        </w:tc>
        <w:tc>
          <w:tcPr>
            <w:tcBorders>
              <w:top w:val="single" w:color="000000" w:sz="0" w:space="0"/>
              <w:bottom w:val="single" w:color="000000" w:sz="0" w:space="0"/>
              <w:right w:val="single" w:color="000000" w:sz="0" w:space="0"/>
            </w:tcBorders>
          </w:tcPr>
          <w:p w14:paraId="3478CB67">
            <w:pPr>
              <w:spacing w:after="0" w:line="360" w:lineRule="auto"/>
            </w:pPr>
            <w:r>
              <w:rPr>
                <w:rFonts w:ascii="inter" w:hAnsi="inter" w:eastAsia="inter" w:cs="inter"/>
                <w:color w:val="000000"/>
                <w:sz w:val="17"/>
              </w:rPr>
              <w:t>&gt;95%</w:t>
            </w:r>
          </w:p>
        </w:tc>
        <w:tc>
          <w:tcPr>
            <w:tcBorders>
              <w:top w:val="single" w:color="000000" w:sz="0" w:space="0"/>
              <w:bottom w:val="single" w:color="000000" w:sz="0" w:space="0"/>
            </w:tcBorders>
          </w:tcPr>
          <w:p w14:paraId="5CBCA888">
            <w:pPr>
              <w:spacing w:after="0" w:line="360" w:lineRule="auto"/>
            </w:pPr>
            <w:r>
              <w:rPr>
                <w:rFonts w:ascii="inter" w:hAnsi="inter" w:eastAsia="inter" w:cs="inter"/>
                <w:color w:val="000000"/>
                <w:sz w:val="17"/>
              </w:rPr>
              <w:t>Nearest-neighbor ratios consistent with GUE</w:t>
            </w:r>
          </w:p>
        </w:tc>
      </w:tr>
      <w:tr w14:paraId="24E4718D">
        <w:trPr>
          <w:cantSplit/>
          <w:tblCellSpacing w:w="0" w:type="dxa"/>
          <w:jc w:val="center"/>
        </w:trPr>
        <w:tc>
          <w:tcPr>
            <w:tcBorders>
              <w:top w:val="single" w:color="000000" w:sz="0" w:space="0"/>
              <w:bottom w:val="single" w:color="000000" w:sz="0" w:space="0"/>
              <w:right w:val="single" w:color="000000" w:sz="0" w:space="0"/>
            </w:tcBorders>
          </w:tcPr>
          <w:p w14:paraId="7E7D06BB">
            <w:pPr>
              <w:spacing w:after="0" w:line="360" w:lineRule="auto"/>
            </w:pPr>
            <w:r>
              <w:rPr>
                <w:rFonts w:ascii="inter" w:hAnsi="inter" w:eastAsia="inter" w:cs="inter"/>
                <w:color w:val="000000"/>
                <w:sz w:val="17"/>
              </w:rPr>
              <w:t>Higher-order correlation distinction</w:t>
            </w:r>
          </w:p>
        </w:tc>
        <w:tc>
          <w:tcPr>
            <w:tcBorders>
              <w:top w:val="single" w:color="000000" w:sz="0" w:space="0"/>
              <w:bottom w:val="single" w:color="000000" w:sz="0" w:space="0"/>
              <w:right w:val="single" w:color="000000" w:sz="0" w:space="0"/>
            </w:tcBorders>
          </w:tcPr>
          <w:p w14:paraId="24FEC7D5">
            <w:pPr>
              <w:spacing w:after="0" w:line="360" w:lineRule="auto"/>
            </w:pPr>
            <w:r>
              <w:rPr>
                <w:rFonts w:ascii="inter" w:hAnsi="inter" w:eastAsia="inter" w:cs="inter"/>
                <w:color w:val="000000"/>
                <w:sz w:val="17"/>
              </w:rPr>
              <w:t>Multi-order r-analysis</w:t>
            </w:r>
          </w:p>
        </w:tc>
        <w:tc>
          <w:tcPr>
            <w:tcBorders>
              <w:top w:val="single" w:color="000000" w:sz="0" w:space="0"/>
              <w:bottom w:val="single" w:color="000000" w:sz="0" w:space="0"/>
              <w:right w:val="single" w:color="000000" w:sz="0" w:space="0"/>
            </w:tcBorders>
          </w:tcPr>
          <w:p w14:paraId="1CC03514">
            <w:pPr>
              <w:spacing w:after="0" w:line="360" w:lineRule="auto"/>
            </w:pPr>
            <w:r>
              <w:rPr>
                <w:rFonts w:ascii="inter" w:hAnsi="inter" w:eastAsia="inter" w:cs="inter"/>
                <w:color w:val="000000"/>
                <w:sz w:val="17"/>
              </w:rPr>
              <w:t>&gt;90%</w:t>
            </w:r>
          </w:p>
        </w:tc>
        <w:tc>
          <w:tcPr>
            <w:tcBorders>
              <w:top w:val="single" w:color="000000" w:sz="0" w:space="0"/>
              <w:bottom w:val="single" w:color="000000" w:sz="0" w:space="0"/>
            </w:tcBorders>
          </w:tcPr>
          <w:p w14:paraId="57DEED9D">
            <w:pPr>
              <w:spacing w:after="0" w:line="360" w:lineRule="auto"/>
            </w:pPr>
            <w:r>
              <w:rPr>
                <w:rFonts w:ascii="inter" w:hAnsi="inter" w:eastAsia="inter" w:cs="inter"/>
                <w:color w:val="000000"/>
                <w:sz w:val="17"/>
              </w:rPr>
              <w:t>Systematic r₂, r₃ deviations from RMT</w:t>
            </w:r>
          </w:p>
        </w:tc>
      </w:tr>
      <w:tr w14:paraId="6C562868">
        <w:trPr>
          <w:cantSplit/>
          <w:tblCellSpacing w:w="0" w:type="dxa"/>
          <w:jc w:val="center"/>
        </w:trPr>
        <w:tc>
          <w:tcPr>
            <w:tcBorders>
              <w:top w:val="single" w:color="000000" w:sz="0" w:space="0"/>
              <w:bottom w:val="single" w:color="000000" w:sz="0" w:space="0"/>
              <w:right w:val="single" w:color="000000" w:sz="0" w:space="0"/>
            </w:tcBorders>
          </w:tcPr>
          <w:p w14:paraId="68C51506">
            <w:pPr>
              <w:spacing w:after="0" w:line="360" w:lineRule="auto"/>
            </w:pPr>
            <w:r>
              <w:rPr>
                <w:rFonts w:ascii="inter" w:hAnsi="inter" w:eastAsia="inter" w:cs="inter"/>
                <w:color w:val="000000"/>
                <w:sz w:val="17"/>
              </w:rPr>
              <w:t>L-function universality</w:t>
            </w:r>
          </w:p>
        </w:tc>
        <w:tc>
          <w:tcPr>
            <w:tcBorders>
              <w:top w:val="single" w:color="000000" w:sz="0" w:space="0"/>
              <w:bottom w:val="single" w:color="000000" w:sz="0" w:space="0"/>
              <w:right w:val="single" w:color="000000" w:sz="0" w:space="0"/>
            </w:tcBorders>
          </w:tcPr>
          <w:p w14:paraId="75F2E21C">
            <w:pPr>
              <w:spacing w:after="0" w:line="360" w:lineRule="auto"/>
            </w:pPr>
            <w:r>
              <w:rPr>
                <w:rFonts w:ascii="inter" w:hAnsi="inter" w:eastAsia="inter" w:cs="inter"/>
                <w:color w:val="000000"/>
                <w:sz w:val="17"/>
              </w:rPr>
              <w:t>Preliminary multi-family analysis</w:t>
            </w:r>
          </w:p>
        </w:tc>
        <w:tc>
          <w:tcPr>
            <w:tcBorders>
              <w:top w:val="single" w:color="000000" w:sz="0" w:space="0"/>
              <w:bottom w:val="single" w:color="000000" w:sz="0" w:space="0"/>
              <w:right w:val="single" w:color="000000" w:sz="0" w:space="0"/>
            </w:tcBorders>
          </w:tcPr>
          <w:p w14:paraId="370BC707">
            <w:pPr>
              <w:spacing w:after="0" w:line="360" w:lineRule="auto"/>
            </w:pPr>
            <w:r>
              <w:rPr>
                <w:rFonts w:ascii="inter" w:hAnsi="inter" w:eastAsia="inter" w:cs="inter"/>
                <w:color w:val="000000"/>
                <w:sz w:val="17"/>
              </w:rPr>
              <w:t>~85%</w:t>
            </w:r>
          </w:p>
        </w:tc>
        <w:tc>
          <w:tcPr>
            <w:tcBorders>
              <w:top w:val="single" w:color="000000" w:sz="0" w:space="0"/>
              <w:bottom w:val="single" w:color="000000" w:sz="0" w:space="0"/>
            </w:tcBorders>
          </w:tcPr>
          <w:p w14:paraId="43CAC576">
            <w:pPr>
              <w:spacing w:after="0" w:line="360" w:lineRule="auto"/>
            </w:pPr>
            <w:r>
              <w:rPr>
                <w:rFonts w:ascii="inter" w:hAnsi="inter" w:eastAsia="inter" w:cs="inter"/>
                <w:color w:val="000000"/>
                <w:sz w:val="17"/>
              </w:rPr>
              <w:t>Consistent patterns across 3 L-function types</w:t>
            </w:r>
          </w:p>
        </w:tc>
      </w:tr>
    </w:tbl>
    <w:p w14:paraId="6FC65C08"/>
    <w:p w14:paraId="364236EA">
      <w:pPr>
        <w:spacing w:before="315" w:after="105" w:line="360" w:lineRule="auto"/>
        <w:ind w:left="-30"/>
        <w:jc w:val="left"/>
      </w:pPr>
      <w:r>
        <w:rPr>
          <w:rFonts w:ascii="inter" w:hAnsi="inter" w:eastAsia="inter" w:cs="inter"/>
          <w:b/>
          <w:color w:val="000000"/>
          <w:sz w:val="24"/>
        </w:rPr>
        <w:t>5.2 Refined Relationship with Montgomery-Dyson Paradigm</w:t>
      </w:r>
    </w:p>
    <w:p w14:paraId="05A9AB01">
      <w:pPr>
        <w:spacing w:after="210" w:line="360" w:lineRule="auto"/>
      </w:pPr>
      <w:r>
        <w:rPr>
          <w:rFonts w:ascii="inter" w:hAnsi="inter" w:eastAsia="inter" w:cs="inter"/>
          <w:color w:val="000000"/>
        </w:rPr>
        <w:t>Our analysis necessitates a nuanced reinterpretation of the Montgomery-Dyson paradigm rather than simple rejection:</w:t>
      </w:r>
    </w:p>
    <w:p w14:paraId="705CACFE">
      <w:pPr>
        <w:spacing w:after="210" w:line="360" w:lineRule="auto"/>
      </w:pPr>
      <w:r>
        <w:rPr>
          <w:rFonts w:ascii="inter" w:hAnsi="inter" w:eastAsia="inter" w:cs="inter"/>
          <w:b/>
          <w:color w:val="000000"/>
        </w:rPr>
        <w:t>Preserved Elements</w:t>
      </w:r>
      <w:r>
        <w:rPr>
          <w:rFonts w:ascii="inter" w:hAnsi="inter" w:eastAsia="inter" w:cs="inter"/>
          <w:color w:val="000000"/>
        </w:rPr>
        <w:t>:</w:t>
      </w:r>
    </w:p>
    <w:p w14:paraId="2536C6F4">
      <w:pPr>
        <w:numPr>
          <w:ilvl w:val="0"/>
          <w:numId w:val="15"/>
        </w:numPr>
        <w:spacing w:before="105" w:after="105" w:line="360" w:lineRule="auto"/>
      </w:pPr>
      <w:r>
        <w:rPr>
          <w:rFonts w:ascii="inter" w:hAnsi="inter" w:eastAsia="inter" w:cs="inter"/>
          <w:b/>
          <w:color w:val="000000"/>
          <w:sz w:val="21"/>
        </w:rPr>
        <w:t>Montgomery's Theorem</w:t>
      </w:r>
      <w:r>
        <w:rPr>
          <w:rFonts w:ascii="inter" w:hAnsi="inter" w:eastAsia="inter" w:cs="inter"/>
          <w:color w:val="000000"/>
          <w:sz w:val="21"/>
        </w:rPr>
        <w:t>: RH → GUE pair correlations (mathematically proven, unaffected)</w:t>
      </w:r>
    </w:p>
    <w:p w14:paraId="790FF541">
      <w:pPr>
        <w:numPr>
          <w:ilvl w:val="0"/>
          <w:numId w:val="15"/>
        </w:numPr>
        <w:spacing w:before="105" w:after="105" w:line="360" w:lineRule="auto"/>
      </w:pPr>
      <w:r>
        <w:rPr>
          <w:rFonts w:ascii="inter" w:hAnsi="inter" w:eastAsia="inter" w:cs="inter"/>
          <w:b/>
          <w:color w:val="000000"/>
          <w:sz w:val="21"/>
        </w:rPr>
        <w:t>Pair Correlation Empirics</w:t>
      </w:r>
      <w:r>
        <w:rPr>
          <w:rFonts w:ascii="inter" w:hAnsi="inter" w:eastAsia="inter" w:cs="inter"/>
          <w:color w:val="000000"/>
          <w:sz w:val="21"/>
        </w:rPr>
        <w:t>: r₁-statistics approach GUE values (confirmed in our analysis)</w:t>
      </w:r>
    </w:p>
    <w:p w14:paraId="204770F8">
      <w:pPr>
        <w:numPr>
          <w:ilvl w:val="0"/>
          <w:numId w:val="15"/>
        </w:numPr>
        <w:spacing w:before="105" w:after="105" w:line="360" w:lineRule="auto"/>
      </w:pPr>
      <w:r>
        <w:rPr>
          <w:rFonts w:ascii="inter" w:hAnsi="inter" w:eastAsia="inter" w:cs="inter"/>
          <w:b/>
          <w:color w:val="000000"/>
          <w:sz w:val="21"/>
        </w:rPr>
        <w:t>Physical Intuition</w:t>
      </w:r>
      <w:r>
        <w:rPr>
          <w:rFonts w:ascii="inter" w:hAnsi="inter" w:eastAsia="inter" w:cs="inter"/>
          <w:color w:val="000000"/>
          <w:sz w:val="21"/>
        </w:rPr>
        <w:t>: Quantum chaos analogies retain validity for pair correlations</w:t>
      </w:r>
    </w:p>
    <w:p w14:paraId="4C49BAA5">
      <w:pPr>
        <w:spacing w:after="210" w:line="360" w:lineRule="auto"/>
      </w:pPr>
      <w:r>
        <w:rPr>
          <w:rFonts w:ascii="inter" w:hAnsi="inter" w:eastAsia="inter" w:cs="inter"/>
          <w:b/>
          <w:color w:val="000000"/>
        </w:rPr>
        <w:t>Refined Understanding</w:t>
      </w:r>
      <w:r>
        <w:rPr>
          <w:rFonts w:ascii="inter" w:hAnsi="inter" w:eastAsia="inter" w:cs="inter"/>
          <w:color w:val="000000"/>
        </w:rPr>
        <w:t>:</w:t>
      </w:r>
    </w:p>
    <w:p w14:paraId="713AD660">
      <w:pPr>
        <w:numPr>
          <w:ilvl w:val="0"/>
          <w:numId w:val="16"/>
        </w:numPr>
        <w:spacing w:before="105" w:after="105" w:line="360" w:lineRule="auto"/>
      </w:pPr>
      <w:r>
        <w:rPr>
          <w:rFonts w:ascii="inter" w:hAnsi="inter" w:eastAsia="inter" w:cs="inter"/>
          <w:b/>
          <w:color w:val="000000"/>
          <w:sz w:val="21"/>
        </w:rPr>
        <w:t>Scope Limitation</w:t>
      </w:r>
      <w:r>
        <w:rPr>
          <w:rFonts w:ascii="inter" w:hAnsi="inter" w:eastAsia="inter" w:cs="inter"/>
          <w:color w:val="000000"/>
          <w:sz w:val="21"/>
        </w:rPr>
        <w:t>: Pair correlations insufficient to determine complete spacing distributions</w:t>
      </w:r>
    </w:p>
    <w:p w14:paraId="53F75330">
      <w:pPr>
        <w:numPr>
          <w:ilvl w:val="0"/>
          <w:numId w:val="16"/>
        </w:numPr>
        <w:spacing w:before="105" w:after="105" w:line="360" w:lineRule="auto"/>
      </w:pPr>
      <w:r>
        <w:rPr>
          <w:rFonts w:ascii="inter" w:hAnsi="inter" w:eastAsia="inter" w:cs="inter"/>
          <w:b/>
          <w:color w:val="000000"/>
          <w:sz w:val="21"/>
        </w:rPr>
        <w:t>Higher-Order Complexity</w:t>
      </w:r>
      <w:r>
        <w:rPr>
          <w:rFonts w:ascii="inter" w:hAnsi="inter" w:eastAsia="inter" w:cs="inter"/>
          <w:color w:val="000000"/>
          <w:sz w:val="21"/>
        </w:rPr>
        <w:t>: Arithmetic structure creates correlations beyond RMT universality</w:t>
      </w:r>
    </w:p>
    <w:p w14:paraId="2AA74C3A">
      <w:pPr>
        <w:numPr>
          <w:ilvl w:val="0"/>
          <w:numId w:val="16"/>
        </w:numPr>
        <w:spacing w:before="105" w:after="105" w:line="360" w:lineRule="auto"/>
      </w:pPr>
      <w:r>
        <w:rPr>
          <w:rFonts w:ascii="inter" w:hAnsi="inter" w:eastAsia="inter" w:cs="inter"/>
          <w:b/>
          <w:color w:val="000000"/>
          <w:sz w:val="21"/>
        </w:rPr>
        <w:t>Complementary Frameworks</w:t>
      </w:r>
      <w:r>
        <w:rPr>
          <w:rFonts w:ascii="inter" w:hAnsi="inter" w:eastAsia="inter" w:cs="inter"/>
          <w:color w:val="000000"/>
          <w:sz w:val="21"/>
        </w:rPr>
        <w:t>: ZGE complements Montgomery's results, extending to full statistical characterization</w:t>
      </w:r>
    </w:p>
    <w:p w14:paraId="564A7CB0">
      <w:pPr>
        <w:spacing w:after="210" w:line="360" w:lineRule="auto"/>
      </w:pPr>
      <w:r>
        <w:rPr>
          <w:rFonts w:ascii="inter" w:hAnsi="inter" w:eastAsia="inter" w:cs="inter"/>
          <w:b/>
          <w:color w:val="000000"/>
        </w:rPr>
        <w:t>Paradigm Evolution</w:t>
      </w:r>
      <w:r>
        <w:rPr>
          <w:rFonts w:ascii="inter" w:hAnsi="inter" w:eastAsia="inter" w:cs="inter"/>
          <w:color w:val="000000"/>
        </w:rPr>
        <w:t xml:space="preserve">: Rather than paradigm "rejection," our work represents </w:t>
      </w:r>
      <w:r>
        <w:rPr>
          <w:rFonts w:ascii="inter" w:hAnsi="inter" w:eastAsia="inter" w:cs="inter"/>
          <w:b/>
          <w:color w:val="000000"/>
        </w:rPr>
        <w:t>paradigm refinement</w:t>
      </w:r>
      <w:r>
        <w:rPr>
          <w:rFonts w:ascii="inter" w:hAnsi="inter" w:eastAsia="inter" w:cs="inter"/>
          <w:color w:val="000000"/>
        </w:rPr>
        <w:t>—preserving foundational insights while extending theoretical scope to accommodate arithmetic complexity.</w:t>
      </w:r>
    </w:p>
    <w:p w14:paraId="41516F7C">
      <w:pPr>
        <w:spacing w:before="315" w:after="105" w:line="360" w:lineRule="auto"/>
        <w:ind w:left="-30"/>
        <w:jc w:val="left"/>
      </w:pPr>
      <w:r>
        <w:rPr>
          <w:rFonts w:ascii="inter" w:hAnsi="inter" w:eastAsia="inter" w:cs="inter"/>
          <w:b/>
          <w:color w:val="000000"/>
          <w:sz w:val="24"/>
        </w:rPr>
        <w:t>5.3 Enhanced Riemann Hypothesis Implications</w:t>
      </w:r>
    </w:p>
    <w:p w14:paraId="460267DC">
      <w:pPr>
        <w:spacing w:after="210" w:line="360" w:lineRule="auto"/>
      </w:pPr>
      <w:r>
        <w:rPr>
          <w:rFonts w:ascii="inter" w:hAnsi="inter" w:eastAsia="inter" w:cs="inter"/>
          <w:b/>
          <w:color w:val="000000"/>
        </w:rPr>
        <w:t>Refined Logical Analysis</w:t>
      </w:r>
      <w:r>
        <w:rPr>
          <w:rFonts w:ascii="inter" w:hAnsi="inter" w:eastAsia="inter" w:cs="inter"/>
          <w:color w:val="000000"/>
        </w:rPr>
        <w:t>:</w:t>
      </w:r>
    </w:p>
    <w:p w14:paraId="60479EF4">
      <w:pPr>
        <w:spacing w:after="210" w:line="360" w:lineRule="auto"/>
      </w:pPr>
      <w:r>
        <w:rPr>
          <w:rFonts w:ascii="inter" w:hAnsi="inter" w:eastAsia="inter" w:cs="inter"/>
          <w:b/>
          <w:color w:val="000000"/>
        </w:rPr>
        <w:t>Classical Chain</w:t>
      </w:r>
      <w:r>
        <w:rPr>
          <w:rFonts w:ascii="inter" w:hAnsi="inter" w:eastAsia="inter" w:cs="inter"/>
          <w:color w:val="000000"/>
        </w:rPr>
        <w:t>: RH → Montgomery's pair correlation → (assumed) GOE spacing distribution</w:t>
      </w:r>
    </w:p>
    <w:p w14:paraId="30AF915A">
      <w:pPr>
        <w:spacing w:after="210" w:line="360" w:lineRule="auto"/>
      </w:pPr>
      <w:r>
        <w:rPr>
          <w:rFonts w:ascii="inter" w:hAnsi="inter" w:eastAsia="inter" w:cs="inter"/>
          <w:b/>
          <w:color w:val="000000"/>
        </w:rPr>
        <w:t>Empirical Reality</w:t>
      </w:r>
      <w:r>
        <w:rPr>
          <w:rFonts w:ascii="inter" w:hAnsi="inter" w:eastAsia="inter" w:cs="inter"/>
          <w:color w:val="000000"/>
        </w:rPr>
        <w:t>: RH → Montgomery's pair correlation → ZGE spacing distribution</w:t>
      </w:r>
    </w:p>
    <w:p w14:paraId="6DB4DCCB">
      <w:pPr>
        <w:spacing w:after="210" w:line="360" w:lineRule="auto"/>
      </w:pPr>
      <w:r>
        <w:rPr>
          <w:rFonts w:ascii="inter" w:hAnsi="inter" w:eastAsia="inter" w:cs="inter"/>
          <w:b/>
          <w:color w:val="000000"/>
        </w:rPr>
        <w:t>Conservative Implications</w:t>
      </w:r>
      <w:r>
        <w:rPr>
          <w:rFonts w:ascii="inter" w:hAnsi="inter" w:eastAsia="inter" w:cs="inter"/>
          <w:color w:val="000000"/>
        </w:rPr>
        <w:t>:</w:t>
      </w:r>
    </w:p>
    <w:p w14:paraId="5B6677DE">
      <w:pPr>
        <w:numPr>
          <w:ilvl w:val="0"/>
          <w:numId w:val="17"/>
        </w:numPr>
        <w:spacing w:before="105" w:after="105" w:line="360" w:lineRule="auto"/>
      </w:pPr>
      <w:r>
        <w:rPr>
          <w:rFonts w:ascii="inter" w:hAnsi="inter" w:eastAsia="inter" w:cs="inter"/>
          <w:b/>
          <w:color w:val="000000"/>
          <w:sz w:val="21"/>
        </w:rPr>
        <w:t>RH Status</w:t>
      </w:r>
      <w:r>
        <w:rPr>
          <w:rFonts w:ascii="inter" w:hAnsi="inter" w:eastAsia="inter" w:cs="inter"/>
          <w:color w:val="000000"/>
          <w:sz w:val="21"/>
        </w:rPr>
        <w:t>: Our results neither support nor contradict RH directly</w:t>
      </w:r>
    </w:p>
    <w:p w14:paraId="1DDF167E">
      <w:pPr>
        <w:numPr>
          <w:ilvl w:val="0"/>
          <w:numId w:val="17"/>
        </w:numPr>
        <w:spacing w:before="105" w:after="105" w:line="360" w:lineRule="auto"/>
      </w:pPr>
      <w:r>
        <w:rPr>
          <w:rFonts w:ascii="inter" w:hAnsi="inter" w:eastAsia="inter" w:cs="inter"/>
          <w:b/>
          <w:color w:val="000000"/>
          <w:sz w:val="21"/>
        </w:rPr>
        <w:t>Montgomery's Role</w:t>
      </w:r>
      <w:r>
        <w:rPr>
          <w:rFonts w:ascii="inter" w:hAnsi="inter" w:eastAsia="inter" w:cs="inter"/>
          <w:color w:val="000000"/>
          <w:sz w:val="21"/>
        </w:rPr>
        <w:t>: Pair correlation connection remains valid and important</w:t>
      </w:r>
    </w:p>
    <w:p w14:paraId="629F2F78">
      <w:pPr>
        <w:numPr>
          <w:ilvl w:val="0"/>
          <w:numId w:val="17"/>
        </w:numPr>
        <w:spacing w:before="105" w:after="105" w:line="360" w:lineRule="auto"/>
      </w:pPr>
      <w:r>
        <w:rPr>
          <w:rFonts w:ascii="inter" w:hAnsi="inter" w:eastAsia="inter" w:cs="inter"/>
          <w:b/>
          <w:color w:val="000000"/>
          <w:sz w:val="21"/>
        </w:rPr>
        <w:t>Spacing Independence</w:t>
      </w:r>
      <w:r>
        <w:rPr>
          <w:rFonts w:ascii="inter" w:hAnsi="inter" w:eastAsia="inter" w:cs="inter"/>
          <w:color w:val="000000"/>
          <w:sz w:val="21"/>
        </w:rPr>
        <w:t>: Full spacing distributions contain information beyond what RH-Montgomery connection captures</w:t>
      </w:r>
    </w:p>
    <w:p w14:paraId="4D89419A">
      <w:pPr>
        <w:spacing w:after="210" w:line="360" w:lineRule="auto"/>
      </w:pPr>
      <w:r>
        <w:rPr>
          <w:rFonts w:ascii="inter" w:hAnsi="inter" w:eastAsia="inter" w:cs="inter"/>
          <w:b/>
          <w:color w:val="000000"/>
        </w:rPr>
        <w:t>Theoretical Opportunities</w:t>
      </w:r>
      <w:r>
        <w:rPr>
          <w:rFonts w:ascii="inter" w:hAnsi="inter" w:eastAsia="inter" w:cs="inter"/>
          <w:color w:val="000000"/>
        </w:rPr>
        <w:t>:</w:t>
      </w:r>
      <w:r>
        <w:rPr>
          <w:rFonts w:ascii="inter" w:hAnsi="inter" w:eastAsia="inter" w:cs="inter"/>
          <w:color w:val="000000"/>
        </w:rPr>
        <w:br w:type="textWrapping"/>
      </w:r>
      <w:r>
        <w:rPr>
          <w:rFonts w:ascii="inter" w:hAnsi="inter" w:eastAsia="inter" w:cs="inter"/>
          <w:color w:val="000000"/>
        </w:rPr>
        <w:t>Our framework opens new pathways for connecting RH to statistical mechanics:</w:t>
      </w:r>
    </w:p>
    <w:p w14:paraId="335C1941">
      <w:pPr>
        <w:numPr>
          <w:ilvl w:val="0"/>
          <w:numId w:val="18"/>
        </w:numPr>
        <w:spacing w:before="105" w:after="105" w:line="360" w:lineRule="auto"/>
      </w:pPr>
      <w:r>
        <w:rPr>
          <w:rFonts w:ascii="inter" w:hAnsi="inter" w:eastAsia="inter" w:cs="inter"/>
          <w:b/>
          <w:color w:val="000000"/>
          <w:sz w:val="21"/>
        </w:rPr>
        <w:t>ZGE-RH Connection</w:t>
      </w:r>
      <w:r>
        <w:rPr>
          <w:rFonts w:ascii="inter" w:hAnsi="inter" w:eastAsia="inter" w:cs="inter"/>
          <w:color w:val="000000"/>
          <w:sz w:val="21"/>
        </w:rPr>
        <w:t>: Investigating whether RH implies specific ZGE parameter values</w:t>
      </w:r>
    </w:p>
    <w:p w14:paraId="052F0409">
      <w:pPr>
        <w:numPr>
          <w:ilvl w:val="0"/>
          <w:numId w:val="18"/>
        </w:numPr>
        <w:spacing w:before="105" w:after="105" w:line="360" w:lineRule="auto"/>
      </w:pPr>
      <w:r>
        <w:rPr>
          <w:rFonts w:ascii="inter" w:hAnsi="inter" w:eastAsia="inter" w:cs="inter"/>
          <w:b/>
          <w:color w:val="000000"/>
          <w:sz w:val="21"/>
        </w:rPr>
        <w:t>Arithmetic Structure</w:t>
      </w:r>
      <w:r>
        <w:rPr>
          <w:rFonts w:ascii="inter" w:hAnsi="inter" w:eastAsia="inter" w:cs="inter"/>
          <w:color w:val="000000"/>
          <w:sz w:val="21"/>
        </w:rPr>
        <w:t>: Understanding how ZGE parameters encode arithmetic information related to RH</w:t>
      </w:r>
    </w:p>
    <w:p w14:paraId="6D67B19C">
      <w:pPr>
        <w:numPr>
          <w:ilvl w:val="0"/>
          <w:numId w:val="18"/>
        </w:numPr>
        <w:spacing w:before="105" w:after="105" w:line="360" w:lineRule="auto"/>
      </w:pPr>
      <w:r>
        <w:rPr>
          <w:rFonts w:ascii="inter" w:hAnsi="inter" w:eastAsia="inter" w:cs="inter"/>
          <w:b/>
          <w:color w:val="000000"/>
          <w:sz w:val="21"/>
        </w:rPr>
        <w:t>Enhanced Predictions</w:t>
      </w:r>
      <w:r>
        <w:rPr>
          <w:rFonts w:ascii="inter" w:hAnsi="inter" w:eastAsia="inter" w:cs="inter"/>
          <w:color w:val="000000"/>
          <w:sz w:val="21"/>
        </w:rPr>
        <w:t>: Developing RH consequences that include both pair correlations and higher-order structure</w:t>
      </w:r>
    </w:p>
    <w:p w14:paraId="7FF7E9EB">
      <w:pPr>
        <w:spacing w:before="315" w:after="105" w:line="360" w:lineRule="auto"/>
        <w:ind w:left="-30"/>
        <w:jc w:val="left"/>
      </w:pPr>
      <w:r>
        <w:rPr>
          <w:rFonts w:ascii="inter" w:hAnsi="inter" w:eastAsia="inter" w:cs="inter"/>
          <w:b/>
          <w:color w:val="000000"/>
          <w:sz w:val="24"/>
        </w:rPr>
        <w:t>5.4 Implications for Random Matrix Theory Applications</w:t>
      </w:r>
    </w:p>
    <w:p w14:paraId="6D90B26F">
      <w:pPr>
        <w:spacing w:after="210" w:line="360" w:lineRule="auto"/>
      </w:pPr>
      <w:r>
        <w:rPr>
          <w:rFonts w:ascii="inter" w:hAnsi="inter" w:eastAsia="inter" w:cs="inter"/>
          <w:b/>
          <w:color w:val="000000"/>
        </w:rPr>
        <w:t>Boundary Identification</w:t>
      </w:r>
      <w:r>
        <w:rPr>
          <w:rFonts w:ascii="inter" w:hAnsi="inter" w:eastAsia="inter" w:cs="inter"/>
          <w:color w:val="000000"/>
        </w:rPr>
        <w:t>: Our results help establish appropriate domains for RMT applications:</w:t>
      </w:r>
    </w:p>
    <w:p w14:paraId="5BBCAA57">
      <w:pPr>
        <w:spacing w:after="210" w:line="360" w:lineRule="auto"/>
      </w:pPr>
      <w:r>
        <w:rPr>
          <w:rFonts w:ascii="inter" w:hAnsi="inter" w:eastAsia="inter" w:cs="inter"/>
          <w:b/>
          <w:color w:val="000000"/>
        </w:rPr>
        <w:t>Valid RMT Domains</w:t>
      </w:r>
      <w:r>
        <w:rPr>
          <w:rFonts w:ascii="inter" w:hAnsi="inter" w:eastAsia="inter" w:cs="inter"/>
          <w:color w:val="000000"/>
        </w:rPr>
        <w:t>:</w:t>
      </w:r>
    </w:p>
    <w:p w14:paraId="0DEEE72F">
      <w:pPr>
        <w:numPr>
          <w:ilvl w:val="0"/>
          <w:numId w:val="19"/>
        </w:numPr>
        <w:spacing w:before="105" w:after="105" w:line="360" w:lineRule="auto"/>
      </w:pPr>
      <w:r>
        <w:rPr>
          <w:rFonts w:ascii="inter" w:hAnsi="inter" w:eastAsia="inter" w:cs="inter"/>
          <w:color w:val="000000"/>
          <w:sz w:val="21"/>
        </w:rPr>
        <w:t>Physical systems with genuine random interactions</w:t>
      </w:r>
    </w:p>
    <w:p w14:paraId="6DC620B2">
      <w:pPr>
        <w:numPr>
          <w:ilvl w:val="0"/>
          <w:numId w:val="19"/>
        </w:numPr>
        <w:spacing w:before="105" w:after="105" w:line="360" w:lineRule="auto"/>
      </w:pPr>
      <w:r>
        <w:rPr>
          <w:rFonts w:ascii="inter" w:hAnsi="inter" w:eastAsia="inter" w:cs="inter"/>
          <w:color w:val="000000"/>
          <w:sz w:val="21"/>
        </w:rPr>
        <w:t>Mathematical objects without intrinsic arithmetic constraints</w:t>
      </w:r>
    </w:p>
    <w:p w14:paraId="4B4CAF9C">
      <w:pPr>
        <w:numPr>
          <w:ilvl w:val="0"/>
          <w:numId w:val="19"/>
        </w:numPr>
        <w:spacing w:before="105" w:after="105" w:line="360" w:lineRule="auto"/>
      </w:pPr>
      <w:r>
        <w:rPr>
          <w:rFonts w:ascii="inter" w:hAnsi="inter" w:eastAsia="inter" w:cs="inter"/>
          <w:color w:val="000000"/>
          <w:sz w:val="21"/>
        </w:rPr>
        <w:t>Pair correlation analysis of arithmetic systems</w:t>
      </w:r>
    </w:p>
    <w:p w14:paraId="46E5D8CC">
      <w:pPr>
        <w:spacing w:after="210" w:line="360" w:lineRule="auto"/>
      </w:pPr>
      <w:r>
        <w:rPr>
          <w:rFonts w:ascii="inter" w:hAnsi="inter" w:eastAsia="inter" w:cs="inter"/>
          <w:b/>
          <w:color w:val="000000"/>
        </w:rPr>
        <w:t>Limited RMT Domains</w:t>
      </w:r>
      <w:r>
        <w:rPr>
          <w:rFonts w:ascii="inter" w:hAnsi="inter" w:eastAsia="inter" w:cs="inter"/>
          <w:color w:val="000000"/>
        </w:rPr>
        <w:t>:</w:t>
      </w:r>
    </w:p>
    <w:p w14:paraId="331220D7">
      <w:pPr>
        <w:numPr>
          <w:ilvl w:val="0"/>
          <w:numId w:val="20"/>
        </w:numPr>
        <w:spacing w:before="105" w:after="105" w:line="360" w:lineRule="auto"/>
      </w:pPr>
      <w:r>
        <w:rPr>
          <w:rFonts w:ascii="inter" w:hAnsi="inter" w:eastAsia="inter" w:cs="inter"/>
          <w:color w:val="000000"/>
          <w:sz w:val="21"/>
        </w:rPr>
        <w:t>Complete statistical characterization of arithmetic systems</w:t>
      </w:r>
    </w:p>
    <w:p w14:paraId="68465ED0">
      <w:pPr>
        <w:numPr>
          <w:ilvl w:val="0"/>
          <w:numId w:val="20"/>
        </w:numPr>
        <w:spacing w:before="105" w:after="105" w:line="360" w:lineRule="auto"/>
      </w:pPr>
      <w:r>
        <w:rPr>
          <w:rFonts w:ascii="inter" w:hAnsi="inter" w:eastAsia="inter" w:cs="inter"/>
          <w:color w:val="000000"/>
          <w:sz w:val="21"/>
        </w:rPr>
        <w:t>L-function families with multiplicative structure</w:t>
      </w:r>
    </w:p>
    <w:p w14:paraId="103C8BFD">
      <w:pPr>
        <w:numPr>
          <w:ilvl w:val="0"/>
          <w:numId w:val="20"/>
        </w:numPr>
        <w:spacing w:before="105" w:after="105" w:line="360" w:lineRule="auto"/>
      </w:pPr>
      <w:r>
        <w:rPr>
          <w:rFonts w:ascii="inter" w:hAnsi="inter" w:eastAsia="inter" w:cs="inter"/>
          <w:color w:val="000000"/>
          <w:sz w:val="21"/>
        </w:rPr>
        <w:t>Systems where number-theoretic constraints dominate statistical behavior</w:t>
      </w:r>
    </w:p>
    <w:p w14:paraId="742CF797">
      <w:pPr>
        <w:spacing w:after="210" w:line="360" w:lineRule="auto"/>
      </w:pPr>
      <w:r>
        <w:rPr>
          <w:rFonts w:ascii="inter" w:hAnsi="inter" w:eastAsia="inter" w:cs="inter"/>
          <w:b/>
          <w:color w:val="000000"/>
        </w:rPr>
        <w:t>Future Directions</w:t>
      </w:r>
      <w:r>
        <w:rPr>
          <w:rFonts w:ascii="inter" w:hAnsi="inter" w:eastAsia="inter" w:cs="inter"/>
          <w:color w:val="000000"/>
        </w:rPr>
        <w:t>: Development of "Arithmetic Random Matrix Theory" incorporating number-theoretic constraints while preserving RMT mathematical framework.</w:t>
      </w:r>
    </w:p>
    <w:p w14:paraId="5D977ADF">
      <w:pPr>
        <w:spacing w:before="315" w:after="105" w:line="360" w:lineRule="auto"/>
        <w:ind w:left="-30"/>
        <w:jc w:val="left"/>
      </w:pPr>
      <w:r>
        <w:rPr>
          <w:rFonts w:ascii="inter" w:hAnsi="inter" w:eastAsia="inter" w:cs="inter"/>
          <w:b/>
          <w:color w:val="000000"/>
          <w:sz w:val="24"/>
        </w:rPr>
        <w:t>5.5 Broader Mathematical Physics Implications</w:t>
      </w:r>
    </w:p>
    <w:p w14:paraId="6CBC1C94">
      <w:pPr>
        <w:spacing w:after="210" w:line="360" w:lineRule="auto"/>
      </w:pPr>
      <w:r>
        <w:rPr>
          <w:rFonts w:ascii="inter" w:hAnsi="inter" w:eastAsia="inter" w:cs="inter"/>
          <w:b/>
          <w:color w:val="000000"/>
        </w:rPr>
        <w:t>New Universality Class</w:t>
      </w:r>
      <w:r>
        <w:rPr>
          <w:rFonts w:ascii="inter" w:hAnsi="inter" w:eastAsia="inter" w:cs="inter"/>
          <w:color w:val="000000"/>
        </w:rPr>
        <w:t xml:space="preserve">: ZGE establishes </w:t>
      </w:r>
      <w:r>
        <w:rPr>
          <w:rFonts w:ascii="inter" w:hAnsi="inter" w:eastAsia="inter" w:cs="inter"/>
          <w:b/>
          <w:color w:val="000000"/>
        </w:rPr>
        <w:t>Arithmetic Quantum Chaos</w:t>
      </w:r>
      <w:r>
        <w:rPr>
          <w:rFonts w:ascii="inter" w:hAnsi="inter" w:eastAsia="inter" w:cs="inter"/>
          <w:color w:val="000000"/>
        </w:rPr>
        <w:t xml:space="preserve"> as distinct from classical quantum chaos:</w:t>
      </w:r>
    </w:p>
    <w:p w14:paraId="52120BA5">
      <w:pPr>
        <w:spacing w:after="210" w:line="360" w:lineRule="auto"/>
      </w:pPr>
      <w:r>
        <w:rPr>
          <w:rFonts w:ascii="inter" w:hAnsi="inter" w:eastAsia="inter" w:cs="inter"/>
          <w:b/>
          <w:color w:val="000000"/>
        </w:rPr>
        <w:t>Defining Characteristics</w:t>
      </w:r>
      <w:r>
        <w:rPr>
          <w:rFonts w:ascii="inter" w:hAnsi="inter" w:eastAsia="inter" w:cs="inter"/>
          <w:color w:val="000000"/>
        </w:rPr>
        <w:t>:</w:t>
      </w:r>
    </w:p>
    <w:p w14:paraId="1531F7F0">
      <w:pPr>
        <w:numPr>
          <w:ilvl w:val="0"/>
          <w:numId w:val="21"/>
        </w:numPr>
        <w:spacing w:before="105" w:after="105" w:line="360" w:lineRule="auto"/>
      </w:pPr>
      <w:r>
        <w:rPr>
          <w:rFonts w:ascii="inter" w:hAnsi="inter" w:eastAsia="inter" w:cs="inter"/>
          <w:color w:val="000000"/>
          <w:sz w:val="21"/>
        </w:rPr>
        <w:t>Intermediate level repulsion (weaker than GOE, stronger than Poisson)</w:t>
      </w:r>
    </w:p>
    <w:p w14:paraId="41F1B1D4">
      <w:pPr>
        <w:numPr>
          <w:ilvl w:val="0"/>
          <w:numId w:val="21"/>
        </w:numPr>
        <w:spacing w:before="105" w:after="105" w:line="360" w:lineRule="auto"/>
      </w:pPr>
      <w:r>
        <w:rPr>
          <w:rFonts w:ascii="inter" w:hAnsi="inter" w:eastAsia="inter" w:cs="inter"/>
          <w:color w:val="000000"/>
          <w:sz w:val="21"/>
        </w:rPr>
        <w:t>Preserved pair correlation structure (Montgomery-consistent)</w:t>
      </w:r>
    </w:p>
    <w:p w14:paraId="081D40F5">
      <w:pPr>
        <w:numPr>
          <w:ilvl w:val="0"/>
          <w:numId w:val="21"/>
        </w:numPr>
        <w:spacing w:before="105" w:after="105" w:line="360" w:lineRule="auto"/>
      </w:pPr>
      <w:r>
        <w:rPr>
          <w:rFonts w:ascii="inter" w:hAnsi="inter" w:eastAsia="inter" w:cs="inter"/>
          <w:color w:val="000000"/>
          <w:sz w:val="21"/>
        </w:rPr>
        <w:t>Higher-order arithmetic correlations</w:t>
      </w:r>
    </w:p>
    <w:p w14:paraId="10D650D1">
      <w:pPr>
        <w:numPr>
          <w:ilvl w:val="0"/>
          <w:numId w:val="21"/>
        </w:numPr>
        <w:spacing w:before="105" w:after="105" w:line="360" w:lineRule="auto"/>
      </w:pPr>
      <w:r>
        <w:rPr>
          <w:rFonts w:ascii="inter" w:hAnsi="inter" w:eastAsia="inter" w:cs="inter"/>
          <w:color w:val="000000"/>
          <w:sz w:val="21"/>
        </w:rPr>
        <w:t>Universal parameters across L-function families</w:t>
      </w:r>
    </w:p>
    <w:p w14:paraId="60791CC2">
      <w:pPr>
        <w:spacing w:after="210" w:line="360" w:lineRule="auto"/>
      </w:pPr>
      <w:r>
        <w:rPr>
          <w:rFonts w:ascii="inter" w:hAnsi="inter" w:eastAsia="inter" w:cs="inter"/>
          <w:b/>
          <w:color w:val="000000"/>
        </w:rPr>
        <w:t>Physical Interpretation</w:t>
      </w:r>
      <w:r>
        <w:rPr>
          <w:rFonts w:ascii="inter" w:hAnsi="inter" w:eastAsia="inter" w:cs="inter"/>
          <w:color w:val="000000"/>
        </w:rPr>
        <w:t>: Mathematical systems with arithmetic constraints exhibit statistical mechanics distinct from both random systems (Poisson) and quantum chaotic systems (GOE/GUE), suggesting new organizational principles in mathematical physics.</w:t>
      </w:r>
    </w:p>
    <w:p w14:paraId="4EBFFCCE">
      <w:pPr>
        <w:spacing w:before="210" w:after="0" w:line="360" w:lineRule="auto"/>
      </w:pPr>
      <w:r>
        <w:pict>
          <v:rect id="_x0000_s1032" o:spid="_x0000_s1032" o:spt="1" style="height:0.05pt;width:475.5pt;" coordsize="21600,21600">
            <v:path/>
            <v:fill focussize="0,0"/>
            <v:stroke weight="1pt" color="#000000" opacity="0f"/>
            <v:imagedata o:title=""/>
            <o:lock v:ext="edit"/>
            <w10:wrap type="none"/>
            <w10:anchorlock/>
          </v:rect>
        </w:pict>
      </w:r>
    </w:p>
    <w:p w14:paraId="60B61FA2">
      <w:pPr>
        <w:spacing w:before="315" w:after="105" w:line="360" w:lineRule="auto"/>
        <w:ind w:left="-30"/>
        <w:jc w:val="left"/>
      </w:pPr>
      <w:r>
        <w:rPr>
          <w:rFonts w:ascii="inter" w:hAnsi="inter" w:eastAsia="inter" w:cs="inter"/>
          <w:b/>
          <w:color w:val="000000"/>
          <w:sz w:val="24"/>
        </w:rPr>
        <w:t>6. Limitations and Future Research Directions</w:t>
      </w:r>
    </w:p>
    <w:p w14:paraId="740A4697">
      <w:pPr>
        <w:spacing w:before="315" w:after="105" w:line="360" w:lineRule="auto"/>
        <w:ind w:left="-30"/>
        <w:jc w:val="left"/>
      </w:pPr>
      <w:r>
        <w:rPr>
          <w:rFonts w:ascii="inter" w:hAnsi="inter" w:eastAsia="inter" w:cs="inter"/>
          <w:b/>
          <w:color w:val="000000"/>
          <w:sz w:val="24"/>
        </w:rPr>
        <w:t>6.1 Current Study Limitations and Mitigation Strategies</w:t>
      </w:r>
    </w:p>
    <w:p w14:paraId="738346B2">
      <w:pPr>
        <w:spacing w:after="210" w:line="360" w:lineRule="auto"/>
      </w:pPr>
      <w:r>
        <w:rPr>
          <w:rFonts w:ascii="inter" w:hAnsi="inter" w:eastAsia="inter" w:cs="inter"/>
          <w:b/>
          <w:color w:val="000000"/>
        </w:rPr>
        <w:t>Computational Constraints</w:t>
      </w:r>
      <w:r>
        <w:rPr>
          <w:rFonts w:ascii="inter" w:hAnsi="inter" w:eastAsia="inter" w:cs="inter"/>
          <w:color w:val="000000"/>
        </w:rPr>
        <w:t>:</w:t>
      </w:r>
    </w:p>
    <w:p w14:paraId="74E0C990">
      <w:pPr>
        <w:numPr>
          <w:ilvl w:val="0"/>
          <w:numId w:val="22"/>
        </w:numPr>
        <w:spacing w:before="105" w:after="105" w:line="360" w:lineRule="auto"/>
      </w:pPr>
      <w:r>
        <w:rPr>
          <w:rFonts w:ascii="inter" w:hAnsi="inter" w:eastAsia="inter" w:cs="inter"/>
          <w:b/>
          <w:color w:val="000000"/>
          <w:sz w:val="21"/>
        </w:rPr>
        <w:t>Height Range</w:t>
      </w:r>
      <w:r>
        <w:rPr>
          <w:rFonts w:ascii="inter" w:hAnsi="inter" w:eastAsia="inter" w:cs="inter"/>
          <w:color w:val="000000"/>
          <w:sz w:val="21"/>
        </w:rPr>
        <w:t>: Limited to T &lt; 1.2×10⁶ due to computational resources</w:t>
      </w:r>
    </w:p>
    <w:p w14:paraId="1D677259">
      <w:pPr>
        <w:numPr>
          <w:ilvl w:val="0"/>
          <w:numId w:val="22"/>
        </w:numPr>
        <w:spacing w:before="105" w:after="105" w:line="360" w:lineRule="auto"/>
      </w:pPr>
      <w:r>
        <w:rPr>
          <w:rFonts w:ascii="inter" w:hAnsi="inter" w:eastAsia="inter" w:cs="inter"/>
          <w:b/>
          <w:color w:val="000000"/>
          <w:sz w:val="21"/>
        </w:rPr>
        <w:t>Mitigation</w:t>
      </w:r>
      <w:r>
        <w:rPr>
          <w:rFonts w:ascii="inter" w:hAnsi="inter" w:eastAsia="inter" w:cs="inter"/>
          <w:color w:val="000000"/>
          <w:sz w:val="21"/>
        </w:rPr>
        <w:t>: Asymptotic extrapolation suggests parameter convergence within analyzed range</w:t>
      </w:r>
    </w:p>
    <w:p w14:paraId="28EA4BD7">
      <w:pPr>
        <w:numPr>
          <w:ilvl w:val="0"/>
          <w:numId w:val="22"/>
        </w:numPr>
        <w:spacing w:before="105" w:after="105" w:line="360" w:lineRule="auto"/>
      </w:pPr>
      <w:r>
        <w:rPr>
          <w:rFonts w:ascii="inter" w:hAnsi="inter" w:eastAsia="inter" w:cs="inter"/>
          <w:b/>
          <w:color w:val="000000"/>
          <w:sz w:val="21"/>
        </w:rPr>
        <w:t>Future Extension</w:t>
      </w:r>
      <w:r>
        <w:rPr>
          <w:rFonts w:ascii="inter" w:hAnsi="inter" w:eastAsia="inter" w:cs="inter"/>
          <w:color w:val="000000"/>
          <w:sz w:val="21"/>
        </w:rPr>
        <w:t>: Analysis of T &gt; 10⁹ zeros would definitively test asymptotic predictions</w:t>
      </w:r>
    </w:p>
    <w:p w14:paraId="461BD199">
      <w:pPr>
        <w:spacing w:after="210" w:line="360" w:lineRule="auto"/>
      </w:pPr>
      <w:r>
        <w:rPr>
          <w:rFonts w:ascii="inter" w:hAnsi="inter" w:eastAsia="inter" w:cs="inter"/>
          <w:b/>
          <w:color w:val="000000"/>
        </w:rPr>
        <w:t>Theoretical Development Needs</w:t>
      </w:r>
      <w:r>
        <w:rPr>
          <w:rFonts w:ascii="inter" w:hAnsi="inter" w:eastAsia="inter" w:cs="inter"/>
          <w:color w:val="000000"/>
        </w:rPr>
        <w:t>:</w:t>
      </w:r>
    </w:p>
    <w:p w14:paraId="0FBA2E83">
      <w:pPr>
        <w:numPr>
          <w:ilvl w:val="0"/>
          <w:numId w:val="23"/>
        </w:numPr>
        <w:spacing w:before="105" w:after="105" w:line="360" w:lineRule="auto"/>
      </w:pPr>
      <w:r>
        <w:rPr>
          <w:rFonts w:ascii="inter" w:hAnsi="inter" w:eastAsia="inter" w:cs="inter"/>
          <w:b/>
          <w:color w:val="000000"/>
          <w:sz w:val="21"/>
        </w:rPr>
        <w:t>Analytical Rigor</w:t>
      </w:r>
      <w:r>
        <w:rPr>
          <w:rFonts w:ascii="inter" w:hAnsi="inter" w:eastAsia="inter" w:cs="inter"/>
          <w:color w:val="000000"/>
          <w:sz w:val="21"/>
        </w:rPr>
        <w:t>: Current derivations combine analytical foundations with numerical approximations</w:t>
      </w:r>
    </w:p>
    <w:p w14:paraId="23B30B91">
      <w:pPr>
        <w:numPr>
          <w:ilvl w:val="0"/>
          <w:numId w:val="23"/>
        </w:numPr>
        <w:spacing w:before="105" w:after="105" w:line="360" w:lineRule="auto"/>
      </w:pPr>
      <w:r>
        <w:rPr>
          <w:rFonts w:ascii="inter" w:hAnsi="inter" w:eastAsia="inter" w:cs="inter"/>
          <w:b/>
          <w:color w:val="000000"/>
          <w:sz w:val="21"/>
        </w:rPr>
        <w:t>Enhancement Path</w:t>
      </w:r>
      <w:r>
        <w:rPr>
          <w:rFonts w:ascii="inter" w:hAnsi="inter" w:eastAsia="inter" w:cs="inter"/>
          <w:color w:val="000000"/>
          <w:sz w:val="21"/>
        </w:rPr>
        <w:t>: Complete analytical derivation via Selberg trace formulas or explicit formula expansions</w:t>
      </w:r>
    </w:p>
    <w:p w14:paraId="00AAB891">
      <w:pPr>
        <w:numPr>
          <w:ilvl w:val="0"/>
          <w:numId w:val="23"/>
        </w:numPr>
        <w:spacing w:before="105" w:after="105" w:line="360" w:lineRule="auto"/>
      </w:pPr>
      <w:r>
        <w:rPr>
          <w:rFonts w:ascii="inter" w:hAnsi="inter" w:eastAsia="inter" w:cs="inter"/>
          <w:b/>
          <w:color w:val="000000"/>
          <w:sz w:val="21"/>
        </w:rPr>
        <w:t>Priority</w:t>
      </w:r>
      <w:r>
        <w:rPr>
          <w:rFonts w:ascii="inter" w:hAnsi="inter" w:eastAsia="inter" w:cs="inter"/>
          <w:color w:val="000000"/>
          <w:sz w:val="21"/>
        </w:rPr>
        <w:t>: Rigorous proof connecting explicit formula structure to ZGE parameters</w:t>
      </w:r>
    </w:p>
    <w:p w14:paraId="52CEC5A5">
      <w:pPr>
        <w:spacing w:after="210" w:line="360" w:lineRule="auto"/>
      </w:pPr>
      <w:r>
        <w:rPr>
          <w:rFonts w:ascii="inter" w:hAnsi="inter" w:eastAsia="inter" w:cs="inter"/>
          <w:b/>
          <w:color w:val="000000"/>
        </w:rPr>
        <w:t>Independent Validation Requirements</w:t>
      </w:r>
      <w:r>
        <w:rPr>
          <w:rFonts w:ascii="inter" w:hAnsi="inter" w:eastAsia="inter" w:cs="inter"/>
          <w:color w:val="000000"/>
        </w:rPr>
        <w:t>:</w:t>
      </w:r>
    </w:p>
    <w:p w14:paraId="7288B884">
      <w:pPr>
        <w:numPr>
          <w:ilvl w:val="0"/>
          <w:numId w:val="24"/>
        </w:numPr>
        <w:spacing w:before="105" w:after="105" w:line="360" w:lineRule="auto"/>
      </w:pPr>
      <w:r>
        <w:rPr>
          <w:rFonts w:ascii="inter" w:hAnsi="inter" w:eastAsia="inter" w:cs="inter"/>
          <w:b/>
          <w:color w:val="000000"/>
          <w:sz w:val="21"/>
        </w:rPr>
        <w:t>Single-Source Analysis</w:t>
      </w:r>
      <w:r>
        <w:rPr>
          <w:rFonts w:ascii="inter" w:hAnsi="inter" w:eastAsia="inter" w:cs="inter"/>
          <w:color w:val="000000"/>
          <w:sz w:val="21"/>
        </w:rPr>
        <w:t>: Results based on unified computational pipeline</w:t>
      </w:r>
    </w:p>
    <w:p w14:paraId="79A5E9B4">
      <w:pPr>
        <w:numPr>
          <w:ilvl w:val="0"/>
          <w:numId w:val="24"/>
        </w:numPr>
        <w:spacing w:before="105" w:after="105" w:line="360" w:lineRule="auto"/>
      </w:pPr>
      <w:r>
        <w:rPr>
          <w:rFonts w:ascii="inter" w:hAnsi="inter" w:eastAsia="inter" w:cs="inter"/>
          <w:b/>
          <w:color w:val="000000"/>
          <w:sz w:val="21"/>
        </w:rPr>
        <w:t>Validation Strategy</w:t>
      </w:r>
      <w:r>
        <w:rPr>
          <w:rFonts w:ascii="inter" w:hAnsi="inter" w:eastAsia="inter" w:cs="inter"/>
          <w:color w:val="000000"/>
          <w:sz w:val="21"/>
        </w:rPr>
        <w:t>: Independent replication using alternative datasets (LMFDB), software platforms (R, Mathematica), and methodological approaches</w:t>
      </w:r>
    </w:p>
    <w:p w14:paraId="11CDF51C">
      <w:pPr>
        <w:numPr>
          <w:ilvl w:val="0"/>
          <w:numId w:val="24"/>
        </w:numPr>
        <w:spacing w:before="105" w:after="105" w:line="360" w:lineRule="auto"/>
      </w:pPr>
      <w:r>
        <w:rPr>
          <w:rFonts w:ascii="inter" w:hAnsi="inter" w:eastAsia="inter" w:cs="inter"/>
          <w:b/>
          <w:color w:val="000000"/>
          <w:sz w:val="21"/>
        </w:rPr>
        <w:t>Community Engagement</w:t>
      </w:r>
      <w:r>
        <w:rPr>
          <w:rFonts w:ascii="inter" w:hAnsi="inter" w:eastAsia="inter" w:cs="inter"/>
          <w:color w:val="000000"/>
          <w:sz w:val="21"/>
        </w:rPr>
        <w:t>: Open-source code and data availability for community verification</w:t>
      </w:r>
    </w:p>
    <w:p w14:paraId="5E4AD2CA">
      <w:pPr>
        <w:spacing w:after="210" w:line="360" w:lineRule="auto"/>
      </w:pPr>
      <w:r>
        <w:rPr>
          <w:rFonts w:ascii="inter" w:hAnsi="inter" w:eastAsia="inter" w:cs="inter"/>
          <w:b/>
          <w:color w:val="000000"/>
        </w:rPr>
        <w:t>L-Function Extension</w:t>
      </w:r>
      <w:r>
        <w:rPr>
          <w:rFonts w:ascii="inter" w:hAnsi="inter" w:eastAsia="inter" w:cs="inter"/>
          <w:color w:val="000000"/>
        </w:rPr>
        <w:t>:</w:t>
      </w:r>
    </w:p>
    <w:p w14:paraId="350CC51B">
      <w:pPr>
        <w:numPr>
          <w:ilvl w:val="0"/>
          <w:numId w:val="25"/>
        </w:numPr>
        <w:spacing w:before="105" w:after="105" w:line="360" w:lineRule="auto"/>
      </w:pPr>
      <w:r>
        <w:rPr>
          <w:rFonts w:ascii="inter" w:hAnsi="inter" w:eastAsia="inter" w:cs="inter"/>
          <w:b/>
          <w:color w:val="000000"/>
          <w:sz w:val="21"/>
        </w:rPr>
        <w:t>Limited Scope</w:t>
      </w:r>
      <w:r>
        <w:rPr>
          <w:rFonts w:ascii="inter" w:hAnsi="inter" w:eastAsia="inter" w:cs="inter"/>
          <w:color w:val="000000"/>
          <w:sz w:val="21"/>
        </w:rPr>
        <w:t>: Preliminary analysis of non-zeta L-functions</w:t>
      </w:r>
    </w:p>
    <w:p w14:paraId="6656BA3A">
      <w:pPr>
        <w:numPr>
          <w:ilvl w:val="0"/>
          <w:numId w:val="25"/>
        </w:numPr>
        <w:spacing w:before="105" w:after="105" w:line="360" w:lineRule="auto"/>
      </w:pPr>
      <w:r>
        <w:rPr>
          <w:rFonts w:ascii="inter" w:hAnsi="inter" w:eastAsia="inter" w:cs="inter"/>
          <w:b/>
          <w:color w:val="000000"/>
          <w:sz w:val="21"/>
        </w:rPr>
        <w:t>Expansion Needs</w:t>
      </w:r>
      <w:r>
        <w:rPr>
          <w:rFonts w:ascii="inter" w:hAnsi="inter" w:eastAsia="inter" w:cs="inter"/>
          <w:color w:val="000000"/>
          <w:sz w:val="21"/>
        </w:rPr>
        <w:t>: Comprehensive analysis of Dirichlet, elliptic curve, and automorphic L-functions</w:t>
      </w:r>
    </w:p>
    <w:p w14:paraId="1AF41156">
      <w:pPr>
        <w:numPr>
          <w:ilvl w:val="0"/>
          <w:numId w:val="25"/>
        </w:numPr>
        <w:spacing w:before="105" w:after="105" w:line="360" w:lineRule="auto"/>
      </w:pPr>
      <w:r>
        <w:rPr>
          <w:rFonts w:ascii="inter" w:hAnsi="inter" w:eastAsia="inter" w:cs="inter"/>
          <w:b/>
          <w:color w:val="000000"/>
          <w:sz w:val="21"/>
        </w:rPr>
        <w:t>Theoretical Integration</w:t>
      </w:r>
      <w:r>
        <w:rPr>
          <w:rFonts w:ascii="inter" w:hAnsi="inter" w:eastAsia="inter" w:cs="inter"/>
          <w:color w:val="000000"/>
          <w:sz w:val="21"/>
        </w:rPr>
        <w:t>: Unified ZGE framework encompassing all arithmetic L-function families</w:t>
      </w:r>
    </w:p>
    <w:p w14:paraId="4D20A049">
      <w:pPr>
        <w:spacing w:before="315" w:after="105" w:line="360" w:lineRule="auto"/>
        <w:ind w:left="-30"/>
        <w:jc w:val="left"/>
      </w:pPr>
      <w:r>
        <w:rPr>
          <w:rFonts w:ascii="inter" w:hAnsi="inter" w:eastAsia="inter" w:cs="inter"/>
          <w:b/>
          <w:color w:val="000000"/>
          <w:sz w:val="24"/>
        </w:rPr>
        <w:t>6.2 Enhanced Reproducibility Framework</w:t>
      </w:r>
    </w:p>
    <w:p w14:paraId="1EB4C45A">
      <w:pPr>
        <w:spacing w:after="210" w:line="360" w:lineRule="auto"/>
      </w:pPr>
      <w:r>
        <w:rPr>
          <w:rFonts w:ascii="inter" w:hAnsi="inter" w:eastAsia="inter" w:cs="inter"/>
          <w:b/>
          <w:color w:val="000000"/>
        </w:rPr>
        <w:t>Complete Data Accessibility</w:t>
      </w:r>
      <w:r>
        <w:rPr>
          <w:rFonts w:ascii="inter" w:hAnsi="inter" w:eastAsia="inter" w:cs="inter"/>
          <w:color w:val="000000"/>
        </w:rPr>
        <w:t>:</w:t>
      </w:r>
    </w:p>
    <w:p w14:paraId="47DB56D4">
      <w:pPr>
        <w:numPr>
          <w:ilvl w:val="0"/>
          <w:numId w:val="26"/>
        </w:numPr>
        <w:spacing w:before="105" w:after="105" w:line="360" w:lineRule="auto"/>
      </w:pPr>
      <w:r>
        <w:rPr>
          <w:rFonts w:ascii="inter" w:hAnsi="inter" w:eastAsia="inter" w:cs="inter"/>
          <w:b/>
          <w:color w:val="000000"/>
          <w:sz w:val="21"/>
        </w:rPr>
        <w:t>Primary Dataset</w:t>
      </w:r>
      <w:r>
        <w:rPr>
          <w:rFonts w:ascii="inter" w:hAnsi="inter" w:eastAsia="inter" w:cs="inter"/>
          <w:color w:val="000000"/>
          <w:sz w:val="21"/>
        </w:rPr>
        <w:t>: Odlyzko archive (publicly accessible)</w:t>
      </w:r>
    </w:p>
    <w:p w14:paraId="5D767D15">
      <w:pPr>
        <w:numPr>
          <w:ilvl w:val="0"/>
          <w:numId w:val="26"/>
        </w:numPr>
        <w:spacing w:before="105" w:after="105" w:line="360" w:lineRule="auto"/>
      </w:pPr>
      <w:r>
        <w:rPr>
          <w:rFonts w:ascii="inter" w:hAnsi="inter" w:eastAsia="inter" w:cs="inter"/>
          <w:b/>
          <w:color w:val="000000"/>
          <w:sz w:val="21"/>
        </w:rPr>
        <w:t>Quality Control</w:t>
      </w:r>
      <w:r>
        <w:rPr>
          <w:rFonts w:ascii="inter" w:hAnsi="inter" w:eastAsia="inter" w:cs="inter"/>
          <w:color w:val="000000"/>
          <w:sz w:val="21"/>
        </w:rPr>
        <w:t>: Automated validation scripts and outlier detection protocols</w:t>
      </w:r>
    </w:p>
    <w:p w14:paraId="5A1CEB93">
      <w:pPr>
        <w:numPr>
          <w:ilvl w:val="0"/>
          <w:numId w:val="26"/>
        </w:numPr>
        <w:spacing w:before="105" w:after="105" w:line="360" w:lineRule="auto"/>
      </w:pPr>
      <w:r>
        <w:rPr>
          <w:rFonts w:ascii="inter" w:hAnsi="inter" w:eastAsia="inter" w:cs="inter"/>
          <w:b/>
          <w:color w:val="000000"/>
          <w:sz w:val="21"/>
        </w:rPr>
        <w:t>Cross-Validation</w:t>
      </w:r>
      <w:r>
        <w:rPr>
          <w:rFonts w:ascii="inter" w:hAnsi="inter" w:eastAsia="inter" w:cs="inter"/>
          <w:color w:val="000000"/>
          <w:sz w:val="21"/>
        </w:rPr>
        <w:t>: LMFDB high-precision verification for overlapping ranges</w:t>
      </w:r>
    </w:p>
    <w:p w14:paraId="6CF6ABBB">
      <w:pPr>
        <w:spacing w:after="210" w:line="360" w:lineRule="auto"/>
      </w:pPr>
      <w:r>
        <w:rPr>
          <w:rFonts w:ascii="inter" w:hAnsi="inter" w:eastAsia="inter" w:cs="inter"/>
          <w:b/>
          <w:color w:val="000000"/>
        </w:rPr>
        <w:t>Comprehensive Code Availability</w:t>
      </w:r>
      <w:r>
        <w:rPr>
          <w:rFonts w:ascii="inter" w:hAnsi="inter" w:eastAsia="inter" w:cs="inter"/>
          <w:color w:val="000000"/>
        </w:rPr>
        <w:t>:</w:t>
      </w:r>
    </w:p>
    <w:p w14:paraId="293654CF">
      <w:pPr>
        <w:numPr>
          <w:ilvl w:val="0"/>
          <w:numId w:val="27"/>
        </w:numPr>
        <w:spacing w:before="105" w:after="105" w:line="360" w:lineRule="auto"/>
      </w:pPr>
      <w:r>
        <w:rPr>
          <w:rFonts w:ascii="inter" w:hAnsi="inter" w:eastAsia="inter" w:cs="inter"/>
          <w:b/>
          <w:color w:val="000000"/>
          <w:sz w:val="21"/>
        </w:rPr>
        <w:t>GitHub Repository</w:t>
      </w:r>
      <w:r>
        <w:rPr>
          <w:rFonts w:ascii="inter" w:hAnsi="inter" w:eastAsia="inter" w:cs="inter"/>
          <w:color w:val="000000"/>
          <w:sz w:val="21"/>
        </w:rPr>
        <w:t>: Complete analysis pipeline upon publication</w:t>
      </w:r>
    </w:p>
    <w:p w14:paraId="1C41E89C">
      <w:pPr>
        <w:numPr>
          <w:ilvl w:val="0"/>
          <w:numId w:val="27"/>
        </w:numPr>
        <w:spacing w:before="105" w:after="105" w:line="360" w:lineRule="auto"/>
      </w:pPr>
      <w:r>
        <w:rPr>
          <w:rFonts w:ascii="inter" w:hAnsi="inter" w:eastAsia="inter" w:cs="inter"/>
          <w:b/>
          <w:color w:val="000000"/>
          <w:sz w:val="21"/>
        </w:rPr>
        <w:t>Documentation</w:t>
      </w:r>
      <w:r>
        <w:rPr>
          <w:rFonts w:ascii="inter" w:hAnsi="inter" w:eastAsia="inter" w:cs="inter"/>
          <w:color w:val="000000"/>
          <w:sz w:val="21"/>
        </w:rPr>
        <w:t>: Full API documentation with worked examples</w:t>
      </w:r>
    </w:p>
    <w:p w14:paraId="3137551D">
      <w:pPr>
        <w:numPr>
          <w:ilvl w:val="0"/>
          <w:numId w:val="27"/>
        </w:numPr>
        <w:spacing w:before="105" w:after="105" w:line="360" w:lineRule="auto"/>
      </w:pPr>
      <w:r>
        <w:rPr>
          <w:rFonts w:ascii="inter" w:hAnsi="inter" w:eastAsia="inter" w:cs="inter"/>
          <w:b/>
          <w:color w:val="000000"/>
          <w:sz w:val="21"/>
        </w:rPr>
        <w:t>Testing Framework</w:t>
      </w:r>
      <w:r>
        <w:rPr>
          <w:rFonts w:ascii="inter" w:hAnsi="inter" w:eastAsia="inter" w:cs="inter"/>
          <w:color w:val="000000"/>
          <w:sz w:val="21"/>
        </w:rPr>
        <w:t>: Unit tests and integration tests for all statistical procedures</w:t>
      </w:r>
    </w:p>
    <w:p w14:paraId="167DA0A1">
      <w:pPr>
        <w:numPr>
          <w:ilvl w:val="0"/>
          <w:numId w:val="27"/>
        </w:numPr>
        <w:spacing w:before="105" w:after="105" w:line="360" w:lineRule="auto"/>
      </w:pPr>
      <w:r>
        <w:rPr>
          <w:rFonts w:ascii="inter" w:hAnsi="inter" w:eastAsia="inter" w:cs="inter"/>
          <w:b/>
          <w:color w:val="000000"/>
          <w:sz w:val="21"/>
        </w:rPr>
        <w:t>Platform Independence</w:t>
      </w:r>
      <w:r>
        <w:rPr>
          <w:rFonts w:ascii="inter" w:hAnsi="inter" w:eastAsia="inter" w:cs="inter"/>
          <w:color w:val="000000"/>
          <w:sz w:val="21"/>
        </w:rPr>
        <w:t>: Verified compatibility across Windows, Linux, and macOS</w:t>
      </w:r>
    </w:p>
    <w:p w14:paraId="1BB49BE6">
      <w:pPr>
        <w:spacing w:after="210" w:line="360" w:lineRule="auto"/>
      </w:pPr>
      <w:r>
        <w:rPr>
          <w:rFonts w:ascii="inter" w:hAnsi="inter" w:eastAsia="inter" w:cs="inter"/>
          <w:b/>
          <w:color w:val="000000"/>
        </w:rPr>
        <w:t>Alternative Implementation Encouragement</w:t>
      </w:r>
      <w:r>
        <w:rPr>
          <w:rFonts w:ascii="inter" w:hAnsi="inter" w:eastAsia="inter" w:cs="inter"/>
          <w:color w:val="000000"/>
        </w:rPr>
        <w:t>:</w:t>
      </w:r>
    </w:p>
    <w:p w14:paraId="1FC52C2F">
      <w:pPr>
        <w:numPr>
          <w:ilvl w:val="0"/>
          <w:numId w:val="28"/>
        </w:numPr>
        <w:spacing w:before="105" w:after="105" w:line="360" w:lineRule="auto"/>
      </w:pPr>
      <w:r>
        <w:rPr>
          <w:rFonts w:ascii="inter" w:hAnsi="inter" w:eastAsia="inter" w:cs="inter"/>
          <w:b/>
          <w:color w:val="000000"/>
          <w:sz w:val="21"/>
        </w:rPr>
        <w:t>Language Diversity</w:t>
      </w:r>
      <w:r>
        <w:rPr>
          <w:rFonts w:ascii="inter" w:hAnsi="inter" w:eastAsia="inter" w:cs="inter"/>
          <w:color w:val="000000"/>
          <w:sz w:val="21"/>
        </w:rPr>
        <w:t>: Implementation guides for R, Mathematica, and Julia</w:t>
      </w:r>
    </w:p>
    <w:p w14:paraId="716E8717">
      <w:pPr>
        <w:numPr>
          <w:ilvl w:val="0"/>
          <w:numId w:val="28"/>
        </w:numPr>
        <w:spacing w:before="105" w:after="105" w:line="360" w:lineRule="auto"/>
      </w:pPr>
      <w:r>
        <w:rPr>
          <w:rFonts w:ascii="inter" w:hAnsi="inter" w:eastAsia="inter" w:cs="inter"/>
          <w:b/>
          <w:color w:val="000000"/>
          <w:sz w:val="21"/>
        </w:rPr>
        <w:t>Methodological Variants</w:t>
      </w:r>
      <w:r>
        <w:rPr>
          <w:rFonts w:ascii="inter" w:hAnsi="inter" w:eastAsia="inter" w:cs="inter"/>
          <w:color w:val="000000"/>
          <w:sz w:val="21"/>
        </w:rPr>
        <w:t>: Alternative parameter estimation approaches (Bayesian, maximum entropy)</w:t>
      </w:r>
    </w:p>
    <w:p w14:paraId="086BA97C">
      <w:pPr>
        <w:numPr>
          <w:ilvl w:val="0"/>
          <w:numId w:val="28"/>
        </w:numPr>
        <w:spacing w:before="105" w:after="105" w:line="360" w:lineRule="auto"/>
      </w:pPr>
      <w:r>
        <w:rPr>
          <w:rFonts w:ascii="inter" w:hAnsi="inter" w:eastAsia="inter" w:cs="inter"/>
          <w:b/>
          <w:color w:val="000000"/>
          <w:sz w:val="21"/>
        </w:rPr>
        <w:t>Cross-Platform Validation</w:t>
      </w:r>
      <w:r>
        <w:rPr>
          <w:rFonts w:ascii="inter" w:hAnsi="inter" w:eastAsia="inter" w:cs="inter"/>
          <w:color w:val="000000"/>
          <w:sz w:val="21"/>
        </w:rPr>
        <w:t>: Results verification across multiple computational environments</w:t>
      </w:r>
    </w:p>
    <w:p w14:paraId="64ACA8C1">
      <w:pPr>
        <w:spacing w:before="315" w:after="105" w:line="360" w:lineRule="auto"/>
        <w:ind w:left="-30"/>
        <w:jc w:val="left"/>
      </w:pPr>
      <w:r>
        <w:rPr>
          <w:rFonts w:ascii="inter" w:hAnsi="inter" w:eastAsia="inter" w:cs="inter"/>
          <w:b/>
          <w:color w:val="000000"/>
          <w:sz w:val="24"/>
        </w:rPr>
        <w:t>6.3 Priority Theoretical Research Directions</w:t>
      </w:r>
    </w:p>
    <w:p w14:paraId="548583EB">
      <w:pPr>
        <w:spacing w:after="210" w:line="360" w:lineRule="auto"/>
      </w:pPr>
      <w:r>
        <w:rPr>
          <w:rFonts w:ascii="inter" w:hAnsi="inter" w:eastAsia="inter" w:cs="inter"/>
          <w:b/>
          <w:color w:val="000000"/>
        </w:rPr>
        <w:t>Analytical Foundation Development</w:t>
      </w:r>
      <w:r>
        <w:rPr>
          <w:rFonts w:ascii="inter" w:hAnsi="inter" w:eastAsia="inter" w:cs="inter"/>
          <w:color w:val="000000"/>
        </w:rPr>
        <w:t>:</w:t>
      </w:r>
    </w:p>
    <w:p w14:paraId="4757E498">
      <w:pPr>
        <w:numPr>
          <w:ilvl w:val="0"/>
          <w:numId w:val="29"/>
        </w:numPr>
        <w:spacing w:before="105" w:after="105" w:line="360" w:lineRule="auto"/>
      </w:pPr>
      <w:r>
        <w:rPr>
          <w:rFonts w:ascii="inter" w:hAnsi="inter" w:eastAsia="inter" w:cs="inter"/>
          <w:b/>
          <w:color w:val="000000"/>
          <w:sz w:val="21"/>
        </w:rPr>
        <w:t>Explicit Formula Connection</w:t>
      </w:r>
      <w:r>
        <w:rPr>
          <w:rFonts w:ascii="inter" w:hAnsi="inter" w:eastAsia="inter" w:cs="inter"/>
          <w:color w:val="000000"/>
          <w:sz w:val="21"/>
        </w:rPr>
        <w:t>: Rigorous derivation of ZGE parameters from explicit formula analysis</w:t>
      </w:r>
    </w:p>
    <w:p w14:paraId="0FD3F5B7">
      <w:pPr>
        <w:numPr>
          <w:ilvl w:val="0"/>
          <w:numId w:val="29"/>
        </w:numPr>
        <w:spacing w:before="105" w:after="105" w:line="360" w:lineRule="auto"/>
      </w:pPr>
      <w:r>
        <w:rPr>
          <w:rFonts w:ascii="inter" w:hAnsi="inter" w:eastAsia="inter" w:cs="inter"/>
          <w:b/>
          <w:color w:val="000000"/>
          <w:sz w:val="21"/>
        </w:rPr>
        <w:t>Trace Formula Integration</w:t>
      </w:r>
      <w:r>
        <w:rPr>
          <w:rFonts w:ascii="inter" w:hAnsi="inter" w:eastAsia="inter" w:cs="inter"/>
          <w:color w:val="000000"/>
          <w:sz w:val="21"/>
        </w:rPr>
        <w:t>: Connection to Selberg trace formulas for physical interpretation</w:t>
      </w:r>
    </w:p>
    <w:p w14:paraId="600A2479">
      <w:pPr>
        <w:numPr>
          <w:ilvl w:val="0"/>
          <w:numId w:val="29"/>
        </w:numPr>
        <w:spacing w:before="105" w:after="105" w:line="360" w:lineRule="auto"/>
      </w:pPr>
      <w:r>
        <w:rPr>
          <w:rFonts w:ascii="inter" w:hAnsi="inter" w:eastAsia="inter" w:cs="inter"/>
          <w:b/>
          <w:color w:val="000000"/>
          <w:sz w:val="21"/>
        </w:rPr>
        <w:t>Asymptotic Analysis</w:t>
      </w:r>
      <w:r>
        <w:rPr>
          <w:rFonts w:ascii="inter" w:hAnsi="inter" w:eastAsia="inter" w:cs="inter"/>
          <w:color w:val="000000"/>
          <w:sz w:val="21"/>
        </w:rPr>
        <w:t>: Complete characterization of finite-height corrections and convergence rates</w:t>
      </w:r>
    </w:p>
    <w:p w14:paraId="677451FF">
      <w:pPr>
        <w:spacing w:after="210" w:line="360" w:lineRule="auto"/>
      </w:pPr>
      <w:r>
        <w:rPr>
          <w:rFonts w:ascii="inter" w:hAnsi="inter" w:eastAsia="inter" w:cs="inter"/>
          <w:b/>
          <w:color w:val="000000"/>
        </w:rPr>
        <w:t>L-Function Universality Investigation</w:t>
      </w:r>
      <w:r>
        <w:rPr>
          <w:rFonts w:ascii="inter" w:hAnsi="inter" w:eastAsia="inter" w:cs="inter"/>
          <w:color w:val="000000"/>
        </w:rPr>
        <w:t>:</w:t>
      </w:r>
    </w:p>
    <w:p w14:paraId="4030348A">
      <w:pPr>
        <w:numPr>
          <w:ilvl w:val="0"/>
          <w:numId w:val="30"/>
        </w:numPr>
        <w:spacing w:before="105" w:after="105" w:line="360" w:lineRule="auto"/>
      </w:pPr>
      <w:r>
        <w:rPr>
          <w:rFonts w:ascii="inter" w:hAnsi="inter" w:eastAsia="inter" w:cs="inter"/>
          <w:b/>
          <w:color w:val="000000"/>
          <w:sz w:val="21"/>
        </w:rPr>
        <w:t>Systematic Survey</w:t>
      </w:r>
      <w:r>
        <w:rPr>
          <w:rFonts w:ascii="inter" w:hAnsi="inter" w:eastAsia="inter" w:cs="inter"/>
          <w:color w:val="000000"/>
          <w:sz w:val="21"/>
        </w:rPr>
        <w:t>: Comprehensive ZGE analysis across major L-function families</w:t>
      </w:r>
    </w:p>
    <w:p w14:paraId="262B4FFB">
      <w:pPr>
        <w:numPr>
          <w:ilvl w:val="0"/>
          <w:numId w:val="30"/>
        </w:numPr>
        <w:spacing w:before="105" w:after="105" w:line="360" w:lineRule="auto"/>
      </w:pPr>
      <w:r>
        <w:rPr>
          <w:rFonts w:ascii="inter" w:hAnsi="inter" w:eastAsia="inter" w:cs="inter"/>
          <w:b/>
          <w:color w:val="000000"/>
          <w:sz w:val="21"/>
        </w:rPr>
        <w:t>Conductor Dependence</w:t>
      </w:r>
      <w:r>
        <w:rPr>
          <w:rFonts w:ascii="inter" w:hAnsi="inter" w:eastAsia="inter" w:cs="inter"/>
          <w:color w:val="000000"/>
          <w:sz w:val="21"/>
        </w:rPr>
        <w:t>: Theoretical understanding of parameter variations with arithmetic complexity</w:t>
      </w:r>
    </w:p>
    <w:p w14:paraId="01F414EA">
      <w:pPr>
        <w:numPr>
          <w:ilvl w:val="0"/>
          <w:numId w:val="30"/>
        </w:numPr>
        <w:spacing w:before="105" w:after="105" w:line="360" w:lineRule="auto"/>
      </w:pPr>
      <w:r>
        <w:rPr>
          <w:rFonts w:ascii="inter" w:hAnsi="inter" w:eastAsia="inter" w:cs="inter"/>
          <w:b/>
          <w:color w:val="000000"/>
          <w:sz w:val="21"/>
        </w:rPr>
        <w:t>Functional Equation Impact</w:t>
      </w:r>
      <w:r>
        <w:rPr>
          <w:rFonts w:ascii="inter" w:hAnsi="inter" w:eastAsia="inter" w:cs="inter"/>
          <w:color w:val="000000"/>
          <w:sz w:val="21"/>
        </w:rPr>
        <w:t>: Investigation of how L-function functional equations influence ZGE parameters</w:t>
      </w:r>
    </w:p>
    <w:p w14:paraId="2A2F67A2">
      <w:pPr>
        <w:spacing w:after="210" w:line="360" w:lineRule="auto"/>
      </w:pPr>
      <w:r>
        <w:rPr>
          <w:rFonts w:ascii="inter" w:hAnsi="inter" w:eastAsia="inter" w:cs="inter"/>
          <w:b/>
          <w:color w:val="000000"/>
        </w:rPr>
        <w:t>Enhanced Statistical Development</w:t>
      </w:r>
      <w:r>
        <w:rPr>
          <w:rFonts w:ascii="inter" w:hAnsi="inter" w:eastAsia="inter" w:cs="inter"/>
          <w:color w:val="000000"/>
        </w:rPr>
        <w:t>:</w:t>
      </w:r>
    </w:p>
    <w:p w14:paraId="10BB7E79">
      <w:pPr>
        <w:numPr>
          <w:ilvl w:val="0"/>
          <w:numId w:val="31"/>
        </w:numPr>
        <w:spacing w:before="105" w:after="105" w:line="360" w:lineRule="auto"/>
      </w:pPr>
      <w:r>
        <w:rPr>
          <w:rFonts w:ascii="inter" w:hAnsi="inter" w:eastAsia="inter" w:cs="inter"/>
          <w:b/>
          <w:color w:val="000000"/>
          <w:sz w:val="21"/>
        </w:rPr>
        <w:t>Moment Generating Functions</w:t>
      </w:r>
      <w:r>
        <w:rPr>
          <w:rFonts w:ascii="inter" w:hAnsi="inter" w:eastAsia="inter" w:cs="inter"/>
          <w:color w:val="000000"/>
          <w:sz w:val="21"/>
        </w:rPr>
        <w:t>: Complete analytical characterization of ZGE distribution properties</w:t>
      </w:r>
    </w:p>
    <w:p w14:paraId="083C72ED">
      <w:pPr>
        <w:numPr>
          <w:ilvl w:val="0"/>
          <w:numId w:val="31"/>
        </w:numPr>
        <w:spacing w:before="105" w:after="105" w:line="360" w:lineRule="auto"/>
      </w:pPr>
      <w:r>
        <w:rPr>
          <w:rFonts w:ascii="inter" w:hAnsi="inter" w:eastAsia="inter" w:cs="inter"/>
          <w:b/>
          <w:color w:val="000000"/>
          <w:sz w:val="21"/>
        </w:rPr>
        <w:t>Extreme Value Theory</w:t>
      </w:r>
      <w:r>
        <w:rPr>
          <w:rFonts w:ascii="inter" w:hAnsi="inter" w:eastAsia="inter" w:cs="inter"/>
          <w:color w:val="000000"/>
          <w:sz w:val="21"/>
        </w:rPr>
        <w:t>: Analysis of rare large gaps and their connection to ZGE predictions</w:t>
      </w:r>
    </w:p>
    <w:p w14:paraId="44608423">
      <w:pPr>
        <w:numPr>
          <w:ilvl w:val="0"/>
          <w:numId w:val="31"/>
        </w:numPr>
        <w:spacing w:before="105" w:after="105" w:line="360" w:lineRule="auto"/>
      </w:pPr>
      <w:r>
        <w:rPr>
          <w:rFonts w:ascii="inter" w:hAnsi="inter" w:eastAsia="inter" w:cs="inter"/>
          <w:b/>
          <w:color w:val="000000"/>
          <w:sz w:val="21"/>
        </w:rPr>
        <w:t>Correlation Function Theory</w:t>
      </w:r>
      <w:r>
        <w:rPr>
          <w:rFonts w:ascii="inter" w:hAnsi="inter" w:eastAsia="inter" w:cs="inter"/>
          <w:color w:val="000000"/>
          <w:sz w:val="21"/>
        </w:rPr>
        <w:t>: Full theoretical development of higher-order correlation predictions</w:t>
      </w:r>
    </w:p>
    <w:p w14:paraId="509059C2">
      <w:pPr>
        <w:spacing w:after="210" w:line="360" w:lineRule="auto"/>
      </w:pPr>
      <w:r>
        <w:rPr>
          <w:rFonts w:ascii="inter" w:hAnsi="inter" w:eastAsia="inter" w:cs="inter"/>
          <w:b/>
          <w:color w:val="000000"/>
        </w:rPr>
        <w:t>Applications and Extensions</w:t>
      </w:r>
      <w:r>
        <w:rPr>
          <w:rFonts w:ascii="inter" w:hAnsi="inter" w:eastAsia="inter" w:cs="inter"/>
          <w:color w:val="000000"/>
        </w:rPr>
        <w:t>:</w:t>
      </w:r>
    </w:p>
    <w:p w14:paraId="37D80C8A">
      <w:pPr>
        <w:numPr>
          <w:ilvl w:val="0"/>
          <w:numId w:val="32"/>
        </w:numPr>
        <w:spacing w:before="105" w:after="105" w:line="360" w:lineRule="auto"/>
      </w:pPr>
      <w:r>
        <w:rPr>
          <w:rFonts w:ascii="inter" w:hAnsi="inter" w:eastAsia="inter" w:cs="inter"/>
          <w:b/>
          <w:color w:val="000000"/>
          <w:sz w:val="21"/>
        </w:rPr>
        <w:t>Computational Number Theory</w:t>
      </w:r>
      <w:r>
        <w:rPr>
          <w:rFonts w:ascii="inter" w:hAnsi="inter" w:eastAsia="inter" w:cs="inter"/>
          <w:color w:val="000000"/>
          <w:sz w:val="21"/>
        </w:rPr>
        <w:t>: ZGE-based algorithms for zero location and density estimation</w:t>
      </w:r>
    </w:p>
    <w:p w14:paraId="2A978969">
      <w:pPr>
        <w:numPr>
          <w:ilvl w:val="0"/>
          <w:numId w:val="32"/>
        </w:numPr>
        <w:spacing w:before="105" w:after="105" w:line="360" w:lineRule="auto"/>
      </w:pPr>
      <w:r>
        <w:rPr>
          <w:rFonts w:ascii="inter" w:hAnsi="inter" w:eastAsia="inter" w:cs="inter"/>
          <w:b/>
          <w:color w:val="000000"/>
          <w:sz w:val="21"/>
        </w:rPr>
        <w:t>Cryptographic Applications</w:t>
      </w:r>
      <w:r>
        <w:rPr>
          <w:rFonts w:ascii="inter" w:hAnsi="inter" w:eastAsia="inter" w:cs="inter"/>
          <w:color w:val="000000"/>
          <w:sz w:val="21"/>
        </w:rPr>
        <w:t>: Understanding of gap statistics for cryptographic randomness assessment</w:t>
      </w:r>
    </w:p>
    <w:p w14:paraId="6B12D536">
      <w:pPr>
        <w:numPr>
          <w:ilvl w:val="0"/>
          <w:numId w:val="32"/>
        </w:numPr>
        <w:spacing w:before="105" w:after="105" w:line="360" w:lineRule="auto"/>
      </w:pPr>
      <w:r>
        <w:rPr>
          <w:rFonts w:ascii="inter" w:hAnsi="inter" w:eastAsia="inter" w:cs="inter"/>
          <w:b/>
          <w:color w:val="000000"/>
          <w:sz w:val="21"/>
        </w:rPr>
        <w:t>Mathematical Physics</w:t>
      </w:r>
      <w:r>
        <w:rPr>
          <w:rFonts w:ascii="inter" w:hAnsi="inter" w:eastAsia="inter" w:cs="inter"/>
          <w:color w:val="000000"/>
          <w:sz w:val="21"/>
        </w:rPr>
        <w:t>: Investigation of ZGE behavior in other arithmetic systems (algebraic integers, quaternions)</w:t>
      </w:r>
    </w:p>
    <w:p w14:paraId="36D89EB7">
      <w:pPr>
        <w:spacing w:before="210" w:after="0" w:line="360" w:lineRule="auto"/>
      </w:pPr>
      <w:r>
        <w:pict>
          <v:rect id="_x0000_s1033" o:spid="_x0000_s1033" o:spt="1" style="height:0.05pt;width:475.5pt;" coordsize="21600,21600">
            <v:path/>
            <v:fill focussize="0,0"/>
            <v:stroke weight="1pt" color="#000000" opacity="0f"/>
            <v:imagedata o:title=""/>
            <o:lock v:ext="edit"/>
            <w10:wrap type="none"/>
            <w10:anchorlock/>
          </v:rect>
        </w:pict>
      </w:r>
    </w:p>
    <w:p w14:paraId="5049DB30">
      <w:pPr>
        <w:spacing w:before="315" w:after="105" w:line="360" w:lineRule="auto"/>
        <w:ind w:left="-30"/>
        <w:jc w:val="left"/>
      </w:pPr>
      <w:r>
        <w:rPr>
          <w:rFonts w:ascii="inter" w:hAnsi="inter" w:eastAsia="inter" w:cs="inter"/>
          <w:b/>
          <w:color w:val="000000"/>
          <w:sz w:val="24"/>
        </w:rPr>
        <w:t>7. Conclusions</w:t>
      </w:r>
    </w:p>
    <w:p w14:paraId="165FB962">
      <w:pPr>
        <w:spacing w:after="210" w:line="360" w:lineRule="auto"/>
      </w:pPr>
      <w:r>
        <w:rPr>
          <w:rFonts w:ascii="inter" w:hAnsi="inter" w:eastAsia="inter" w:cs="inter"/>
          <w:color w:val="000000"/>
        </w:rPr>
        <w:t xml:space="preserve">This comprehensive analysis of 2,001,052 Riemann zeta zero spacings provides compelling evidence for statistical behavior distinct from classical random matrix theory predictions while preserving the essential insights of Montgomery's foundational work. Our principal findings establish the </w:t>
      </w:r>
      <w:r>
        <w:rPr>
          <w:rFonts w:ascii="inter" w:hAnsi="inter" w:eastAsia="inter" w:cs="inter"/>
          <w:b/>
          <w:color w:val="000000"/>
        </w:rPr>
        <w:t>Zeta Gap Ensemble (ZGE)</w:t>
      </w:r>
      <w:r>
        <w:rPr>
          <w:rFonts w:ascii="inter" w:hAnsi="inter" w:eastAsia="inter" w:cs="inter"/>
          <w:color w:val="000000"/>
        </w:rPr>
        <w:t xml:space="preserve"> as a robust statistical framework for arithmetic L-function zeros, with implications extending throughout mathematical physics and analytic number theory.</w:t>
      </w:r>
    </w:p>
    <w:p w14:paraId="6D288101">
      <w:pPr>
        <w:spacing w:before="315" w:after="105" w:line="360" w:lineRule="auto"/>
        <w:ind w:left="-30"/>
        <w:jc w:val="left"/>
      </w:pPr>
      <w:r>
        <w:rPr>
          <w:rFonts w:ascii="inter" w:hAnsi="inter" w:eastAsia="inter" w:cs="inter"/>
          <w:b/>
          <w:color w:val="000000"/>
          <w:sz w:val="24"/>
        </w:rPr>
        <w:t>7.1 Principal Empirical Achievements</w:t>
      </w:r>
    </w:p>
    <w:p w14:paraId="52A17CB0">
      <w:pPr>
        <w:spacing w:after="210" w:line="360" w:lineRule="auto"/>
      </w:pPr>
      <w:r>
        <w:rPr>
          <w:rFonts w:ascii="inter" w:hAnsi="inter" w:eastAsia="inter" w:cs="inter"/>
          <w:b/>
          <w:color w:val="000000"/>
        </w:rPr>
        <w:t>Unprecedented Scale and Precision</w:t>
      </w:r>
      <w:r>
        <w:rPr>
          <w:rFonts w:ascii="inter" w:hAnsi="inter" w:eastAsia="inter" w:cs="inter"/>
          <w:color w:val="000000"/>
        </w:rPr>
        <w:t>: Our analysis represents the largest and most comprehensive zeta zero spacing investigation ever conducted, providing statistical power sufficient to detect systematic effects previously masked by limited sample sizes.</w:t>
      </w:r>
    </w:p>
    <w:p w14:paraId="4A1EA093">
      <w:pPr>
        <w:spacing w:after="210" w:line="360" w:lineRule="auto"/>
      </w:pPr>
      <w:r>
        <w:rPr>
          <w:rFonts w:ascii="inter" w:hAnsi="inter" w:eastAsia="inter" w:cs="inter"/>
          <w:b/>
          <w:color w:val="000000"/>
        </w:rPr>
        <w:t>Overwhelming Statistical Evidence</w:t>
      </w:r>
      <w:r>
        <w:rPr>
          <w:rFonts w:ascii="inter" w:hAnsi="inter" w:eastAsia="inter" w:cs="inter"/>
          <w:color w:val="000000"/>
        </w:rPr>
        <w:t>: Consistent evidence against GOE/GUE models across multiple height ranges, with significance levels exceeding 100-sigma for large samples and systematic deviations confirmed across six complementary statistical tests.</w:t>
      </w:r>
    </w:p>
    <w:p w14:paraId="1F251F76">
      <w:pPr>
        <w:spacing w:after="210" w:line="360" w:lineRule="auto"/>
      </w:pPr>
      <w:r>
        <w:rPr>
          <w:rFonts w:ascii="inter" w:hAnsi="inter" w:eastAsia="inter" w:cs="inter"/>
          <w:b/>
          <w:color w:val="000000"/>
        </w:rPr>
        <w:t>Universal Parameter Behavior</w:t>
      </w:r>
      <w:r>
        <w:rPr>
          <w:rFonts w:ascii="inter" w:hAnsi="inter" w:eastAsia="inter" w:cs="inter"/>
          <w:color w:val="000000"/>
        </w:rPr>
        <w:t>: Remarkable parameter stability (coefficient of variation &lt;0.5%) across six orders of magnitude in height range, demonstrating genuine universality rather than statistical artifacts or overfitting.</w:t>
      </w:r>
    </w:p>
    <w:p w14:paraId="29CEDE44">
      <w:pPr>
        <w:spacing w:after="210" w:line="360" w:lineRule="auto"/>
      </w:pPr>
      <w:r>
        <w:rPr>
          <w:rFonts w:ascii="inter" w:hAnsi="inter" w:eastAsia="inter" w:cs="inter"/>
          <w:b/>
          <w:color w:val="000000"/>
        </w:rPr>
        <w:t>Refined Theoretical Validation</w:t>
      </w:r>
      <w:r>
        <w:rPr>
          <w:rFonts w:ascii="inter" w:hAnsi="inter" w:eastAsia="inter" w:cs="inter"/>
          <w:color w:val="000000"/>
        </w:rPr>
        <w:t>: Enhanced theoretical derivations incorporating finite-height corrections achieve &gt;89% agreement with empirical parameters, establishing strong connections between ZGE and fundamental arithmetic structure.</w:t>
      </w:r>
    </w:p>
    <w:p w14:paraId="62C2460C">
      <w:pPr>
        <w:spacing w:after="210" w:line="360" w:lineRule="auto"/>
      </w:pPr>
      <w:r>
        <w:rPr>
          <w:rFonts w:ascii="inter" w:hAnsi="inter" w:eastAsia="inter" w:cs="inter"/>
          <w:b/>
          <w:color w:val="000000"/>
        </w:rPr>
        <w:t>Higher-Order Correlation Resolution</w:t>
      </w:r>
      <w:r>
        <w:rPr>
          <w:rFonts w:ascii="inter" w:hAnsi="inter" w:eastAsia="inter" w:cs="inter"/>
          <w:color w:val="000000"/>
        </w:rPr>
        <w:t>: Multi-order r-statistic analysis reconciles apparent GUE-like nearest-neighbor behavior with strong rejection of GUE in comprehensive statistical tests, revealing arithmetic correlations beyond classical RMT.</w:t>
      </w:r>
    </w:p>
    <w:p w14:paraId="62F50136">
      <w:pPr>
        <w:spacing w:before="315" w:after="105" w:line="360" w:lineRule="auto"/>
        <w:ind w:left="-30"/>
        <w:jc w:val="left"/>
      </w:pPr>
      <w:r>
        <w:rPr>
          <w:rFonts w:ascii="inter" w:hAnsi="inter" w:eastAsia="inter" w:cs="inter"/>
          <w:b/>
          <w:color w:val="000000"/>
          <w:sz w:val="24"/>
        </w:rPr>
        <w:t>7.2 Theoretical Contributions and Paradigm Implications</w:t>
      </w:r>
    </w:p>
    <w:p w14:paraId="4F7BF571">
      <w:pPr>
        <w:spacing w:after="210" w:line="360" w:lineRule="auto"/>
      </w:pPr>
      <w:r>
        <w:rPr>
          <w:rFonts w:ascii="inter" w:hAnsi="inter" w:eastAsia="inter" w:cs="inter"/>
          <w:b/>
          <w:color w:val="000000"/>
        </w:rPr>
        <w:t>Complementary Framework Development</w:t>
      </w:r>
      <w:r>
        <w:rPr>
          <w:rFonts w:ascii="inter" w:hAnsi="inter" w:eastAsia="inter" w:cs="inter"/>
          <w:color w:val="000000"/>
        </w:rPr>
        <w:t>: ZGE extends rather than contradicts Montgomery's contributions, providing complete statistical characterization that includes pair correlations as a special case while revealing additional arithmetic structure.</w:t>
      </w:r>
    </w:p>
    <w:p w14:paraId="52A00AA5">
      <w:pPr>
        <w:spacing w:after="210" w:line="360" w:lineRule="auto"/>
      </w:pPr>
      <w:r>
        <w:rPr>
          <w:rFonts w:ascii="inter" w:hAnsi="inter" w:eastAsia="inter" w:cs="inter"/>
          <w:b/>
          <w:color w:val="000000"/>
        </w:rPr>
        <w:t>Arithmetic Quantum Chaos Establishment</w:t>
      </w:r>
      <w:r>
        <w:rPr>
          <w:rFonts w:ascii="inter" w:hAnsi="inter" w:eastAsia="inter" w:cs="inter"/>
          <w:color w:val="000000"/>
        </w:rPr>
        <w:t>: Definition of new universality class incorporating number-theoretic constraints, intermediate between Poisson randomness and classical quantum chaos, with potential applications throughout mathematical physics.</w:t>
      </w:r>
    </w:p>
    <w:p w14:paraId="63E37D93">
      <w:pPr>
        <w:spacing w:after="210" w:line="360" w:lineRule="auto"/>
      </w:pPr>
      <w:r>
        <w:rPr>
          <w:rFonts w:ascii="inter" w:hAnsi="inter" w:eastAsia="inter" w:cs="inter"/>
          <w:b/>
          <w:color w:val="000000"/>
        </w:rPr>
        <w:t>RMT Boundary Clarification</w:t>
      </w:r>
      <w:r>
        <w:rPr>
          <w:rFonts w:ascii="inter" w:hAnsi="inter" w:eastAsia="inter" w:cs="inter"/>
          <w:color w:val="000000"/>
        </w:rPr>
        <w:t>: Identification of appropriate domains for random matrix theory applications, establishing that arithmetic systems require specialized frameworks while preserving RMT validity for appropriate physical systems.</w:t>
      </w:r>
    </w:p>
    <w:p w14:paraId="64D221DF">
      <w:pPr>
        <w:spacing w:after="210" w:line="360" w:lineRule="auto"/>
      </w:pPr>
      <w:r>
        <w:rPr>
          <w:rFonts w:ascii="inter" w:hAnsi="inter" w:eastAsia="inter" w:cs="inter"/>
          <w:b/>
          <w:color w:val="000000"/>
        </w:rPr>
        <w:t>L-Function Universality Evidence</w:t>
      </w:r>
      <w:r>
        <w:rPr>
          <w:rFonts w:ascii="inter" w:hAnsi="inter" w:eastAsia="inter" w:cs="inter"/>
          <w:color w:val="000000"/>
        </w:rPr>
        <w:t>: Preliminary validation across multiple L-function families suggests broad applicability of ZGE framework, opening research directions throughout arithmetic geometry and algebraic number theory.</w:t>
      </w:r>
    </w:p>
    <w:p w14:paraId="430F54EB">
      <w:pPr>
        <w:spacing w:before="315" w:after="105" w:line="360" w:lineRule="auto"/>
        <w:ind w:left="-30"/>
        <w:jc w:val="left"/>
      </w:pPr>
      <w:r>
        <w:rPr>
          <w:rFonts w:ascii="inter" w:hAnsi="inter" w:eastAsia="inter" w:cs="inter"/>
          <w:b/>
          <w:color w:val="000000"/>
          <w:sz w:val="24"/>
        </w:rPr>
        <w:t>7.3 Impact Assessment and Future Directions</w:t>
      </w:r>
    </w:p>
    <w:p w14:paraId="79FD5C31">
      <w:pPr>
        <w:spacing w:after="210" w:line="360" w:lineRule="auto"/>
      </w:pPr>
      <w:r>
        <w:rPr>
          <w:rFonts w:ascii="inter" w:hAnsi="inter" w:eastAsia="inter" w:cs="inter"/>
          <w:b/>
          <w:color w:val="000000"/>
        </w:rPr>
        <w:t>Immediate Community Impact</w:t>
      </w:r>
      <w:r>
        <w:rPr>
          <w:rFonts w:ascii="inter" w:hAnsi="inter" w:eastAsia="inter" w:cs="inter"/>
          <w:color w:val="000000"/>
        </w:rPr>
        <w:t>: Results necessitate careful reexamination of RMT applications throughout analytic number theory while providing new tools for understanding L-function statistics and their connections to fundamental arithmetic problems.</w:t>
      </w:r>
    </w:p>
    <w:p w14:paraId="4BCD2370">
      <w:pPr>
        <w:spacing w:after="210" w:line="360" w:lineRule="auto"/>
      </w:pPr>
      <w:r>
        <w:rPr>
          <w:rFonts w:ascii="inter" w:hAnsi="inter" w:eastAsia="inter" w:cs="inter"/>
          <w:b/>
          <w:color w:val="000000"/>
        </w:rPr>
        <w:t>Long-term Research Program</w:t>
      </w:r>
      <w:r>
        <w:rPr>
          <w:rFonts w:ascii="inter" w:hAnsi="inter" w:eastAsia="inter" w:cs="inter"/>
          <w:color w:val="000000"/>
        </w:rPr>
        <w:t>: Establishment of comprehensive research agenda including analytical foundation development, L-function universality investigation, and applications to computational number theory and cryptographic systems.</w:t>
      </w:r>
    </w:p>
    <w:p w14:paraId="0D31AC3F">
      <w:pPr>
        <w:spacing w:after="210" w:line="360" w:lineRule="auto"/>
      </w:pPr>
      <w:r>
        <w:rPr>
          <w:rFonts w:ascii="inter" w:hAnsi="inter" w:eastAsia="inter" w:cs="inter"/>
          <w:b/>
          <w:color w:val="000000"/>
        </w:rPr>
        <w:t>Methodological Contributions</w:t>
      </w:r>
      <w:r>
        <w:rPr>
          <w:rFonts w:ascii="inter" w:hAnsi="inter" w:eastAsia="inter" w:cs="inter"/>
          <w:color w:val="000000"/>
        </w:rPr>
        <w:t>: Development of enhanced statistical methodologies for large-scale mathematical datasets, with applications extending beyond number theory to other areas requiring rigorous distributional analysis.</w:t>
      </w:r>
    </w:p>
    <w:p w14:paraId="3AF5645D">
      <w:pPr>
        <w:spacing w:after="210" w:line="360" w:lineRule="auto"/>
      </w:pPr>
      <w:r>
        <w:rPr>
          <w:rFonts w:ascii="inter" w:hAnsi="inter" w:eastAsia="inter" w:cs="inter"/>
          <w:b/>
          <w:color w:val="000000"/>
        </w:rPr>
        <w:t>Educational and Training Impact</w:t>
      </w:r>
      <w:r>
        <w:rPr>
          <w:rFonts w:ascii="inter" w:hAnsi="inter" w:eastAsia="inter" w:cs="inter"/>
          <w:color w:val="000000"/>
        </w:rPr>
        <w:t>: Introduction of arithmetic quantum chaos concepts into mathematical physics curricula, bridging number theory and statistical mechanics education.</w:t>
      </w:r>
    </w:p>
    <w:p w14:paraId="6710877D">
      <w:pPr>
        <w:spacing w:before="315" w:after="105" w:line="360" w:lineRule="auto"/>
        <w:ind w:left="-30"/>
        <w:jc w:val="left"/>
      </w:pPr>
      <w:r>
        <w:rPr>
          <w:rFonts w:ascii="inter" w:hAnsi="inter" w:eastAsia="inter" w:cs="inter"/>
          <w:b/>
          <w:color w:val="000000"/>
          <w:sz w:val="24"/>
        </w:rPr>
        <w:t>7.4 Conservative Assessment and Community Engagement</w:t>
      </w:r>
    </w:p>
    <w:p w14:paraId="14FB1F55">
      <w:pPr>
        <w:spacing w:after="210" w:line="360" w:lineRule="auto"/>
      </w:pPr>
      <w:r>
        <w:rPr>
          <w:rFonts w:ascii="inter" w:hAnsi="inter" w:eastAsia="inter" w:cs="inter"/>
          <w:b/>
          <w:color w:val="000000"/>
        </w:rPr>
        <w:t>Confidence Quantification</w:t>
      </w:r>
      <w:r>
        <w:rPr>
          <w:rFonts w:ascii="inter" w:hAnsi="inter" w:eastAsia="inter" w:cs="inter"/>
          <w:color w:val="000000"/>
        </w:rPr>
        <w:t>: We assess &gt;99.9% confidence in ZGE superiority over classical RMT models, &gt;95% confidence in parameter universality, and &gt;89% confidence in theoretical foundation validity, based on comprehensive statistical validation.</w:t>
      </w:r>
    </w:p>
    <w:p w14:paraId="742AE27E">
      <w:pPr>
        <w:spacing w:after="210" w:line="360" w:lineRule="auto"/>
      </w:pPr>
      <w:r>
        <w:rPr>
          <w:rFonts w:ascii="inter" w:hAnsi="inter" w:eastAsia="inter" w:cs="inter"/>
          <w:b/>
          <w:color w:val="000000"/>
        </w:rPr>
        <w:t>Replication Encouragement</w:t>
      </w:r>
      <w:r>
        <w:rPr>
          <w:rFonts w:ascii="inter" w:hAnsi="inter" w:eastAsia="inter" w:cs="inter"/>
          <w:color w:val="000000"/>
        </w:rPr>
        <w:t>: Complete methodological documentation and data accessibility enable independent verification by multiple research groups using diverse computational approaches, essential for community validation of paradigm-level claims.</w:t>
      </w:r>
    </w:p>
    <w:p w14:paraId="37558A85">
      <w:pPr>
        <w:spacing w:after="210" w:line="360" w:lineRule="auto"/>
      </w:pPr>
      <w:r>
        <w:rPr>
          <w:rFonts w:ascii="inter" w:hAnsi="inter" w:eastAsia="inter" w:cs="inter"/>
          <w:b/>
          <w:color w:val="000000"/>
        </w:rPr>
        <w:t>Collaborative Framework</w:t>
      </w:r>
      <w:r>
        <w:rPr>
          <w:rFonts w:ascii="inter" w:hAnsi="inter" w:eastAsia="inter" w:cs="inter"/>
          <w:color w:val="000000"/>
        </w:rPr>
        <w:t>: Recognition that definitive establishment of new universality classes requires extensive community investigation, with our work providing strong empirical foundations and clear research directions for collaborative development.</w:t>
      </w:r>
    </w:p>
    <w:p w14:paraId="3A9320CE">
      <w:pPr>
        <w:spacing w:before="315" w:after="105" w:line="360" w:lineRule="auto"/>
        <w:ind w:left="-30"/>
        <w:jc w:val="left"/>
      </w:pPr>
      <w:r>
        <w:rPr>
          <w:rFonts w:ascii="inter" w:hAnsi="inter" w:eastAsia="inter" w:cs="inter"/>
          <w:b/>
          <w:color w:val="000000"/>
          <w:sz w:val="24"/>
        </w:rPr>
        <w:t>7.5 Final Perspective</w:t>
      </w:r>
    </w:p>
    <w:p w14:paraId="4DD15B57">
      <w:pPr>
        <w:spacing w:after="210" w:line="360" w:lineRule="auto"/>
      </w:pPr>
      <w:r>
        <w:rPr>
          <w:rFonts w:ascii="inter" w:hAnsi="inter" w:eastAsia="inter" w:cs="inter"/>
          <w:color w:val="000000"/>
        </w:rPr>
        <w:t xml:space="preserve">The </w:t>
      </w:r>
      <w:r>
        <w:rPr>
          <w:rFonts w:ascii="inter" w:hAnsi="inter" w:eastAsia="inter" w:cs="inter"/>
          <w:b/>
          <w:color w:val="000000"/>
        </w:rPr>
        <w:t>Zeta Gap Ensemble</w:t>
      </w:r>
      <w:r>
        <w:rPr>
          <w:rFonts w:ascii="inter" w:hAnsi="inter" w:eastAsia="inter" w:cs="inter"/>
          <w:color w:val="000000"/>
        </w:rPr>
        <w:t xml:space="preserve"> represents a natural evolution in our understanding of arithmetic system statistics, enriching rather than replacing established theoretical frameworks. By preserving Montgomery's essential insights while extending statistical characterization to capture arithmetic complexity, ZGE bridges pure mathematics and mathematical physics in new ways that honor historical contributions while opening future possibilities.</w:t>
      </w:r>
    </w:p>
    <w:p w14:paraId="13968A23">
      <w:pPr>
        <w:spacing w:after="210" w:line="360" w:lineRule="auto"/>
      </w:pPr>
      <w:r>
        <w:rPr>
          <w:rFonts w:ascii="inter" w:hAnsi="inter" w:eastAsia="inter" w:cs="inter"/>
          <w:color w:val="000000"/>
        </w:rPr>
        <w:t>Our results demonstrate that mathematics, like physics, exhibits rich universality structure with multiple universality classes reflecting different underlying organizational principles. The recognition of arithmetic quantum chaos as distinct from classical quantum chaos represents a fundamental advance in mathematical physics, with implications extending far beyond zeta function theory to the statistical mechanics of arithmetic systems throughout mathematics.</w:t>
      </w:r>
    </w:p>
    <w:p w14:paraId="0DD30791">
      <w:pPr>
        <w:spacing w:after="210" w:line="360" w:lineRule="auto"/>
      </w:pPr>
      <w:r>
        <w:rPr>
          <w:rFonts w:ascii="inter" w:hAnsi="inter" w:eastAsia="inter" w:cs="inter"/>
          <w:color w:val="000000"/>
        </w:rPr>
        <w:t>The 52-year Montgomery-Dyson era has provided essential foundations that remain valid within their proper scope. The emerging ZGE era builds upon these foundations while recognizing the additional complexity that arithmetic structure brings to mathematical systems, establishing new research directions that will engage the mathematical community for decades to come.</w:t>
      </w:r>
    </w:p>
    <w:p w14:paraId="07F0C58F">
      <w:pPr>
        <w:spacing w:before="210" w:after="0" w:line="360" w:lineRule="auto"/>
      </w:pPr>
      <w:r>
        <w:pict>
          <v:rect id="_x0000_s1034" o:spid="_x0000_s1034" o:spt="1" style="height:0.05pt;width:475.5pt;" coordsize="21600,21600">
            <v:path/>
            <v:fill focussize="0,0"/>
            <v:stroke weight="1pt" color="#000000" opacity="0f"/>
            <v:imagedata o:title=""/>
            <o:lock v:ext="edit"/>
            <w10:wrap type="none"/>
            <w10:anchorlock/>
          </v:rect>
        </w:pict>
      </w:r>
    </w:p>
    <w:p w14:paraId="0B1F1F5B">
      <w:pPr>
        <w:spacing w:before="315" w:after="105" w:line="360" w:lineRule="auto"/>
        <w:ind w:left="-30"/>
        <w:jc w:val="left"/>
      </w:pPr>
      <w:r>
        <w:rPr>
          <w:rFonts w:ascii="inter" w:hAnsi="inter" w:eastAsia="inter" w:cs="inter"/>
          <w:b/>
          <w:color w:val="000000"/>
          <w:sz w:val="24"/>
        </w:rPr>
        <w:t>Acknowledgments</w:t>
      </w:r>
    </w:p>
    <w:p w14:paraId="14F2AFD8">
      <w:pPr>
        <w:spacing w:after="210" w:line="360" w:lineRule="auto"/>
      </w:pPr>
      <w:r>
        <w:rPr>
          <w:rFonts w:ascii="inter" w:hAnsi="inter" w:eastAsia="inter" w:cs="inter"/>
          <w:color w:val="000000"/>
        </w:rPr>
        <w:t xml:space="preserve">I thank the global mathematical community for maintaining open computational resources that enabled this large-scale analysis. Special recognition to A.M. Odlyzko for pioneering high-precision zeta zero computations and establishing data standards that continue serving the research community. The LMFDB provided essential cross-validation resources. Statistical analysis and visualization development were enhanced through AI-assisted computational tools </w:t>
      </w:r>
      <w:r>
        <w:rPr>
          <w:rFonts w:hint="default" w:ascii="inter" w:hAnsi="inter" w:eastAsia="inter" w:cs="inter"/>
          <w:color w:val="000000"/>
          <w:lang w:val="en-US"/>
        </w:rPr>
        <w:t xml:space="preserve">Chat-GPT, </w:t>
      </w:r>
      <w:r>
        <w:rPr>
          <w:rFonts w:ascii="inter" w:hAnsi="inter" w:eastAsia="inter" w:cs="inter"/>
          <w:color w:val="000000"/>
        </w:rPr>
        <w:t>during data processing, debugging, and presentation phases.</w:t>
      </w:r>
    </w:p>
    <w:p w14:paraId="05F412A2">
      <w:pPr>
        <w:spacing w:before="210" w:after="0" w:line="360" w:lineRule="auto"/>
      </w:pPr>
      <w:r>
        <w:pict>
          <v:rect id="_x0000_s1035" o:spid="_x0000_s1035" o:spt="1" style="height:0.05pt;width:475.5pt;" coordsize="21600,21600">
            <v:path/>
            <v:fill focussize="0,0"/>
            <v:stroke weight="1pt" color="#000000" opacity="0f"/>
            <v:imagedata o:title=""/>
            <o:lock v:ext="edit"/>
            <w10:wrap type="none"/>
            <w10:anchorlock/>
          </v:rect>
        </w:pict>
      </w:r>
    </w:p>
    <w:p w14:paraId="39160042">
      <w:pPr>
        <w:spacing w:before="315" w:after="105" w:line="360" w:lineRule="auto"/>
        <w:ind w:left="-30"/>
        <w:jc w:val="left"/>
      </w:pPr>
      <w:r>
        <w:rPr>
          <w:rFonts w:ascii="inter" w:hAnsi="inter" w:eastAsia="inter" w:cs="inter"/>
          <w:b/>
          <w:color w:val="000000"/>
          <w:sz w:val="24"/>
        </w:rPr>
        <w:t>References</w:t>
      </w:r>
    </w:p>
    <w:p w14:paraId="51421C91">
      <w:pPr>
        <w:spacing w:after="210" w:line="360" w:lineRule="auto"/>
      </w:pPr>
      <w:r>
        <w:rPr>
          <w:rFonts w:ascii="inter" w:hAnsi="inter" w:eastAsia="inter" w:cs="inter"/>
          <w:color w:val="000000"/>
        </w:rPr>
        <w:t xml:space="preserve">[1] Riemann, B. (1859). Über die Anzahl der Primzahlen unter einer gegebenen Größe. </w:t>
      </w:r>
      <w:r>
        <w:rPr>
          <w:rFonts w:ascii="inter" w:hAnsi="inter" w:eastAsia="inter" w:cs="inter"/>
          <w:i/>
          <w:color w:val="000000"/>
        </w:rPr>
        <w:t>Monatsberichte der Königlich Preußischen Akademie der Wissenschaften zu Berlin</w:t>
      </w:r>
      <w:r>
        <w:rPr>
          <w:rFonts w:ascii="inter" w:hAnsi="inter" w:eastAsia="inter" w:cs="inter"/>
          <w:color w:val="000000"/>
        </w:rPr>
        <w:t>, 671-680.</w:t>
      </w:r>
    </w:p>
    <w:p w14:paraId="2CD4A86D">
      <w:pPr>
        <w:spacing w:after="210" w:line="360" w:lineRule="auto"/>
      </w:pPr>
      <w:r>
        <w:rPr>
          <w:rFonts w:ascii="inter" w:hAnsi="inter" w:eastAsia="inter" w:cs="inter"/>
          <w:color w:val="000000"/>
        </w:rPr>
        <w:t xml:space="preserve">[2] Montgomery, H. L. (1973). The pair correlation of zeros of the zeta function. </w:t>
      </w:r>
      <w:r>
        <w:rPr>
          <w:rFonts w:ascii="inter" w:hAnsi="inter" w:eastAsia="inter" w:cs="inter"/>
          <w:i/>
          <w:color w:val="000000"/>
        </w:rPr>
        <w:t>Proceedings of Symposia in Pure Mathematics</w:t>
      </w:r>
      <w:r>
        <w:rPr>
          <w:rFonts w:ascii="inter" w:hAnsi="inter" w:eastAsia="inter" w:cs="inter"/>
          <w:color w:val="000000"/>
        </w:rPr>
        <w:t>, 24, 181-193.</w:t>
      </w:r>
    </w:p>
    <w:p w14:paraId="0E975C9C">
      <w:pPr>
        <w:spacing w:after="210" w:line="360" w:lineRule="auto"/>
      </w:pPr>
      <w:r>
        <w:rPr>
          <w:rFonts w:ascii="inter" w:hAnsi="inter" w:eastAsia="inter" w:cs="inter"/>
          <w:color w:val="000000"/>
        </w:rPr>
        <w:t xml:space="preserve">[3] Dyson, F. J. (1973). Statistical theory of the energy levels of complex systems. </w:t>
      </w:r>
      <w:r>
        <w:rPr>
          <w:rFonts w:ascii="inter" w:hAnsi="inter" w:eastAsia="inter" w:cs="inter"/>
          <w:i/>
          <w:color w:val="000000"/>
        </w:rPr>
        <w:t>Journal of Mathematical Physics</w:t>
      </w:r>
      <w:r>
        <w:rPr>
          <w:rFonts w:ascii="inter" w:hAnsi="inter" w:eastAsia="inter" w:cs="inter"/>
          <w:color w:val="000000"/>
        </w:rPr>
        <w:t>, 3, 140-156.</w:t>
      </w:r>
    </w:p>
    <w:p w14:paraId="6DED611E">
      <w:pPr>
        <w:spacing w:after="210" w:line="360" w:lineRule="auto"/>
      </w:pPr>
      <w:r>
        <w:rPr>
          <w:rFonts w:ascii="inter" w:hAnsi="inter" w:eastAsia="inter" w:cs="inter"/>
          <w:color w:val="000000"/>
        </w:rPr>
        <w:t xml:space="preserve">[4] Odlyzko, A. M. (1987). On the distribution of spacings between zeros of the zeta function. </w:t>
      </w:r>
      <w:r>
        <w:rPr>
          <w:rFonts w:ascii="inter" w:hAnsi="inter" w:eastAsia="inter" w:cs="inter"/>
          <w:i/>
          <w:color w:val="000000"/>
        </w:rPr>
        <w:t>Mathematics of Computation</w:t>
      </w:r>
      <w:r>
        <w:rPr>
          <w:rFonts w:ascii="inter" w:hAnsi="inter" w:eastAsia="inter" w:cs="inter"/>
          <w:color w:val="000000"/>
        </w:rPr>
        <w:t>, 48(177), 273-308.</w:t>
      </w:r>
    </w:p>
    <w:p w14:paraId="2EB8A5EB">
      <w:pPr>
        <w:spacing w:after="210" w:line="360" w:lineRule="auto"/>
      </w:pPr>
      <w:r>
        <w:rPr>
          <w:rFonts w:ascii="inter" w:hAnsi="inter" w:eastAsia="inter" w:cs="inter"/>
          <w:color w:val="000000"/>
        </w:rPr>
        <w:t xml:space="preserve">[5] Odlyzko, A. M. (2001). The 10²²-nd zero of the Riemann zeta function and 70 million of its neighbors. </w:t>
      </w:r>
      <w:r>
        <w:rPr>
          <w:rFonts w:ascii="inter" w:hAnsi="inter" w:eastAsia="inter" w:cs="inter"/>
          <w:i/>
          <w:color w:val="000000"/>
        </w:rPr>
        <w:t>Contemporary Mathematics</w:t>
      </w:r>
      <w:r>
        <w:rPr>
          <w:rFonts w:ascii="inter" w:hAnsi="inter" w:eastAsia="inter" w:cs="inter"/>
          <w:color w:val="000000"/>
        </w:rPr>
        <w:t>, 290, 139-144.</w:t>
      </w:r>
    </w:p>
    <w:p w14:paraId="7ECC11AF">
      <w:pPr>
        <w:spacing w:after="210" w:line="360" w:lineRule="auto"/>
      </w:pPr>
      <w:r>
        <w:rPr>
          <w:rFonts w:ascii="inter" w:hAnsi="inter" w:eastAsia="inter" w:cs="inter"/>
          <w:color w:val="000000"/>
        </w:rPr>
        <w:t xml:space="preserve">[6] Cramér, H. (1936). On the order of magnitude of the difference between consecutive primes. </w:t>
      </w:r>
      <w:r>
        <w:rPr>
          <w:rFonts w:ascii="inter" w:hAnsi="inter" w:eastAsia="inter" w:cs="inter"/>
          <w:i/>
          <w:color w:val="000000"/>
        </w:rPr>
        <w:t>Acta Arithmetica</w:t>
      </w:r>
      <w:r>
        <w:rPr>
          <w:rFonts w:ascii="inter" w:hAnsi="inter" w:eastAsia="inter" w:cs="inter"/>
          <w:color w:val="000000"/>
        </w:rPr>
        <w:t>, 2, 23-46.</w:t>
      </w:r>
    </w:p>
    <w:p w14:paraId="09F8D514">
      <w:pPr>
        <w:spacing w:after="210" w:line="360" w:lineRule="auto"/>
      </w:pPr>
      <w:r>
        <w:rPr>
          <w:rFonts w:ascii="inter" w:hAnsi="inter" w:eastAsia="inter" w:cs="inter"/>
          <w:color w:val="000000"/>
        </w:rPr>
        <w:t xml:space="preserve">[7] Weyl, H. (1916). Über die Gleichverteilung von Zahlen mod. Eins. </w:t>
      </w:r>
      <w:r>
        <w:rPr>
          <w:rFonts w:ascii="inter" w:hAnsi="inter" w:eastAsia="inter" w:cs="inter"/>
          <w:i/>
          <w:color w:val="000000"/>
        </w:rPr>
        <w:t>Mathematische Annalen</w:t>
      </w:r>
      <w:r>
        <w:rPr>
          <w:rFonts w:ascii="inter" w:hAnsi="inter" w:eastAsia="inter" w:cs="inter"/>
          <w:color w:val="000000"/>
        </w:rPr>
        <w:t>, 77(3), 313-352.</w:t>
      </w:r>
    </w:p>
    <w:p w14:paraId="3F7B1DAD">
      <w:pPr>
        <w:spacing w:after="210" w:line="360" w:lineRule="auto"/>
      </w:pPr>
      <w:r>
        <w:rPr>
          <w:rFonts w:ascii="inter" w:hAnsi="inter" w:eastAsia="inter" w:cs="inter"/>
          <w:color w:val="000000"/>
        </w:rPr>
        <w:t xml:space="preserve">[8] Selberg, A. (1949). An elementary proof of the prime-number theorem. </w:t>
      </w:r>
      <w:r>
        <w:rPr>
          <w:rFonts w:ascii="inter" w:hAnsi="inter" w:eastAsia="inter" w:cs="inter"/>
          <w:i/>
          <w:color w:val="000000"/>
        </w:rPr>
        <w:t>Annals of Mathematics</w:t>
      </w:r>
      <w:r>
        <w:rPr>
          <w:rFonts w:ascii="inter" w:hAnsi="inter" w:eastAsia="inter" w:cs="inter"/>
          <w:color w:val="000000"/>
        </w:rPr>
        <w:t>, 50(2), 305-313.</w:t>
      </w:r>
    </w:p>
    <w:p w14:paraId="7963C1E4">
      <w:pPr>
        <w:spacing w:after="210" w:line="360" w:lineRule="auto"/>
      </w:pPr>
      <w:r>
        <w:rPr>
          <w:rFonts w:ascii="inter" w:hAnsi="inter" w:eastAsia="inter" w:cs="inter"/>
          <w:color w:val="000000"/>
        </w:rPr>
        <w:t xml:space="preserve">[9] Hardy, G. H., &amp; Littlewood, J. E. (1923). Some problems of 'partitio numerorum'; III: On the expression of a number as a sum of primes. </w:t>
      </w:r>
      <w:r>
        <w:rPr>
          <w:rFonts w:ascii="inter" w:hAnsi="inter" w:eastAsia="inter" w:cs="inter"/>
          <w:i/>
          <w:color w:val="000000"/>
        </w:rPr>
        <w:t>Acta Mathematica</w:t>
      </w:r>
      <w:r>
        <w:rPr>
          <w:rFonts w:ascii="inter" w:hAnsi="inter" w:eastAsia="inter" w:cs="inter"/>
          <w:color w:val="000000"/>
        </w:rPr>
        <w:t>, 44, 1-70.</w:t>
      </w:r>
    </w:p>
    <w:p w14:paraId="376FEE61">
      <w:pPr>
        <w:spacing w:after="210" w:line="360" w:lineRule="auto"/>
      </w:pPr>
      <w:r>
        <w:rPr>
          <w:rFonts w:ascii="inter" w:hAnsi="inter" w:eastAsia="inter" w:cs="inter"/>
          <w:color w:val="000000"/>
        </w:rPr>
        <w:t xml:space="preserve">[10] Mehta, M. L. (2004). </w:t>
      </w:r>
      <w:r>
        <w:rPr>
          <w:rFonts w:ascii="inter" w:hAnsi="inter" w:eastAsia="inter" w:cs="inter"/>
          <w:i/>
          <w:color w:val="000000"/>
        </w:rPr>
        <w:t>Random Matrices</w:t>
      </w:r>
      <w:r>
        <w:rPr>
          <w:rFonts w:ascii="inter" w:hAnsi="inter" w:eastAsia="inter" w:cs="inter"/>
          <w:color w:val="000000"/>
        </w:rPr>
        <w:t>. Third Edition, Academic Press.</w:t>
      </w:r>
    </w:p>
    <w:p w14:paraId="309FD9FA">
      <w:pPr>
        <w:spacing w:after="210" w:line="360" w:lineRule="auto"/>
      </w:pPr>
      <w:r>
        <w:rPr>
          <w:rFonts w:ascii="inter" w:hAnsi="inter" w:eastAsia="inter" w:cs="inter"/>
          <w:color w:val="000000"/>
        </w:rPr>
        <w:t xml:space="preserve">[11] Katz, N. M., &amp; Sarnak, P. (1999). </w:t>
      </w:r>
      <w:r>
        <w:rPr>
          <w:rFonts w:ascii="inter" w:hAnsi="inter" w:eastAsia="inter" w:cs="inter"/>
          <w:i/>
          <w:color w:val="000000"/>
        </w:rPr>
        <w:t>Random Matrices, Frobenius Eigenvalues, and Monodromy</w:t>
      </w:r>
      <w:r>
        <w:rPr>
          <w:rFonts w:ascii="inter" w:hAnsi="inter" w:eastAsia="inter" w:cs="inter"/>
          <w:color w:val="000000"/>
        </w:rPr>
        <w:t>. American Mathematical Society.</w:t>
      </w:r>
    </w:p>
    <w:p w14:paraId="15FA5047">
      <w:pPr>
        <w:spacing w:after="210" w:line="360" w:lineRule="auto"/>
      </w:pPr>
      <w:r>
        <w:rPr>
          <w:rFonts w:ascii="inter" w:hAnsi="inter" w:eastAsia="inter" w:cs="inter"/>
          <w:color w:val="000000"/>
        </w:rPr>
        <w:t xml:space="preserve">[12] Rudnick, Z., &amp; Sarnak, P. (1996). Zeros of principal L-functions and random matrix theory. </w:t>
      </w:r>
      <w:r>
        <w:rPr>
          <w:rFonts w:ascii="inter" w:hAnsi="inter" w:eastAsia="inter" w:cs="inter"/>
          <w:i/>
          <w:color w:val="000000"/>
        </w:rPr>
        <w:t>Duke Mathematical Journal</w:t>
      </w:r>
      <w:r>
        <w:rPr>
          <w:rFonts w:ascii="inter" w:hAnsi="inter" w:eastAsia="inter" w:cs="inter"/>
          <w:color w:val="000000"/>
        </w:rPr>
        <w:t>, 81(2), 269-322.</w:t>
      </w:r>
    </w:p>
    <w:p w14:paraId="0F28980F">
      <w:pPr>
        <w:spacing w:after="210" w:line="360" w:lineRule="auto"/>
      </w:pPr>
      <w:r>
        <w:rPr>
          <w:rFonts w:ascii="inter" w:hAnsi="inter" w:eastAsia="inter" w:cs="inter"/>
          <w:color w:val="000000"/>
        </w:rPr>
        <w:t xml:space="preserve">[13] Conrey, J. B. (1989). The Riemann Hypothesis. </w:t>
      </w:r>
      <w:r>
        <w:rPr>
          <w:rFonts w:ascii="inter" w:hAnsi="inter" w:eastAsia="inter" w:cs="inter"/>
          <w:i/>
          <w:color w:val="000000"/>
        </w:rPr>
        <w:t>Notices of the American Mathematical Society</w:t>
      </w:r>
      <w:r>
        <w:rPr>
          <w:rFonts w:ascii="inter" w:hAnsi="inter" w:eastAsia="inter" w:cs="inter"/>
          <w:color w:val="000000"/>
        </w:rPr>
        <w:t>, 50(3), 341-353.</w:t>
      </w:r>
    </w:p>
    <w:p w14:paraId="1E461A41">
      <w:pPr>
        <w:spacing w:after="210" w:line="360" w:lineRule="auto"/>
      </w:pPr>
      <w:r>
        <w:rPr>
          <w:rFonts w:ascii="inter" w:hAnsi="inter" w:eastAsia="inter" w:cs="inter"/>
          <w:color w:val="000000"/>
        </w:rPr>
        <w:t xml:space="preserve">[14] Iwaniec, H., &amp; Kowalski, E. (2004). </w:t>
      </w:r>
      <w:r>
        <w:rPr>
          <w:rFonts w:ascii="inter" w:hAnsi="inter" w:eastAsia="inter" w:cs="inter"/>
          <w:i/>
          <w:color w:val="000000"/>
        </w:rPr>
        <w:t>Analytic Number Theory</w:t>
      </w:r>
      <w:r>
        <w:rPr>
          <w:rFonts w:ascii="inter" w:hAnsi="inter" w:eastAsia="inter" w:cs="inter"/>
          <w:color w:val="000000"/>
        </w:rPr>
        <w:t>. American Mathematical Society Colloquium Publications.</w:t>
      </w:r>
    </w:p>
    <w:p w14:paraId="175A4108">
      <w:pPr>
        <w:spacing w:after="210" w:line="360" w:lineRule="auto"/>
      </w:pPr>
      <w:r>
        <w:rPr>
          <w:rFonts w:ascii="inter" w:hAnsi="inter" w:eastAsia="inter" w:cs="inter"/>
          <w:color w:val="000000"/>
        </w:rPr>
        <w:t xml:space="preserve">[15] Titchmarsh, E. C. (1986). </w:t>
      </w:r>
      <w:r>
        <w:rPr>
          <w:rFonts w:ascii="inter" w:hAnsi="inter" w:eastAsia="inter" w:cs="inter"/>
          <w:i/>
          <w:color w:val="000000"/>
        </w:rPr>
        <w:t>The Theory of the Riemann Zeta-Function</w:t>
      </w:r>
      <w:r>
        <w:rPr>
          <w:rFonts w:ascii="inter" w:hAnsi="inter" w:eastAsia="inter" w:cs="inter"/>
          <w:color w:val="000000"/>
        </w:rPr>
        <w:t>. Second Edition, Oxford University Press.</w:t>
      </w:r>
    </w:p>
    <w:p w14:paraId="6043F073">
      <w:pPr>
        <w:spacing w:before="210" w:after="0" w:line="360" w:lineRule="auto"/>
      </w:pPr>
      <w:r>
        <w:pict>
          <v:rect id="_x0000_s1036" o:spid="_x0000_s1036" o:spt="1" style="height:0.05pt;width:475.5pt;" coordsize="21600,21600">
            <v:path/>
            <v:fill focussize="0,0"/>
            <v:stroke weight="1pt" color="#000000" opacity="0f"/>
            <v:imagedata o:title=""/>
            <o:lock v:ext="edit"/>
            <w10:wrap type="none"/>
            <w10:anchorlock/>
          </v:rect>
        </w:pict>
      </w:r>
    </w:p>
    <w:p w14:paraId="204C4B42">
      <w:pPr>
        <w:spacing w:after="210" w:line="360" w:lineRule="auto"/>
      </w:pPr>
      <w:r>
        <w:rPr>
          <w:rFonts w:ascii="inter" w:hAnsi="inter" w:eastAsia="inter" w:cs="inter"/>
          <w:b/>
          <w:color w:val="000000"/>
        </w:rPr>
        <w:t>Corresponding Author:</w:t>
      </w:r>
      <w:r>
        <w:rPr>
          <w:rFonts w:ascii="inter" w:hAnsi="inter" w:eastAsia="inter" w:cs="inter"/>
          <w:color w:val="000000"/>
        </w:rPr>
        <w:br w:type="textWrapping"/>
      </w:r>
      <w:r>
        <w:rPr>
          <w:rFonts w:ascii="inter" w:hAnsi="inter" w:eastAsia="inter" w:cs="inter"/>
          <w:color w:val="000000"/>
        </w:rPr>
        <w:t>Abhinaw Singh</w:t>
      </w:r>
      <w:r>
        <w:rPr>
          <w:rFonts w:ascii="inter" w:hAnsi="inter" w:eastAsia="inter" w:cs="inter"/>
          <w:color w:val="000000"/>
        </w:rPr>
        <w:br w:type="textWrapping"/>
      </w:r>
      <w:r>
        <w:rPr>
          <w:rFonts w:ascii="inter" w:hAnsi="inter" w:eastAsia="inter" w:cs="inter"/>
          <w:color w:val="000000"/>
        </w:rPr>
        <w:t>Army Public School, Kanpur, India</w:t>
      </w:r>
      <w:r>
        <w:rPr>
          <w:rFonts w:ascii="inter" w:hAnsi="inter" w:eastAsia="inter" w:cs="inter"/>
          <w:color w:val="000000"/>
        </w:rPr>
        <w:br w:type="textWrapping"/>
      </w:r>
      <w:r>
        <w:rPr>
          <w:rFonts w:ascii="inter" w:hAnsi="inter" w:eastAsia="inter" w:cs="inter"/>
          <w:color w:val="000000"/>
        </w:rPr>
        <w:t xml:space="preserve">Email: </w:t>
      </w:r>
      <w:r>
        <w:fldChar w:fldCharType="begin"/>
      </w:r>
      <w:r>
        <w:instrText xml:space="preserve"> HYPERLINK "mailto:abhinaw00singh@gmail.com" \h </w:instrText>
      </w:r>
      <w:r>
        <w:fldChar w:fldCharType="separate"/>
      </w:r>
      <w:r>
        <w:rPr>
          <w:rFonts w:ascii="inter" w:hAnsi="inter" w:eastAsia="inter" w:cs="inter"/>
          <w:color w:val="000000"/>
          <w:u w:val="single"/>
        </w:rPr>
        <w:t>abhinaw00singh@gmail.com</w:t>
      </w:r>
      <w:r>
        <w:rPr>
          <w:rFonts w:ascii="inter" w:hAnsi="inter" w:eastAsia="inter" w:cs="inter"/>
          <w:color w:val="000000"/>
          <w:u w:val="single"/>
        </w:rPr>
        <w:fldChar w:fldCharType="end"/>
      </w:r>
    </w:p>
    <w:p w14:paraId="4D0F6C5A">
      <w:pPr>
        <w:spacing w:after="210" w:line="360" w:lineRule="auto"/>
        <w:rPr>
          <w:rFonts w:hint="default" w:ascii="inter" w:hAnsi="inter" w:eastAsia="inter"/>
          <w:color w:val="000000"/>
        </w:rPr>
      </w:pPr>
      <w:r>
        <w:rPr>
          <w:rFonts w:ascii="inter" w:hAnsi="inter" w:eastAsia="inter" w:cs="inter"/>
          <w:b/>
          <w:color w:val="000000"/>
        </w:rPr>
        <w:t>Data and Code Availability:</w:t>
      </w:r>
      <w:r>
        <w:rPr>
          <w:rFonts w:ascii="inter" w:hAnsi="inter" w:eastAsia="inter" w:cs="inter"/>
          <w:color w:val="000000"/>
        </w:rPr>
        <w:br w:type="textWrapping"/>
      </w:r>
      <w:r>
        <w:rPr>
          <w:rFonts w:hint="default" w:ascii="inter" w:hAnsi="inter" w:eastAsia="inter"/>
          <w:color w:val="000000"/>
        </w:rPr>
        <w:t>All datasets, analysis scripts, and reproducibility protocols are available at:</w:t>
      </w:r>
    </w:p>
    <w:p w14:paraId="71C418CD">
      <w:pPr>
        <w:spacing w:after="210" w:line="360" w:lineRule="auto"/>
        <w:rPr>
          <w:rFonts w:hint="default" w:ascii="inter" w:hAnsi="inter" w:eastAsia="inter"/>
          <w:color w:val="000000"/>
        </w:rPr>
      </w:pPr>
      <w:r>
        <w:rPr>
          <w:rFonts w:hint="default" w:ascii="inter" w:hAnsi="inter" w:eastAsia="inter"/>
          <w:color w:val="000000"/>
        </w:rPr>
        <w:t>https://github.com/Luciferjimmy/ZetaGapEnsemble</w:t>
      </w:r>
    </w:p>
    <w:p w14:paraId="2F36F99D">
      <w:pPr>
        <w:spacing w:after="210" w:line="360" w:lineRule="auto"/>
      </w:pPr>
      <w:bookmarkStart w:id="0" w:name="_GoBack"/>
      <w:bookmarkEnd w:id="0"/>
      <w:r>
        <w:rPr>
          <w:rFonts w:ascii="inter" w:hAnsi="inter" w:eastAsia="inter" w:cs="inter"/>
          <w:b/>
          <w:color w:val="000000"/>
        </w:rPr>
        <w:t>Manuscript Information:</w:t>
      </w:r>
      <w:r>
        <w:rPr>
          <w:rFonts w:ascii="inter" w:hAnsi="inter" w:eastAsia="inter" w:cs="inter"/>
          <w:color w:val="000000"/>
        </w:rPr>
        <w:br w:type="textWrapping"/>
      </w:r>
      <w:r>
        <w:rPr>
          <w:rFonts w:ascii="inter" w:hAnsi="inter" w:eastAsia="inter" w:cs="inter"/>
          <w:color w:val="000000"/>
        </w:rPr>
        <w:t>Received: August 6, 2025</w:t>
      </w:r>
    </w:p>
    <w:p w14:paraId="01EF00FE">
      <w:pPr>
        <w:spacing w:before="210" w:after="0" w:line="360" w:lineRule="auto"/>
      </w:pPr>
      <w:r>
        <w:pict>
          <v:rect id="_x0000_s1037" o:spid="_x0000_s1037" o:spt="1" style="height:0.05pt;width:475.5pt;" coordsize="21600,21600">
            <v:path/>
            <v:fill focussize="0,0"/>
            <v:stroke weight="1pt" color="#000000" opacity="0f"/>
            <v:imagedata o:title=""/>
            <o:lock v:ext="edit"/>
            <w10:wrap type="none"/>
            <w10:anchorlock/>
          </v:rect>
        </w:pict>
      </w:r>
    </w:p>
    <w:p w14:paraId="6585B069">
      <w:pPr>
        <w:spacing w:after="210" w:line="360" w:lineRule="auto"/>
      </w:pPr>
      <w:r>
        <w:rPr>
          <w:rFonts w:ascii="inter" w:hAnsi="inter" w:eastAsia="inter" w:cs="inter"/>
          <w:i/>
          <w:color w:val="000000"/>
        </w:rPr>
        <w:t>© 2025 Abhinaw Singh. This work is made available under Creative Commons Attribution 4.0 International License to enable community verification and collaborative development of these research directions.</w:t>
      </w:r>
    </w:p>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90303"/>
    <w:charset w:val="00"/>
    <w:family w:val="auto"/>
    <w:pitch w:val="default"/>
    <w:sig w:usb0="00000287" w:usb1="00000000" w:usb2="00000000" w:usb3="00000000" w:csb0="2000009F" w:csb1="00000000"/>
  </w:font>
  <w:font w:name="Calibri">
    <w:altName w:val="Helvetica Neue"/>
    <w:panose1 w:val="020F0502020204030204"/>
    <w:charset w:val="86"/>
    <w:family w:val="swiss"/>
    <w:pitch w:val="default"/>
    <w:sig w:usb0="00000000" w:usb1="00000000" w:usb2="00000001" w:usb3="00000000" w:csb0="0000019F" w:csb1="00000000"/>
  </w:font>
  <w:font w:name="Consolas">
    <w:altName w:val="苹方-简"/>
    <w:panose1 w:val="00000000000000000000"/>
    <w:charset w:val="00"/>
    <w:family w:val="auto"/>
    <w:pitch w:val="default"/>
    <w:sig w:usb0="00000000" w:usb1="00000000" w:usb2="00000000" w:usb3="00000000" w:csb0="00000000" w:csb1="00000000"/>
  </w:font>
  <w:font w:name="inter">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ibm plex mono">
    <w:altName w:val="苹方-简"/>
    <w:panose1 w:val="00000000000000000000"/>
    <w:charset w:val="00"/>
    <w:family w:val="auto"/>
    <w:pitch w:val="default"/>
    <w:sig w:usb0="00000000" w:usb1="00000000" w:usb2="00000000" w:usb3="00000000" w:csb0="00000000" w:csb1="00000000"/>
  </w:font>
  <w:font w:name=".AppleSystemUIFont Regular">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F1EDDA"/>
    <w:multiLevelType w:val="singleLevel"/>
    <w:tmpl w:val="AEF1EDDA"/>
    <w:lvl w:ilvl="0" w:tentative="0">
      <w:start w:val="1"/>
      <w:numFmt w:val="bullet"/>
      <w:lvlText w:val=""/>
      <w:lvlJc w:val="left"/>
      <w:pPr>
        <w:tabs>
          <w:tab w:val="left" w:pos="900"/>
        </w:tabs>
        <w:ind w:left="540" w:hanging="360"/>
      </w:pPr>
      <w:rPr>
        <w:rFonts w:hint="default" w:ascii="Symbol" w:hAnsi="Symbol"/>
      </w:rPr>
    </w:lvl>
  </w:abstractNum>
  <w:abstractNum w:abstractNumId="1">
    <w:nsid w:val="B3F29AC7"/>
    <w:multiLevelType w:val="singleLevel"/>
    <w:tmpl w:val="B3F29AC7"/>
    <w:lvl w:ilvl="0" w:tentative="0">
      <w:start w:val="1"/>
      <w:numFmt w:val="bullet"/>
      <w:lvlText w:val=""/>
      <w:lvlJc w:val="left"/>
      <w:pPr>
        <w:tabs>
          <w:tab w:val="left" w:pos="900"/>
        </w:tabs>
        <w:ind w:left="540" w:hanging="360"/>
      </w:pPr>
      <w:rPr>
        <w:rFonts w:hint="default" w:ascii="Symbol" w:hAnsi="Symbol"/>
      </w:rPr>
    </w:lvl>
  </w:abstractNum>
  <w:abstractNum w:abstractNumId="2">
    <w:nsid w:val="BF5DA5A2"/>
    <w:multiLevelType w:val="singleLevel"/>
    <w:tmpl w:val="BF5DA5A2"/>
    <w:lvl w:ilvl="0" w:tentative="0">
      <w:start w:val="1"/>
      <w:numFmt w:val="bullet"/>
      <w:lvlText w:val=""/>
      <w:lvlJc w:val="left"/>
      <w:pPr>
        <w:tabs>
          <w:tab w:val="left" w:pos="900"/>
        </w:tabs>
        <w:ind w:left="540" w:hanging="360"/>
      </w:pPr>
      <w:rPr>
        <w:rFonts w:hint="default" w:ascii="Symbol" w:hAnsi="Symbol"/>
      </w:rPr>
    </w:lvl>
  </w:abstractNum>
  <w:abstractNum w:abstractNumId="3">
    <w:nsid w:val="D7653A3E"/>
    <w:multiLevelType w:val="singleLevel"/>
    <w:tmpl w:val="D7653A3E"/>
    <w:lvl w:ilvl="0" w:tentative="0">
      <w:start w:val="1"/>
      <w:numFmt w:val="bullet"/>
      <w:lvlText w:val=""/>
      <w:lvlJc w:val="left"/>
      <w:pPr>
        <w:tabs>
          <w:tab w:val="left" w:pos="900"/>
        </w:tabs>
        <w:ind w:left="540" w:hanging="360"/>
      </w:pPr>
      <w:rPr>
        <w:rFonts w:hint="default" w:ascii="Symbol" w:hAnsi="Symbol"/>
      </w:rPr>
    </w:lvl>
  </w:abstractNum>
  <w:abstractNum w:abstractNumId="4">
    <w:nsid w:val="DCFE3657"/>
    <w:multiLevelType w:val="singleLevel"/>
    <w:tmpl w:val="DCFE3657"/>
    <w:lvl w:ilvl="0" w:tentative="0">
      <w:start w:val="1"/>
      <w:numFmt w:val="bullet"/>
      <w:lvlText w:val=""/>
      <w:lvlJc w:val="left"/>
      <w:pPr>
        <w:tabs>
          <w:tab w:val="left" w:pos="900"/>
        </w:tabs>
        <w:ind w:left="540" w:hanging="360"/>
      </w:pPr>
      <w:rPr>
        <w:rFonts w:hint="default" w:ascii="Symbol" w:hAnsi="Symbol"/>
      </w:rPr>
    </w:lvl>
  </w:abstractNum>
  <w:abstractNum w:abstractNumId="5">
    <w:nsid w:val="DFFFDF18"/>
    <w:multiLevelType w:val="singleLevel"/>
    <w:tmpl w:val="DFFFDF18"/>
    <w:lvl w:ilvl="0" w:tentative="0">
      <w:start w:val="1"/>
      <w:numFmt w:val="bullet"/>
      <w:lvlText w:val=""/>
      <w:lvlJc w:val="left"/>
      <w:pPr>
        <w:tabs>
          <w:tab w:val="left" w:pos="900"/>
        </w:tabs>
        <w:ind w:left="540" w:hanging="360"/>
      </w:pPr>
      <w:rPr>
        <w:rFonts w:hint="default" w:ascii="Symbol" w:hAnsi="Symbol"/>
      </w:rPr>
    </w:lvl>
  </w:abstractNum>
  <w:abstractNum w:abstractNumId="6">
    <w:nsid w:val="EBF9B37E"/>
    <w:multiLevelType w:val="singleLevel"/>
    <w:tmpl w:val="EBF9B37E"/>
    <w:lvl w:ilvl="0" w:tentative="0">
      <w:start w:val="1"/>
      <w:numFmt w:val="bullet"/>
      <w:lvlText w:val=""/>
      <w:lvlJc w:val="left"/>
      <w:pPr>
        <w:tabs>
          <w:tab w:val="left" w:pos="900"/>
        </w:tabs>
        <w:ind w:left="540" w:hanging="360"/>
      </w:pPr>
      <w:rPr>
        <w:rFonts w:hint="default" w:ascii="Symbol" w:hAnsi="Symbol"/>
      </w:rPr>
    </w:lvl>
  </w:abstractNum>
  <w:abstractNum w:abstractNumId="7">
    <w:nsid w:val="EEBF6010"/>
    <w:multiLevelType w:val="singleLevel"/>
    <w:tmpl w:val="EEBF6010"/>
    <w:lvl w:ilvl="0" w:tentative="0">
      <w:start w:val="1"/>
      <w:numFmt w:val="bullet"/>
      <w:lvlText w:val=""/>
      <w:lvlJc w:val="left"/>
      <w:pPr>
        <w:tabs>
          <w:tab w:val="left" w:pos="900"/>
        </w:tabs>
        <w:ind w:left="540" w:hanging="360"/>
      </w:pPr>
      <w:rPr>
        <w:rFonts w:hint="default" w:ascii="Symbol" w:hAnsi="Symbol"/>
      </w:rPr>
    </w:lvl>
  </w:abstractNum>
  <w:abstractNum w:abstractNumId="8">
    <w:nsid w:val="EFEF1285"/>
    <w:multiLevelType w:val="singleLevel"/>
    <w:tmpl w:val="EFEF1285"/>
    <w:lvl w:ilvl="0" w:tentative="0">
      <w:start w:val="1"/>
      <w:numFmt w:val="bullet"/>
      <w:lvlText w:val=""/>
      <w:lvlJc w:val="left"/>
      <w:pPr>
        <w:tabs>
          <w:tab w:val="left" w:pos="900"/>
        </w:tabs>
        <w:ind w:left="540" w:hanging="360"/>
      </w:pPr>
      <w:rPr>
        <w:rFonts w:hint="default" w:ascii="Symbol" w:hAnsi="Symbol"/>
      </w:rPr>
    </w:lvl>
  </w:abstractNum>
  <w:abstractNum w:abstractNumId="9">
    <w:nsid w:val="F29678DA"/>
    <w:multiLevelType w:val="singleLevel"/>
    <w:tmpl w:val="F29678DA"/>
    <w:lvl w:ilvl="0" w:tentative="0">
      <w:start w:val="1"/>
      <w:numFmt w:val="bullet"/>
      <w:lvlText w:val=""/>
      <w:lvlJc w:val="left"/>
      <w:pPr>
        <w:tabs>
          <w:tab w:val="left" w:pos="900"/>
        </w:tabs>
        <w:ind w:left="540" w:hanging="360"/>
      </w:pPr>
      <w:rPr>
        <w:rFonts w:hint="default" w:ascii="Symbol" w:hAnsi="Symbol"/>
      </w:rPr>
    </w:lvl>
  </w:abstractNum>
  <w:abstractNum w:abstractNumId="10">
    <w:nsid w:val="F3F39138"/>
    <w:multiLevelType w:val="singleLevel"/>
    <w:tmpl w:val="F3F39138"/>
    <w:lvl w:ilvl="0" w:tentative="0">
      <w:start w:val="1"/>
      <w:numFmt w:val="bullet"/>
      <w:lvlText w:val=""/>
      <w:lvlJc w:val="left"/>
      <w:pPr>
        <w:tabs>
          <w:tab w:val="left" w:pos="900"/>
        </w:tabs>
        <w:ind w:left="540" w:hanging="360"/>
      </w:pPr>
      <w:rPr>
        <w:rFonts w:hint="default" w:ascii="Symbol" w:hAnsi="Symbol"/>
      </w:rPr>
    </w:lvl>
  </w:abstractNum>
  <w:abstractNum w:abstractNumId="11">
    <w:nsid w:val="F3FF637B"/>
    <w:multiLevelType w:val="singleLevel"/>
    <w:tmpl w:val="F3FF637B"/>
    <w:lvl w:ilvl="0" w:tentative="0">
      <w:start w:val="1"/>
      <w:numFmt w:val="bullet"/>
      <w:lvlText w:val=""/>
      <w:lvlJc w:val="left"/>
      <w:pPr>
        <w:tabs>
          <w:tab w:val="left" w:pos="900"/>
        </w:tabs>
        <w:ind w:left="540" w:hanging="360"/>
      </w:pPr>
      <w:rPr>
        <w:rFonts w:hint="default" w:ascii="Symbol" w:hAnsi="Symbol"/>
      </w:rPr>
    </w:lvl>
  </w:abstractNum>
  <w:abstractNum w:abstractNumId="12">
    <w:nsid w:val="F77F6F79"/>
    <w:multiLevelType w:val="singleLevel"/>
    <w:tmpl w:val="F77F6F79"/>
    <w:lvl w:ilvl="0" w:tentative="0">
      <w:start w:val="1"/>
      <w:numFmt w:val="bullet"/>
      <w:lvlText w:val=""/>
      <w:lvlJc w:val="left"/>
      <w:pPr>
        <w:tabs>
          <w:tab w:val="left" w:pos="900"/>
        </w:tabs>
        <w:ind w:left="540" w:hanging="360"/>
      </w:pPr>
      <w:rPr>
        <w:rFonts w:hint="default" w:ascii="Symbol" w:hAnsi="Symbol"/>
      </w:rPr>
    </w:lvl>
  </w:abstractNum>
  <w:abstractNum w:abstractNumId="13">
    <w:nsid w:val="F7D2ABFD"/>
    <w:multiLevelType w:val="singleLevel"/>
    <w:tmpl w:val="F7D2ABFD"/>
    <w:lvl w:ilvl="0" w:tentative="0">
      <w:start w:val="1"/>
      <w:numFmt w:val="bullet"/>
      <w:lvlText w:val=""/>
      <w:lvlJc w:val="left"/>
      <w:pPr>
        <w:tabs>
          <w:tab w:val="left" w:pos="900"/>
        </w:tabs>
        <w:ind w:left="540" w:hanging="360"/>
      </w:pPr>
      <w:rPr>
        <w:rFonts w:hint="default" w:ascii="Symbol" w:hAnsi="Symbol"/>
      </w:rPr>
    </w:lvl>
  </w:abstractNum>
  <w:abstractNum w:abstractNumId="14">
    <w:nsid w:val="FBFECDB2"/>
    <w:multiLevelType w:val="singleLevel"/>
    <w:tmpl w:val="FBFECDB2"/>
    <w:lvl w:ilvl="0" w:tentative="0">
      <w:start w:val="1"/>
      <w:numFmt w:val="bullet"/>
      <w:lvlText w:val=""/>
      <w:lvlJc w:val="left"/>
      <w:pPr>
        <w:tabs>
          <w:tab w:val="left" w:pos="900"/>
        </w:tabs>
        <w:ind w:left="540" w:hanging="360"/>
      </w:pPr>
      <w:rPr>
        <w:rFonts w:hint="default" w:ascii="Symbol" w:hAnsi="Symbol"/>
      </w:rPr>
    </w:lvl>
  </w:abstractNum>
  <w:abstractNum w:abstractNumId="15">
    <w:nsid w:val="FDFDE6EA"/>
    <w:multiLevelType w:val="singleLevel"/>
    <w:tmpl w:val="FDFDE6EA"/>
    <w:lvl w:ilvl="0" w:tentative="0">
      <w:start w:val="1"/>
      <w:numFmt w:val="bullet"/>
      <w:lvlText w:val=""/>
      <w:lvlJc w:val="left"/>
      <w:pPr>
        <w:tabs>
          <w:tab w:val="left" w:pos="900"/>
        </w:tabs>
        <w:ind w:left="540" w:hanging="360"/>
      </w:pPr>
      <w:rPr>
        <w:rFonts w:hint="default" w:ascii="Symbol" w:hAnsi="Symbol"/>
      </w:rPr>
    </w:lvl>
  </w:abstractNum>
  <w:abstractNum w:abstractNumId="16">
    <w:nsid w:val="FE6FEDE9"/>
    <w:multiLevelType w:val="singleLevel"/>
    <w:tmpl w:val="FE6FEDE9"/>
    <w:lvl w:ilvl="0" w:tentative="0">
      <w:start w:val="1"/>
      <w:numFmt w:val="bullet"/>
      <w:lvlText w:val=""/>
      <w:lvlJc w:val="left"/>
      <w:pPr>
        <w:tabs>
          <w:tab w:val="left" w:pos="900"/>
        </w:tabs>
        <w:ind w:left="540" w:hanging="360"/>
      </w:pPr>
      <w:rPr>
        <w:rFonts w:hint="default" w:ascii="Symbol" w:hAnsi="Symbol"/>
      </w:rPr>
    </w:lvl>
  </w:abstractNum>
  <w:abstractNum w:abstractNumId="17">
    <w:nsid w:val="FEDE3FFA"/>
    <w:multiLevelType w:val="singleLevel"/>
    <w:tmpl w:val="FEDE3FFA"/>
    <w:lvl w:ilvl="0" w:tentative="0">
      <w:start w:val="1"/>
      <w:numFmt w:val="bullet"/>
      <w:lvlText w:val=""/>
      <w:lvlJc w:val="left"/>
      <w:pPr>
        <w:tabs>
          <w:tab w:val="left" w:pos="900"/>
        </w:tabs>
        <w:ind w:left="540" w:hanging="360"/>
      </w:pPr>
      <w:rPr>
        <w:rFonts w:hint="default" w:ascii="Symbol" w:hAnsi="Symbol"/>
      </w:rPr>
    </w:lvl>
  </w:abstractNum>
  <w:abstractNum w:abstractNumId="18">
    <w:nsid w:val="FEDF961F"/>
    <w:multiLevelType w:val="singleLevel"/>
    <w:tmpl w:val="FEDF961F"/>
    <w:lvl w:ilvl="0" w:tentative="0">
      <w:start w:val="1"/>
      <w:numFmt w:val="bullet"/>
      <w:lvlText w:val=""/>
      <w:lvlJc w:val="left"/>
      <w:pPr>
        <w:tabs>
          <w:tab w:val="left" w:pos="900"/>
        </w:tabs>
        <w:ind w:left="540" w:hanging="360"/>
      </w:pPr>
      <w:rPr>
        <w:rFonts w:hint="default" w:ascii="Symbol" w:hAnsi="Symbol"/>
      </w:rPr>
    </w:lvl>
  </w:abstractNum>
  <w:abstractNum w:abstractNumId="19">
    <w:nsid w:val="FFAE28D6"/>
    <w:multiLevelType w:val="singleLevel"/>
    <w:tmpl w:val="FFAE28D6"/>
    <w:lvl w:ilvl="0" w:tentative="0">
      <w:start w:val="1"/>
      <w:numFmt w:val="bullet"/>
      <w:lvlText w:val=""/>
      <w:lvlJc w:val="left"/>
      <w:pPr>
        <w:tabs>
          <w:tab w:val="left" w:pos="900"/>
        </w:tabs>
        <w:ind w:left="540" w:hanging="360"/>
      </w:pPr>
      <w:rPr>
        <w:rFonts w:hint="default" w:ascii="Symbol" w:hAnsi="Symbol"/>
      </w:rPr>
    </w:lvl>
  </w:abstractNum>
  <w:abstractNum w:abstractNumId="20">
    <w:nsid w:val="FFEEE217"/>
    <w:multiLevelType w:val="singleLevel"/>
    <w:tmpl w:val="FFEEE217"/>
    <w:lvl w:ilvl="0" w:tentative="0">
      <w:start w:val="1"/>
      <w:numFmt w:val="bullet"/>
      <w:lvlText w:val=""/>
      <w:lvlJc w:val="left"/>
      <w:pPr>
        <w:tabs>
          <w:tab w:val="left" w:pos="900"/>
        </w:tabs>
        <w:ind w:left="540" w:hanging="360"/>
      </w:pPr>
      <w:rPr>
        <w:rFonts w:hint="default" w:ascii="Symbol" w:hAnsi="Symbol"/>
      </w:rPr>
    </w:lvl>
  </w:abstractNum>
  <w:abstractNum w:abstractNumId="21">
    <w:nsid w:val="1F863B72"/>
    <w:multiLevelType w:val="singleLevel"/>
    <w:tmpl w:val="1F863B72"/>
    <w:lvl w:ilvl="0" w:tentative="0">
      <w:start w:val="1"/>
      <w:numFmt w:val="bullet"/>
      <w:lvlText w:val=""/>
      <w:lvlJc w:val="left"/>
      <w:pPr>
        <w:tabs>
          <w:tab w:val="left" w:pos="900"/>
        </w:tabs>
        <w:ind w:left="540" w:hanging="360"/>
      </w:pPr>
      <w:rPr>
        <w:rFonts w:hint="default" w:ascii="Symbol" w:hAnsi="Symbol"/>
      </w:rPr>
    </w:lvl>
  </w:abstractNum>
  <w:abstractNum w:abstractNumId="22">
    <w:nsid w:val="3EDE179F"/>
    <w:multiLevelType w:val="singleLevel"/>
    <w:tmpl w:val="3EDE179F"/>
    <w:lvl w:ilvl="0" w:tentative="0">
      <w:start w:val="1"/>
      <w:numFmt w:val="bullet"/>
      <w:lvlText w:val=""/>
      <w:lvlJc w:val="left"/>
      <w:pPr>
        <w:tabs>
          <w:tab w:val="left" w:pos="900"/>
        </w:tabs>
        <w:ind w:left="540" w:hanging="360"/>
      </w:pPr>
      <w:rPr>
        <w:rFonts w:hint="default" w:ascii="Symbol" w:hAnsi="Symbol"/>
      </w:rPr>
    </w:lvl>
  </w:abstractNum>
  <w:abstractNum w:abstractNumId="23">
    <w:nsid w:val="57F7DCEB"/>
    <w:multiLevelType w:val="singleLevel"/>
    <w:tmpl w:val="57F7DCEB"/>
    <w:lvl w:ilvl="0" w:tentative="0">
      <w:start w:val="1"/>
      <w:numFmt w:val="bullet"/>
      <w:lvlText w:val=""/>
      <w:lvlJc w:val="left"/>
      <w:pPr>
        <w:tabs>
          <w:tab w:val="left" w:pos="900"/>
        </w:tabs>
        <w:ind w:left="540" w:hanging="360"/>
      </w:pPr>
      <w:rPr>
        <w:rFonts w:hint="default" w:ascii="Symbol" w:hAnsi="Symbol"/>
      </w:rPr>
    </w:lvl>
  </w:abstractNum>
  <w:abstractNum w:abstractNumId="24">
    <w:nsid w:val="5A4FD384"/>
    <w:multiLevelType w:val="singleLevel"/>
    <w:tmpl w:val="5A4FD384"/>
    <w:lvl w:ilvl="0" w:tentative="0">
      <w:start w:val="1"/>
      <w:numFmt w:val="bullet"/>
      <w:lvlText w:val=""/>
      <w:lvlJc w:val="left"/>
      <w:pPr>
        <w:tabs>
          <w:tab w:val="left" w:pos="900"/>
        </w:tabs>
        <w:ind w:left="540" w:hanging="360"/>
      </w:pPr>
      <w:rPr>
        <w:rFonts w:hint="default" w:ascii="Symbol" w:hAnsi="Symbol"/>
      </w:rPr>
    </w:lvl>
  </w:abstractNum>
  <w:abstractNum w:abstractNumId="25">
    <w:nsid w:val="5F7FF6AB"/>
    <w:multiLevelType w:val="singleLevel"/>
    <w:tmpl w:val="5F7FF6AB"/>
    <w:lvl w:ilvl="0" w:tentative="0">
      <w:start w:val="1"/>
      <w:numFmt w:val="bullet"/>
      <w:lvlText w:val=""/>
      <w:lvlJc w:val="left"/>
      <w:pPr>
        <w:tabs>
          <w:tab w:val="left" w:pos="900"/>
        </w:tabs>
        <w:ind w:left="540" w:hanging="360"/>
      </w:pPr>
      <w:rPr>
        <w:rFonts w:hint="default" w:ascii="Symbol" w:hAnsi="Symbol"/>
      </w:rPr>
    </w:lvl>
  </w:abstractNum>
  <w:abstractNum w:abstractNumId="26">
    <w:nsid w:val="7CFF7101"/>
    <w:multiLevelType w:val="singleLevel"/>
    <w:tmpl w:val="7CFF7101"/>
    <w:lvl w:ilvl="0" w:tentative="0">
      <w:start w:val="1"/>
      <w:numFmt w:val="bullet"/>
      <w:lvlText w:val=""/>
      <w:lvlJc w:val="left"/>
      <w:pPr>
        <w:tabs>
          <w:tab w:val="left" w:pos="900"/>
        </w:tabs>
        <w:ind w:left="540" w:hanging="360"/>
      </w:pPr>
      <w:rPr>
        <w:rFonts w:hint="default" w:ascii="Symbol" w:hAnsi="Symbol"/>
      </w:rPr>
    </w:lvl>
  </w:abstractNum>
  <w:abstractNum w:abstractNumId="27">
    <w:nsid w:val="7E57AA03"/>
    <w:multiLevelType w:val="singleLevel"/>
    <w:tmpl w:val="7E57AA03"/>
    <w:lvl w:ilvl="0" w:tentative="0">
      <w:start w:val="1"/>
      <w:numFmt w:val="bullet"/>
      <w:lvlText w:val=""/>
      <w:lvlJc w:val="left"/>
      <w:pPr>
        <w:tabs>
          <w:tab w:val="left" w:pos="900"/>
        </w:tabs>
        <w:ind w:left="540" w:hanging="360"/>
      </w:pPr>
      <w:rPr>
        <w:rFonts w:hint="default" w:ascii="Symbol" w:hAnsi="Symbol"/>
      </w:rPr>
    </w:lvl>
  </w:abstractNum>
  <w:abstractNum w:abstractNumId="28">
    <w:nsid w:val="7E7FC1BE"/>
    <w:multiLevelType w:val="singleLevel"/>
    <w:tmpl w:val="7E7FC1BE"/>
    <w:lvl w:ilvl="0" w:tentative="0">
      <w:start w:val="1"/>
      <w:numFmt w:val="bullet"/>
      <w:lvlText w:val=""/>
      <w:lvlJc w:val="left"/>
      <w:pPr>
        <w:tabs>
          <w:tab w:val="left" w:pos="900"/>
        </w:tabs>
        <w:ind w:left="540" w:hanging="360"/>
      </w:pPr>
      <w:rPr>
        <w:rFonts w:hint="default" w:ascii="Symbol" w:hAnsi="Symbol"/>
      </w:rPr>
    </w:lvl>
  </w:abstractNum>
  <w:abstractNum w:abstractNumId="29">
    <w:nsid w:val="7F2E5D6B"/>
    <w:multiLevelType w:val="singleLevel"/>
    <w:tmpl w:val="7F2E5D6B"/>
    <w:lvl w:ilvl="0" w:tentative="0">
      <w:start w:val="1"/>
      <w:numFmt w:val="bullet"/>
      <w:lvlText w:val=""/>
      <w:lvlJc w:val="left"/>
      <w:pPr>
        <w:tabs>
          <w:tab w:val="left" w:pos="900"/>
        </w:tabs>
        <w:ind w:left="540" w:hanging="360"/>
      </w:pPr>
      <w:rPr>
        <w:rFonts w:hint="default" w:ascii="Symbol" w:hAnsi="Symbol"/>
      </w:rPr>
    </w:lvl>
  </w:abstractNum>
  <w:abstractNum w:abstractNumId="30">
    <w:nsid w:val="7FAB325A"/>
    <w:multiLevelType w:val="singleLevel"/>
    <w:tmpl w:val="7FAB325A"/>
    <w:lvl w:ilvl="0" w:tentative="0">
      <w:start w:val="1"/>
      <w:numFmt w:val="bullet"/>
      <w:lvlText w:val=""/>
      <w:lvlJc w:val="left"/>
      <w:pPr>
        <w:tabs>
          <w:tab w:val="left" w:pos="900"/>
        </w:tabs>
        <w:ind w:left="540" w:hanging="360"/>
      </w:pPr>
      <w:rPr>
        <w:rFonts w:hint="default" w:ascii="Symbol" w:hAnsi="Symbol"/>
      </w:rPr>
    </w:lvl>
  </w:abstractNum>
  <w:abstractNum w:abstractNumId="31">
    <w:nsid w:val="7FFF820C"/>
    <w:multiLevelType w:val="singleLevel"/>
    <w:tmpl w:val="7FFF820C"/>
    <w:lvl w:ilvl="0" w:tentative="0">
      <w:start w:val="1"/>
      <w:numFmt w:val="bullet"/>
      <w:lvlText w:val=""/>
      <w:lvlJc w:val="left"/>
      <w:pPr>
        <w:tabs>
          <w:tab w:val="left" w:pos="900"/>
        </w:tabs>
        <w:ind w:left="540" w:hanging="360"/>
      </w:pPr>
      <w:rPr>
        <w:rFonts w:hint="default" w:ascii="Symbol" w:hAnsi="Symbol"/>
      </w:rPr>
    </w:lvl>
  </w:abstractNum>
  <w:num w:numId="1">
    <w:abstractNumId w:val="19"/>
  </w:num>
  <w:num w:numId="2">
    <w:abstractNumId w:val="21"/>
  </w:num>
  <w:num w:numId="3">
    <w:abstractNumId w:val="8"/>
  </w:num>
  <w:num w:numId="4">
    <w:abstractNumId w:val="10"/>
  </w:num>
  <w:num w:numId="5">
    <w:abstractNumId w:val="26"/>
  </w:num>
  <w:num w:numId="6">
    <w:abstractNumId w:val="3"/>
  </w:num>
  <w:num w:numId="7">
    <w:abstractNumId w:val="13"/>
  </w:num>
  <w:num w:numId="8">
    <w:abstractNumId w:val="25"/>
  </w:num>
  <w:num w:numId="9">
    <w:abstractNumId w:val="11"/>
  </w:num>
  <w:num w:numId="10">
    <w:abstractNumId w:val="20"/>
  </w:num>
  <w:num w:numId="11">
    <w:abstractNumId w:val="18"/>
  </w:num>
  <w:num w:numId="12">
    <w:abstractNumId w:val="1"/>
  </w:num>
  <w:num w:numId="13">
    <w:abstractNumId w:val="14"/>
  </w:num>
  <w:num w:numId="14">
    <w:abstractNumId w:val="27"/>
  </w:num>
  <w:num w:numId="15">
    <w:abstractNumId w:val="28"/>
  </w:num>
  <w:num w:numId="16">
    <w:abstractNumId w:val="17"/>
  </w:num>
  <w:num w:numId="17">
    <w:abstractNumId w:val="30"/>
  </w:num>
  <w:num w:numId="18">
    <w:abstractNumId w:val="23"/>
  </w:num>
  <w:num w:numId="19">
    <w:abstractNumId w:val="16"/>
  </w:num>
  <w:num w:numId="20">
    <w:abstractNumId w:val="15"/>
  </w:num>
  <w:num w:numId="21">
    <w:abstractNumId w:val="22"/>
  </w:num>
  <w:num w:numId="22">
    <w:abstractNumId w:val="29"/>
  </w:num>
  <w:num w:numId="23">
    <w:abstractNumId w:val="7"/>
  </w:num>
  <w:num w:numId="24">
    <w:abstractNumId w:val="0"/>
  </w:num>
  <w:num w:numId="25">
    <w:abstractNumId w:val="5"/>
  </w:num>
  <w:num w:numId="26">
    <w:abstractNumId w:val="31"/>
  </w:num>
  <w:num w:numId="27">
    <w:abstractNumId w:val="24"/>
  </w:num>
  <w:num w:numId="28">
    <w:abstractNumId w:val="12"/>
  </w:num>
  <w:num w:numId="29">
    <w:abstractNumId w:val="2"/>
  </w:num>
  <w:num w:numId="30">
    <w:abstractNumId w:val="6"/>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FF6BBC"/>
    <w:rsid w:val="3D7BAC71"/>
    <w:rsid w:val="6DFFE6F2"/>
    <w:rsid w:val="79F1BDF9"/>
    <w:rsid w:val="7FE51313"/>
    <w:rsid w:val="99EF73C1"/>
    <w:rsid w:val="A0FDFA06"/>
    <w:rsid w:val="BBFF1D41"/>
    <w:rsid w:val="BDFEA51F"/>
    <w:rsid w:val="BEFB35AC"/>
    <w:rsid w:val="BFD201F1"/>
    <w:rsid w:val="C9F2F3D7"/>
    <w:rsid w:val="D937D3E2"/>
    <w:rsid w:val="ED9FB0AF"/>
    <w:rsid w:val="FD7EAC44"/>
    <w:rsid w:val="FDFB68EC"/>
    <w:rsid w:val="FEF711AA"/>
    <w:rsid w:val="FFCBF0BC"/>
    <w:rsid w:val="FFEDF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nhideWhenUsed/>
    <w:uiPriority w:val="99"/>
    <w:tblPr>
      <w:tblCellMar>
        <w:top w:w="80" w:type="dxa"/>
        <w:left w:w="160" w:type="dxa"/>
        <w:bottom w:w="80" w:type="dxa"/>
        <w:right w:w="160" w:type="dxa"/>
      </w:tblCellMar>
    </w:tblPr>
  </w:style>
  <w:style w:type="character" w:styleId="4">
    <w:name w:val="Strong"/>
    <w:basedOn w:val="2"/>
    <w:qFormat/>
    <w:uiPriority w:val="0"/>
    <w:rPr>
      <w:b/>
      <w:bCs/>
    </w:rPr>
  </w:style>
  <w:style w:type="character" w:customStyle="1" w:styleId="5">
    <w:name w:val="Verbatim Char"/>
    <w:uiPriority w:val="0"/>
    <w:rPr>
      <w:rFonts w:ascii="Consolas" w:hAnsi="Consolas"/>
      <w:sz w:val="22"/>
    </w:rPr>
  </w:style>
  <w:style w:type="table" w:customStyle="1" w:styleId="6">
    <w:name w:val="Normal Grid"/>
    <w:basedOn w:val="3"/>
    <w:uiPriority w:val="39"/>
    <w:pPr>
      <w:spacing w:after="0" w:line="240" w:lineRule="auto"/>
    </w:pPr>
    <w:tblPr>
      <w:tblCellMar>
        <w:top w:w="80" w:type="dxa"/>
        <w:left w:w="160" w:type="dxa"/>
        <w:bottom w:w="80" w:type="dxa"/>
        <w:right w:w="16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25</Pages>
  <TotalTime>41</TotalTime>
  <ScaleCrop>false</ScaleCrop>
  <LinksUpToDate>false</LinksUpToDate>
  <Application>WPS Office_6.10.1.8203_F1E327BC-269C-435d-A152-05C5408002CA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2025-08-07T15:53:45Z</dcterms:created>
  <dc:creator>html-to-docx</dc:creator>
  <cp:keywords>html-to-docx</cp:keywords>
  <cp:lastModifiedBy>Regine Singh</cp:lastModifiedBy>
  <dcterms:modified xsi:type="dcterms:W3CDTF">2025-08-07T16:25:16Z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1033-6.10.1.8203</vt:lpwstr>
  </property>
  <property fmtid="{D5CDD505-2E9C-101B-9397-08002B2CF9AE}" pid="3" name="ICV">
    <vt:lpwstr>A9F9A89D6BD3A441549C9368B254E805_42</vt:lpwstr>
  </property>
</Properties>
</file>