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8860B"/>
          <w:sz w:val="22"/>
          <w:szCs w:val="22"/>
        </w:rPr>
        <w:t xml:space="preserve">SDG PROJECT SUBMISSION</w:t>
      </w:r>
    </w:p>
    <w:p>
      <w:pPr>
        <w:spacing w:after="200"/>
        <w:jc w:val="center"/>
      </w:pPr>
      <w:r>
        <w:rPr>
          <w:b/>
          <w:bCs/>
          <w:color w:val="234D20"/>
          <w:sz w:val="56"/>
          <w:szCs w:val="56"/>
        </w:rPr>
        <w:t xml:space="preserve">KrishiMitra AI</w:t>
      </w:r>
    </w:p>
    <w:p>
      <w:pPr>
        <w:spacing w:after="30"/>
        <w:jc w:val="center"/>
      </w:pPr>
      <w:r>
        <w:rPr>
          <w:i/>
          <w:iCs/>
          <w:color w:val="2B2118"/>
          <w:sz w:val="24"/>
          <w:szCs w:val="24"/>
        </w:rPr>
        <w:t xml:space="preserve">An AI-Powered Multilingual Farming Assistant for Small and Marginal Farmers</w:t>
      </w:r>
    </w:p>
    <w:p>
      <w:pPr>
        <w:spacing w:after="300"/>
        <w:jc w:val="center"/>
      </w:pPr>
      <w:r>
        <w:rPr>
          <w:color w:val="2B2118"/>
          <w:sz w:val="22"/>
          <w:szCs w:val="22"/>
        </w:rPr>
        <w:t xml:space="preserve">Aligned with UN Sustainable Development Goal 2 — Zero Hunger</w:t>
      </w:r>
    </w:p>
    <w:p>
      <w:pPr>
        <w:spacing w:after="60"/>
        <w:jc w:val="center"/>
      </w:pPr>
      <w:r>
        <w:rPr>
          <w:b/>
          <w:bCs/>
          <w:sz w:val="24"/>
          <w:szCs w:val="24"/>
        </w:rPr>
        <w:t xml:space="preserve">Submitted by: Alok Swarnkar</w:t>
      </w:r>
    </w:p>
    <w:p>
      <w:pPr>
        <w:spacing w:after="60"/>
        <w:jc w:val="center"/>
      </w:pPr>
      <w:r>
        <w:rPr>
          <w:color w:val="666666"/>
          <w:sz w:val="22"/>
          <w:szCs w:val="22"/>
        </w:rPr>
        <w:t xml:space="preserve">Institution: [Your College / University Name]</w:t>
      </w:r>
    </w:p>
    <w:p>
      <w:pPr>
        <w:spacing w:after="60"/>
        <w:jc w:val="center"/>
      </w:pPr>
      <w:r>
        <w:rPr>
          <w:color w:val="666666"/>
          <w:sz w:val="22"/>
          <w:szCs w:val="22"/>
        </w:rPr>
        <w:t xml:space="preserve">Course / Program: [Your Course Name]</w:t>
      </w:r>
    </w:p>
    <w:p>
      <w:pPr>
        <w:spacing w:after="300"/>
        <w:jc w:val="center"/>
      </w:pPr>
      <w:r>
        <w:rPr>
          <w:sz w:val="22"/>
          <w:szCs w:val="22"/>
        </w:rPr>
        <w:t xml:space="preserve">Location: Raipur, Chhattisgarh, India</w:t>
      </w:r>
    </w:p>
    <w:p>
      <w:r>
        <w:br w:type="page"/>
      </w:r>
    </w:p>
    <w:p>
      <w:pPr>
        <w:pStyle w:val="Heading1"/>
        <w:spacing w:after="150" w:before="300"/>
      </w:pPr>
      <w:r>
        <w:rPr>
          <w:b/>
          <w:bCs/>
          <w:color w:val="234D20"/>
        </w:rPr>
        <w:t xml:space="preserve">1. Selected SDG and Reason for Selection</w:t>
      </w:r>
    </w:p>
    <w:p>
      <w:pPr>
        <w:spacing w:after="100"/>
      </w:pPr>
      <w:r>
        <w:rPr>
          <w:b/>
          <w:bCs/>
        </w:rPr>
        <w:t xml:space="preserve">Selected SDG: </w:t>
      </w:r>
      <w:r>
        <w:t xml:space="preserve">SDG 2 — Zero Hunger</w:t>
      </w:r>
    </w:p>
    <w:p>
      <w:pPr>
        <w:spacing w:after="140"/>
      </w:pPr>
      <w:r>
        <w:t xml:space="preserve">SDG 2 aims to end hunger, achieve food security and improved nutrition, and promote sustainable agriculture by 2030. It focuses on doubling the agricultural productivity and incomes of small-scale food producers, ensuring sustainable food production systems, and helping farmers adapt to climate change, extreme weather, and pest or disease outbreaks.</w:t>
      </w:r>
    </w:p>
    <w:p>
      <w:pPr>
        <w:spacing w:after="140"/>
      </w:pPr>
      <w:r>
        <w:t xml:space="preserve">This issue matters deeply in the Indian context. Agriculture supports the livelihood of a large share of India's rural population, and the majority of Indian farmers are small or marginal landholders with limited access to formal agricultural extension services. A single season of crop disease, poor weather planning, or a distress sale at the wrong mandi price can push a farming household into debt. Bridging this information gap with accessible, low-cost AI tools directly supports SDG 2's goal of protecting farmer incomes and food security.</w:t>
      </w:r>
    </w:p>
    <w:p>
      <w:pPr>
        <w:pStyle w:val="Heading1"/>
        <w:spacing w:after="150" w:before="300"/>
      </w:pPr>
      <w:r>
        <w:rPr>
          <w:b/>
          <w:bCs/>
          <w:color w:val="234D20"/>
        </w:rPr>
        <w:t xml:space="preserve">2. Problem Statement</w:t>
      </w:r>
    </w:p>
    <w:p>
      <w:pPr>
        <w:pStyle w:val="ListParagraph"/>
        <w:numPr>
          <w:ilvl w:val="0"/>
          <w:numId w:val="2"/>
        </w:numPr>
        <w:spacing w:after="80"/>
      </w:pPr>
      <w:r>
        <w:t xml:space="preserve">What is the problem? Small and marginal farmers frequently lack timely, reliable access to agricultural expertise — for identifying crop diseases early, understanding weather-linked irrigation decisions, knowing the best mandi to sell at, and navigating government welfare schemes.</w:t>
      </w:r>
    </w:p>
    <w:p>
      <w:pPr>
        <w:pStyle w:val="ListParagraph"/>
        <w:numPr>
          <w:ilvl w:val="0"/>
          <w:numId w:val="2"/>
        </w:numPr>
        <w:spacing w:after="80"/>
      </w:pPr>
      <w:r>
        <w:t xml:space="preserve">Where does this problem exist? It is widespread across rural India, including districts of Chhattisgarh such as Raipur, Durg, Bilaspur and Rajnandgaon, where the ratio of government agriculture extension officers to farming households is very low.</w:t>
      </w:r>
    </w:p>
    <w:p>
      <w:pPr>
        <w:pStyle w:val="ListParagraph"/>
        <w:numPr>
          <w:ilvl w:val="0"/>
          <w:numId w:val="2"/>
        </w:numPr>
        <w:spacing w:after="80"/>
      </w:pPr>
      <w:r>
        <w:t xml:space="preserve">Who is affected? Small and marginal farmers, especially those with limited literacy, limited smartphone experience, and no easy access to a Krishi Vigyan Kendra (KVK) or agriculture officer nearby.</w:t>
      </w:r>
    </w:p>
    <w:p>
      <w:pPr>
        <w:pStyle w:val="ListParagraph"/>
        <w:numPr>
          <w:ilvl w:val="0"/>
          <w:numId w:val="2"/>
        </w:numPr>
        <w:spacing w:after="80"/>
      </w:pPr>
      <w:r>
        <w:t xml:space="preserve">Why is it serious? Crop disease detected late can destroy a large share of a season's yield. Selling at the wrong mandi or the wrong time reduces household income. Missing scheme deadlines means losing entitled financial support.</w:t>
      </w:r>
    </w:p>
    <w:p>
      <w:pPr>
        <w:pStyle w:val="ListParagraph"/>
        <w:numPr>
          <w:ilvl w:val="0"/>
          <w:numId w:val="2"/>
        </w:numPr>
        <w:spacing w:after="80"/>
      </w:pPr>
      <w:r>
        <w:t xml:space="preserve">What could happen if unsolved? Continued yield losses, falling incomes, rising farm debt, and — in severe cases — the kind of financial distress that has historically driven farmer hardship across Indian states. Left unaddressed, this undermines both household food security and India's broader agricultural productivity goals under SDG 2.</w:t>
      </w:r>
    </w:p>
    <w:p>
      <w:pPr>
        <w:pStyle w:val="Heading1"/>
        <w:spacing w:after="150" w:before="300"/>
      </w:pPr>
      <w:r>
        <w:rPr>
          <w:b/>
          <w:bCs/>
          <w:color w:val="234D20"/>
        </w:rPr>
        <w:t xml:space="preserve">3. Proposed Solution</w:t>
      </w:r>
    </w:p>
    <w:p>
      <w:pPr>
        <w:spacing w:after="140"/>
      </w:pPr>
      <w:r>
        <w:t xml:space="preserve">KrishiMitra AI ("Farmer's Friend") is a bilingual (Hindi/English) AI-powered web application that brings agricultural-expert-level guidance directly to a farmer's phone or the local Common Service Centre kiosk.</w:t>
      </w:r>
    </w:p>
    <w:p>
      <w:pPr>
        <w:pStyle w:val="Heading2"/>
        <w:spacing w:after="100" w:before="200"/>
      </w:pPr>
      <w:r>
        <w:rPr>
          <w:b/>
          <w:bCs/>
          <w:color w:val="B8860B"/>
        </w:rPr>
        <w:t xml:space="preserve">How the system works</w:t>
      </w:r>
    </w:p>
    <w:p>
      <w:pPr>
        <w:pStyle w:val="ListParagraph"/>
        <w:numPr>
          <w:ilvl w:val="0"/>
          <w:numId w:val="2"/>
        </w:numPr>
        <w:spacing w:after="80"/>
      </w:pPr>
      <w:r>
        <w:t xml:space="preserve">A farmer opens the app and either types a question or uploads a photo of an affected crop/leaf.</w:t>
      </w:r>
    </w:p>
    <w:p>
      <w:pPr>
        <w:pStyle w:val="ListParagraph"/>
        <w:numPr>
          <w:ilvl w:val="0"/>
          <w:numId w:val="2"/>
        </w:numPr>
        <w:spacing w:after="80"/>
      </w:pPr>
      <w:r>
        <w:t xml:space="preserve">For text questions, the Claude AI language model — prompted specifically to respond as a practical, India-focused farming assistant — returns a simple, actionable answer in Hindi-English mixed language.</w:t>
      </w:r>
    </w:p>
    <w:p>
      <w:pPr>
        <w:pStyle w:val="ListParagraph"/>
        <w:numPr>
          <w:ilvl w:val="0"/>
          <w:numId w:val="2"/>
        </w:numPr>
        <w:spacing w:after="80"/>
      </w:pPr>
      <w:r>
        <w:t xml:space="preserve">For crop photos, Claude's vision capability examines the image and returns a preliminary assessment of the likely disease or pest issue, its severity, and suggested next steps, while clearly recommending confirmation from a Krishi Vigyan Kendra for serious cases.</w:t>
      </w:r>
    </w:p>
    <w:p>
      <w:pPr>
        <w:pStyle w:val="ListParagraph"/>
        <w:numPr>
          <w:ilvl w:val="0"/>
          <w:numId w:val="2"/>
        </w:numPr>
        <w:spacing w:after="80"/>
      </w:pPr>
      <w:r>
        <w:t xml:space="preserve">The app also surfaces mandi price boards, a short-term weather outlook with irrigation advisories, and a curated list of relevant government schemes.</w:t>
      </w:r>
    </w:p>
    <w:p>
      <w:pPr>
        <w:pStyle w:val="Heading2"/>
        <w:spacing w:after="100" w:before="200"/>
      </w:pPr>
      <w:r>
        <w:rPr>
          <w:b/>
          <w:bCs/>
          <w:color w:val="B8860B"/>
        </w:rPr>
        <w:t xml:space="preserve">How it helps solve the problem</w:t>
      </w:r>
    </w:p>
    <w:p>
      <w:pPr>
        <w:spacing w:after="140"/>
      </w:pPr>
      <w:r>
        <w:t xml:space="preserve">It replaces a multi-day wait for an extension officer visit with an instant, always-available first opinion — helping farmers catch problems earlier, time their sales better, and access welfare schemes they may not otherwise know about.</w:t>
      </w:r>
    </w:p>
    <w:p>
      <w:pPr>
        <w:pStyle w:val="Heading2"/>
        <w:spacing w:after="100" w:before="200"/>
      </w:pPr>
      <w:r>
        <w:rPr>
          <w:b/>
          <w:bCs/>
          <w:color w:val="B8860B"/>
        </w:rPr>
        <w:t xml:space="preserve">Who will use the application</w:t>
      </w:r>
    </w:p>
    <w:p>
      <w:pPr>
        <w:spacing w:after="140"/>
      </w:pPr>
      <w:r>
        <w:t xml:space="preserve">Primary users are small and marginal farmers across Chhattisgarh and similar agricultural regions of India. Secondary users include Krishi Vigyan Kendra staff and Common Service Centre operators, who could use it as a triage and awareness tool before escalating cases to a human expert.</w:t>
      </w:r>
    </w:p>
    <w:p>
      <w:pPr>
        <w:pStyle w:val="Heading1"/>
        <w:spacing w:after="150" w:before="300"/>
      </w:pPr>
      <w:r>
        <w:rPr>
          <w:b/>
          <w:bCs/>
          <w:color w:val="234D20"/>
        </w:rPr>
        <w:t xml:space="preserve">4. Project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34D20" w:val="clear"/>
          </w:tcPr>
          <w:p>
            <w:r>
              <w:rPr>
                <w:b/>
                <w:bCs/>
                <w:color w:val="FFFFFF"/>
              </w:rPr>
              <w:t xml:space="preserve">Feature</w:t>
            </w:r>
          </w:p>
        </w:tc>
        <w:tc>
          <w:tcPr>
            <w:tcW w:type="dxa" w:w="6500"/>
            <w:shd w:fill="234D20" w:val="clear"/>
          </w:tcPr>
          <w:p>
            <w:r>
              <w:rPr>
                <w:b/>
                <w:bCs/>
                <w:color w:val="FFFFFF"/>
              </w:rPr>
              <w:t xml:space="preserve">Description</w:t>
            </w:r>
          </w:p>
        </w:tc>
      </w:tr>
      <w:tr>
        <w:tc>
          <w:tcPr>
            <w:tcW w:type="dxa" w:w="3000"/>
          </w:tcPr>
          <w:p>
            <w:r>
              <w:rPr>
                <w:b w:val="false"/>
                <w:bCs w:val="false"/>
                <w:color w:val="2B2118"/>
              </w:rPr>
              <w:t xml:space="preserve">AI Krishi Salahkar (Chat)</w:t>
            </w:r>
          </w:p>
        </w:tc>
        <w:tc>
          <w:tcPr>
            <w:tcW w:type="dxa" w:w="6500"/>
          </w:tcPr>
          <w:p>
            <w:r>
              <w:rPr>
                <w:b w:val="false"/>
                <w:bCs w:val="false"/>
                <w:color w:val="2B2118"/>
              </w:rPr>
              <w:t xml:space="preserve">A Hindi/English chatbot that answers farming questions on crops, soil, fertilizer, and pest control in simple, conversational language.</w:t>
            </w:r>
          </w:p>
        </w:tc>
      </w:tr>
      <w:tr>
        <w:tc>
          <w:tcPr>
            <w:tcW w:type="dxa" w:w="3000"/>
          </w:tcPr>
          <w:p>
            <w:r>
              <w:rPr>
                <w:b w:val="false"/>
                <w:bCs w:val="false"/>
                <w:color w:val="2B2118"/>
              </w:rPr>
              <w:t xml:space="preserve">Fasal Rog Pehchan (Disease Detection)</w:t>
            </w:r>
          </w:p>
        </w:tc>
        <w:tc>
          <w:tcPr>
            <w:tcW w:type="dxa" w:w="6500"/>
          </w:tcPr>
          <w:p>
            <w:r>
              <w:rPr>
                <w:b w:val="false"/>
                <w:bCs w:val="false"/>
                <w:color w:val="2B2118"/>
              </w:rPr>
              <w:t xml:space="preserve">Farmer uploads a photo of an affected leaf or crop; the AI vision model identifies likely disease/pest damage and suggests preliminary remedies.</w:t>
            </w:r>
          </w:p>
        </w:tc>
      </w:tr>
      <w:tr>
        <w:tc>
          <w:tcPr>
            <w:tcW w:type="dxa" w:w="3000"/>
          </w:tcPr>
          <w:p>
            <w:r>
              <w:rPr>
                <w:b w:val="false"/>
                <w:bCs w:val="false"/>
                <w:color w:val="2B2118"/>
              </w:rPr>
              <w:t xml:space="preserve">Mandi Bhav (Market Prices)</w:t>
            </w:r>
          </w:p>
        </w:tc>
        <w:tc>
          <w:tcPr>
            <w:tcW w:type="dxa" w:w="6500"/>
          </w:tcPr>
          <w:p>
            <w:r>
              <w:rPr>
                <w:b w:val="false"/>
                <w:bCs w:val="false"/>
                <w:color w:val="2B2118"/>
              </w:rPr>
              <w:t xml:space="preserve">Displays current-day mandi prices for major crops across Raipur, Durg, Bilaspur and Rajnandgaon so farmers can decide where and when to sell.</w:t>
            </w:r>
          </w:p>
        </w:tc>
      </w:tr>
      <w:tr>
        <w:tc>
          <w:tcPr>
            <w:tcW w:type="dxa" w:w="3000"/>
          </w:tcPr>
          <w:p>
            <w:r>
              <w:rPr>
                <w:b w:val="false"/>
                <w:bCs w:val="false"/>
                <w:color w:val="2B2118"/>
              </w:rPr>
              <w:t xml:space="preserve">Mausam (Weather Advisory)</w:t>
            </w:r>
          </w:p>
        </w:tc>
        <w:tc>
          <w:tcPr>
            <w:tcW w:type="dxa" w:w="6500"/>
          </w:tcPr>
          <w:p>
            <w:r>
              <w:rPr>
                <w:b w:val="false"/>
                <w:bCs w:val="false"/>
                <w:color w:val="2B2118"/>
              </w:rPr>
              <w:t xml:space="preserve">5-day weather outlook with irrigation and spraying advisories tailored to the forecast.</w:t>
            </w:r>
          </w:p>
        </w:tc>
      </w:tr>
      <w:tr>
        <w:tc>
          <w:tcPr>
            <w:tcW w:type="dxa" w:w="3000"/>
          </w:tcPr>
          <w:p>
            <w:r>
              <w:rPr>
                <w:b w:val="false"/>
                <w:bCs w:val="false"/>
                <w:color w:val="2B2118"/>
              </w:rPr>
              <w:t xml:space="preserve">Sarkari Yojanayein (Govt. Schemes)</w:t>
            </w:r>
          </w:p>
        </w:tc>
        <w:tc>
          <w:tcPr>
            <w:tcW w:type="dxa" w:w="6500"/>
          </w:tcPr>
          <w:p>
            <w:r>
              <w:rPr>
                <w:b w:val="false"/>
                <w:bCs w:val="false"/>
                <w:color w:val="2B2118"/>
              </w:rPr>
              <w:t xml:space="preserve">A curated list of central and Chhattisgarh state schemes (PM-KISAN, Fasal Bima Yojana, Rajiv Gandhi Kisan Nyay Yojana) with eligibility summaries.</w:t>
            </w:r>
          </w:p>
        </w:tc>
      </w:tr>
      <w:tr>
        <w:tc>
          <w:tcPr>
            <w:tcW w:type="dxa" w:w="3000"/>
          </w:tcPr>
          <w:p>
            <w:r>
              <w:rPr>
                <w:b w:val="false"/>
                <w:bCs w:val="false"/>
                <w:color w:val="2B2118"/>
              </w:rPr>
              <w:t xml:space="preserve">Bilingual, Low-Literacy Friendly UI</w:t>
            </w:r>
          </w:p>
        </w:tc>
        <w:tc>
          <w:tcPr>
            <w:tcW w:type="dxa" w:w="6500"/>
          </w:tcPr>
          <w:p>
            <w:r>
              <w:rPr>
                <w:b w:val="false"/>
                <w:bCs w:val="false"/>
                <w:color w:val="2B2118"/>
              </w:rPr>
              <w:t xml:space="preserve">Simple navigation, large icons, and Hinglish text designed for first-time smartphone users in rural areas.</w:t>
            </w:r>
          </w:p>
        </w:tc>
      </w:tr>
    </w:tbl>
    <w:p>
      <w:pPr>
        <w:pStyle w:val="Heading1"/>
        <w:spacing w:after="150" w:before="300"/>
      </w:pPr>
      <w:r>
        <w:rPr>
          <w:b/>
          <w:bCs/>
          <w:color w:val="234D20"/>
        </w:rPr>
        <w:t xml:space="preserve">5.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34D20" w:val="clear"/>
          </w:tcPr>
          <w:p>
            <w:r>
              <w:rPr>
                <w:b/>
                <w:bCs/>
                <w:color w:val="FFFFFF"/>
              </w:rPr>
              <w:t xml:space="preserve">Layer</w:t>
            </w:r>
          </w:p>
        </w:tc>
        <w:tc>
          <w:tcPr>
            <w:tcW w:type="dxa" w:w="6500"/>
            <w:shd w:fill="234D20" w:val="clear"/>
          </w:tcPr>
          <w:p>
            <w:r>
              <w:rPr>
                <w:b/>
                <w:bCs/>
                <w:color w:val="FFFFFF"/>
              </w:rPr>
              <w:t xml:space="preserve">Technology Used</w:t>
            </w:r>
          </w:p>
        </w:tc>
      </w:tr>
      <w:tr>
        <w:tc>
          <w:tcPr>
            <w:tcW w:type="dxa" w:w="3000"/>
          </w:tcPr>
          <w:p>
            <w:r>
              <w:rPr>
                <w:b w:val="false"/>
                <w:bCs w:val="false"/>
                <w:color w:val="2B2118"/>
              </w:rPr>
              <w:t xml:space="preserve">Generative AI / NLP</w:t>
            </w:r>
          </w:p>
        </w:tc>
        <w:tc>
          <w:tcPr>
            <w:tcW w:type="dxa" w:w="6500"/>
          </w:tcPr>
          <w:p>
            <w:r>
              <w:rPr>
                <w:b w:val="false"/>
                <w:bCs w:val="false"/>
                <w:color w:val="2B2118"/>
              </w:rPr>
              <w:t xml:space="preserve">Anthropic Claude (Claude Sonnet) API — natural language chat and vision-based crop image analysis</w:t>
            </w:r>
          </w:p>
        </w:tc>
      </w:tr>
      <w:tr>
        <w:tc>
          <w:tcPr>
            <w:tcW w:type="dxa" w:w="3000"/>
          </w:tcPr>
          <w:p>
            <w:r>
              <w:rPr>
                <w:b w:val="false"/>
                <w:bCs w:val="false"/>
                <w:color w:val="2B2118"/>
              </w:rPr>
              <w:t xml:space="preserve">Frontend / UI</w:t>
            </w:r>
          </w:p>
        </w:tc>
        <w:tc>
          <w:tcPr>
            <w:tcW w:type="dxa" w:w="6500"/>
          </w:tcPr>
          <w:p>
            <w:r>
              <w:rPr>
                <w:b w:val="false"/>
                <w:bCs w:val="false"/>
                <w:color w:val="2B2118"/>
              </w:rPr>
              <w:t xml:space="preserve">React.js, Lucide icon set, custom CSS (responsive, mobile-first)</w:t>
            </w:r>
          </w:p>
        </w:tc>
      </w:tr>
      <w:tr>
        <w:tc>
          <w:tcPr>
            <w:tcW w:type="dxa" w:w="3000"/>
          </w:tcPr>
          <w:p>
            <w:r>
              <w:rPr>
                <w:b w:val="false"/>
                <w:bCs w:val="false"/>
                <w:color w:val="2B2118"/>
              </w:rPr>
              <w:t xml:space="preserve">Image Understanding</w:t>
            </w:r>
          </w:p>
        </w:tc>
        <w:tc>
          <w:tcPr>
            <w:tcW w:type="dxa" w:w="6500"/>
          </w:tcPr>
          <w:p>
            <w:r>
              <w:rPr>
                <w:b w:val="false"/>
                <w:bCs w:val="false"/>
                <w:color w:val="2B2118"/>
              </w:rPr>
              <w:t xml:space="preserve">Claude Vision (multimodal API) for crop-disease photo analysis</w:t>
            </w:r>
          </w:p>
        </w:tc>
      </w:tr>
      <w:tr>
        <w:tc>
          <w:tcPr>
            <w:tcW w:type="dxa" w:w="3000"/>
          </w:tcPr>
          <w:p>
            <w:r>
              <w:rPr>
                <w:b w:val="false"/>
                <w:bCs w:val="false"/>
                <w:color w:val="2B2118"/>
              </w:rPr>
              <w:t xml:space="preserve">Hosting / Delivery</w:t>
            </w:r>
          </w:p>
        </w:tc>
        <w:tc>
          <w:tcPr>
            <w:tcW w:type="dxa" w:w="6500"/>
          </w:tcPr>
          <w:p>
            <w:r>
              <w:rPr>
                <w:b w:val="false"/>
                <w:bCs w:val="false"/>
                <w:color w:val="2B2118"/>
              </w:rPr>
              <w:t xml:space="preserve">Claude.ai Artifacts (prototype), deployable to Vercel / Netlify for production</w:t>
            </w:r>
          </w:p>
        </w:tc>
      </w:tr>
      <w:tr>
        <w:tc>
          <w:tcPr>
            <w:tcW w:type="dxa" w:w="3000"/>
          </w:tcPr>
          <w:p>
            <w:r>
              <w:rPr>
                <w:b w:val="false"/>
                <w:bCs w:val="false"/>
                <w:color w:val="2B2118"/>
              </w:rPr>
              <w:t xml:space="preserve">Version Control</w:t>
            </w:r>
          </w:p>
        </w:tc>
        <w:tc>
          <w:tcPr>
            <w:tcW w:type="dxa" w:w="6500"/>
          </w:tcPr>
          <w:p>
            <w:r>
              <w:rPr>
                <w:b w:val="false"/>
                <w:bCs w:val="false"/>
                <w:color w:val="2B2118"/>
              </w:rPr>
              <w:t xml:space="preserve">Git &amp; GitHub</w:t>
            </w:r>
          </w:p>
        </w:tc>
      </w:tr>
      <w:tr>
        <w:tc>
          <w:tcPr>
            <w:tcW w:type="dxa" w:w="3000"/>
          </w:tcPr>
          <w:p>
            <w:r>
              <w:rPr>
                <w:b w:val="false"/>
                <w:bCs w:val="false"/>
                <w:color w:val="2B2118"/>
              </w:rPr>
              <w:t xml:space="preserve">Planned Data Sources</w:t>
            </w:r>
          </w:p>
        </w:tc>
        <w:tc>
          <w:tcPr>
            <w:tcW w:type="dxa" w:w="6500"/>
          </w:tcPr>
          <w:p>
            <w:r>
              <w:rPr>
                <w:b w:val="false"/>
                <w:bCs w:val="false"/>
                <w:color w:val="2B2118"/>
              </w:rPr>
              <w:t xml:space="preserve">Chhattisgarh State Agriculture Marketing Board (Mandi Bhav API), IMD Weather API, data.gov.in (PM-KISAN / scheme data)</w:t>
            </w:r>
          </w:p>
        </w:tc>
      </w:tr>
    </w:tbl>
    <w:p>
      <w:pPr>
        <w:spacing w:before="150"/>
      </w:pPr>
      <w:r>
        <w:rPr>
          <w:b/>
          <w:bCs/>
        </w:rPr>
        <w:t xml:space="preserve">Note: </w:t>
      </w:r>
      <w:r>
        <w:t xml:space="preserve">The working prototype uses the Anthropic Claude API for both conversational responses and image-based crop analysis. Market price, weather, and scheme data are shown as representative sample data in this prototype and are designed to be connected to live government data sources in a production version.</w:t>
      </w:r>
    </w:p>
    <w:p>
      <w:pPr>
        <w:pStyle w:val="Heading1"/>
        <w:spacing w:after="150" w:before="300"/>
      </w:pPr>
      <w:r>
        <w:rPr>
          <w:b/>
          <w:bCs/>
          <w:color w:val="234D20"/>
        </w:rPr>
        <w:t xml:space="preserve">6. Project Screenshots (Proof of Work)</w:t>
      </w:r>
    </w:p>
    <w:p>
      <w:pPr>
        <w:spacing w:after="140"/>
      </w:pPr>
      <w:r>
        <w:t xml:space="preserve">Insert screenshots of the running prototype here before submission. Recommended screenshots:</w:t>
      </w:r>
    </w:p>
    <w:p>
      <w:pPr>
        <w:pStyle w:val="ListParagraph"/>
        <w:numPr>
          <w:ilvl w:val="0"/>
          <w:numId w:val="2"/>
        </w:numPr>
        <w:spacing w:after="80"/>
      </w:pPr>
      <w:r>
        <w:t xml:space="preserve">Homepage showing all five feature cards</w:t>
      </w:r>
    </w:p>
    <w:p>
      <w:pPr>
        <w:pStyle w:val="ListParagraph"/>
        <w:numPr>
          <w:ilvl w:val="0"/>
          <w:numId w:val="2"/>
        </w:numPr>
        <w:spacing w:after="80"/>
      </w:pPr>
      <w:r>
        <w:t xml:space="preserve">AI Chat tab with a real farmer question and AI response</w:t>
      </w:r>
    </w:p>
    <w:p>
      <w:pPr>
        <w:pStyle w:val="ListParagraph"/>
        <w:numPr>
          <w:ilvl w:val="0"/>
          <w:numId w:val="2"/>
        </w:numPr>
        <w:spacing w:after="80"/>
      </w:pPr>
      <w:r>
        <w:t xml:space="preserve">Fasal Rog Pehchan tab with an uploaded crop photo and AI diagnosis</w:t>
      </w:r>
    </w:p>
    <w:p>
      <w:pPr>
        <w:pStyle w:val="ListParagraph"/>
        <w:numPr>
          <w:ilvl w:val="0"/>
          <w:numId w:val="2"/>
        </w:numPr>
        <w:spacing w:after="80"/>
      </w:pPr>
      <w:r>
        <w:t xml:space="preserve">Mandi Bhav tab showing market prices</w:t>
      </w:r>
    </w:p>
    <w:p>
      <w:pPr>
        <w:pStyle w:val="ListParagraph"/>
        <w:numPr>
          <w:ilvl w:val="0"/>
          <w:numId w:val="2"/>
        </w:numPr>
        <w:spacing w:after="80"/>
      </w:pPr>
      <w:r>
        <w:t xml:space="preserve">Mausam (Weather) tab and Sarkari Yojanayein (Schemes) tab</w:t>
      </w:r>
    </w:p>
    <w:p>
      <w:pPr>
        <w:spacing w:after="200" w:before="100"/>
      </w:pPr>
      <w:r>
        <w:rPr>
          <w:i/>
          <w:iCs/>
          <w:color w:val="999999"/>
        </w:rPr>
        <w:t xml:space="preserve">[ Paste screenshot images here ]</w:t>
      </w:r>
    </w:p>
    <w:p>
      <w:pPr>
        <w:pStyle w:val="Heading1"/>
        <w:spacing w:after="150" w:before="300"/>
      </w:pPr>
      <w:r>
        <w:rPr>
          <w:b/>
          <w:bCs/>
          <w:color w:val="234D20"/>
        </w:rPr>
        <w:t xml:space="preserve">7. Open Source Repository</w:t>
      </w:r>
    </w:p>
    <w:p>
      <w:pPr>
        <w:spacing w:after="140"/>
      </w:pPr>
      <w:r>
        <w:t xml:space="preserve">Repository link: [ Paste your GitHub repository URL here after uploading the project code ]</w:t>
      </w:r>
    </w:p>
    <w:p>
      <w:pPr>
        <w:spacing w:after="140"/>
      </w:pPr>
      <w:r>
        <w:t xml:space="preserve">The repository should contain: the KrishiMitra_AI_Prototype.jsx source file, a README.md describing setup and usage, and this documentation file.</w:t>
      </w:r>
    </w:p>
    <w:p>
      <w:pPr>
        <w:pStyle w:val="Heading1"/>
        <w:spacing w:after="150" w:before="300"/>
      </w:pPr>
      <w:r>
        <w:rPr>
          <w:b/>
          <w:bCs/>
          <w:color w:val="234D20"/>
        </w:rPr>
        <w:t xml:space="preserve">8. Future Scope</w:t>
      </w:r>
    </w:p>
    <w:p>
      <w:pPr>
        <w:pStyle w:val="ListParagraph"/>
        <w:numPr>
          <w:ilvl w:val="0"/>
          <w:numId w:val="2"/>
        </w:numPr>
        <w:spacing w:after="80"/>
      </w:pPr>
      <w:r>
        <w:t xml:space="preserve">Integrate live Chhattisgarh Mandi Board and IMD weather APIs to replace sample data with real-time information.</w:t>
      </w:r>
    </w:p>
    <w:p>
      <w:pPr>
        <w:pStyle w:val="ListParagraph"/>
        <w:numPr>
          <w:ilvl w:val="0"/>
          <w:numId w:val="2"/>
        </w:numPr>
        <w:spacing w:after="80"/>
      </w:pPr>
      <w:r>
        <w:t xml:space="preserve">Add voice input/output in Hindi and Chhattisgarhi for farmers who are not comfortable typing.</w:t>
      </w:r>
    </w:p>
    <w:p>
      <w:pPr>
        <w:pStyle w:val="ListParagraph"/>
        <w:numPr>
          <w:ilvl w:val="0"/>
          <w:numId w:val="2"/>
        </w:numPr>
        <w:spacing w:after="80"/>
      </w:pPr>
      <w:r>
        <w:t xml:space="preserve">Build an offline-first mobile app (Android) for areas with poor internet connectivity.</w:t>
      </w:r>
    </w:p>
    <w:p>
      <w:pPr>
        <w:pStyle w:val="ListParagraph"/>
        <w:numPr>
          <w:ilvl w:val="0"/>
          <w:numId w:val="2"/>
        </w:numPr>
        <w:spacing w:after="80"/>
      </w:pPr>
      <w:r>
        <w:t xml:space="preserve">Partner with local Krishi Vigyan Kendras to validate AI disease-detection results and build a feedback loop that improves accuracy over time.</w:t>
      </w:r>
    </w:p>
    <w:p>
      <w:pPr>
        <w:pStyle w:val="ListParagraph"/>
        <w:numPr>
          <w:ilvl w:val="0"/>
          <w:numId w:val="2"/>
        </w:numPr>
        <w:spacing w:after="80"/>
      </w:pPr>
      <w:r>
        <w:t xml:space="preserve">Add SMS/WhatsApp-based access so farmers without smartphones can still benefit.</w:t>
      </w:r>
    </w:p>
    <w:p>
      <w:pPr>
        <w:pStyle w:val="ListParagraph"/>
        <w:numPr>
          <w:ilvl w:val="0"/>
          <w:numId w:val="2"/>
        </w:numPr>
        <w:spacing w:after="80"/>
      </w:pPr>
      <w:r>
        <w:t xml:space="preserve">Expand scheme coverage to include state-specific schemes for other Indian states beyond Chhattisgarh.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2026-07-31T16:11:50.909Z</dcterms:created>
  <dcterms:modified xsi:type="dcterms:W3CDTF">2026-07-31T16:11:50.929Z</dcterms:modified>
</cp:coreProperties>
</file>

<file path=docProps/custom.xml><?xml version="1.0" encoding="utf-8"?>
<Properties xmlns="http://schemas.openxmlformats.org/officeDocument/2006/custom-properties" xmlns:vt="http://schemas.openxmlformats.org/officeDocument/2006/docPropsVTypes"/>
</file>