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Kosambiâ€“Karhunenâ€“LoĂ¨ve or Karhunenâ€“LoĂ¨ve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Komunik´acie,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 a randomization approach for understanding variable contributions in artificial neural networks. Ecological modelling, 154(1-2):135–150, 2002.</w:t>
      </w:r>
      <w:r>
        <w:t xml:space="preserve"> </w:t>
      </w:r>
      <w:r>
        <w:t xml:space="preserve">Stacy L ¨Ozesmi and Uygar ¨Ozesmi.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 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Sch¨olkopf.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R´emi Cuingnet, Charlotte Rosso, Marie Chupin, St´ephane Leh´ericy,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M¨uller.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Representa;on. https://people.cs.umass.edu/˜mccallum/ 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 //math.stackexchange.com/questions/1305925/ 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Sj¨ostr¨om, and Lennart Eriksson. PLS-regression: a basic tool of chemometrics. Chemometrics and intelligent laboratory systems, 58(2):109–130, 2001.</w:t>
      </w:r>
      <w:r>
        <w:t xml:space="preserve"> </w:t>
      </w:r>
      <w:r>
        <w:t xml:space="preserve">Herv´e Abdi. Partial least squares regression and projection on latent structure regression (PLS Regression). Wiley interdisciplinary reviews: 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 //www.youtube.com/watch?v=Px2otK2nZ1c&amp;t=46s,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R¨annar, Fredrik Lindgren, Paul Geladi, and Svante Wold. A PLS kernel algorithm for data sets with many variables and fewer objects. Part 1: Theory and algorithm. Journal of Chemometrics, 8(2):111–125, 1994.</w:t>
      </w:r>
      <w:r>
        <w:t xml:space="preserve"> </w:t>
      </w:r>
      <w:r>
        <w:t xml:space="preserve">Agnar H¨oskuldsson.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Siobh´an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C´esar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Herv´e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B¨okeo˘glu Cokluk and S Buyukozturk. Discriminant function analysis: concept and application. E˘gitim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H¨ardle and L´eopold Simar. Applied Multivariate Statistical Analysis. MD Tech, 2003.</w:t>
      </w:r>
      <w:r>
        <w:t xml:space="preserve"> </w:t>
      </w:r>
      <w:r>
        <w:t xml:space="preserve">G. D. Garson. PA 765: Discriminant Function Analysis — web.archive.org. https://web.archive.org/web/20080312065328/ 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 //fourier.eng.hmc.edu/e161/lectures/klt/node3.html,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 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 caret/versions/6.0-94/topics/confusionMatrix, 2024. Accessed 27.09.2024.</w:t>
      </w:r>
      <w:r>
        <w:t xml:space="preserve"> </w:t>
      </w:r>
      <w:r>
        <w:t xml:space="preserve">R Developers. binom.test function - RDocumentation — rdocumentation.org. https://www.rdocumentation.org/packages/stats/ 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 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G¨ute der Windst¨arkevorhersagen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 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2024-09-29T16:32:31Z</dcterms:created>
  <dcterms:modified xsi:type="dcterms:W3CDTF">2024-09-29T16:32:31Z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