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w:t>
      </w:r>
      <w:r>
        <w:t xml:space="preserve"> </w:t>
      </w:r>
      <w:r>
        <w:t xml:space="preserve">. Gradient-based methods such as backpropagation are usually used to estimate the parameters of the network</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w:t>
      </w:r>
      <w:r>
        <w:t xml:space="preserve"> </w:t>
      </w:r>
      <w:r>
        <w:t xml:space="preserve">.</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used in statistics and other research to find a linear combination of features differentiating two or more sample classes.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2024-09-29T16:18:58Z</dcterms:created>
  <dcterms:modified xsi:type="dcterms:W3CDTF">2024-09-29T16:18:58Z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y fmtid="{D5CDD505-2E9C-101B-9397-08002B2CF9AE}" pid="3" name="bibliography">
    <vt:lpwstr/>
  </property>
</Properties>
</file>