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Earthâ€™s ionosphere, a part of the Earthâ€™s atmosphere stretching from 50 km to 2000 km above the Earthâ€™s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Earthâ€™s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â€“ GNSS PNT performance coupling model</w:t>
      </w:r>
      <w:r>
        <w:t xml:space="preserve"> </w:t>
      </w:r>
      <w:r>
        <w:t xml:space="preserve">,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â€“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8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6 and Equation 8 yields Equation 9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 </w:t>
      </w:r>
      <w:r>
        <w:t xml:space="preserve">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Kuhn, M. Applied predictive modeling. (Springer,2013)</w:t>
      </w:r>
      <w:r>
        <w:t xml:space="preserve"> </w:t>
      </w:r>
      <w:r>
        <w:t xml:space="preserve">Kuhn, M. The caret Package — topepo.github.io. (https://topepo.github.io/caret/,2024), Accessed 11.09.2024.</w:t>
      </w:r>
      <w:r>
        <w:t xml:space="preserve"> </w:t>
      </w:r>
      <w:r>
        <w:t xml:space="preserve">RCoreTeam R: The R Project for Statistical Computing — r-project.org. (https://www.r-project.org/,2024), Accessed 11.09.2024.</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Developers, P. 1.4. Support Vector Machines — scikit-learn.org. (http://scikit-learn.org/stable/modules/svm.html,2023), Accessed 25.01.2024.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Press, W., Teukolsky, S., Vetterling, W. &amp; Flannery, B. Numerical recipes 3rd edition. (Cambridge University Press,2007,9)</w:t>
      </w:r>
      <w:r>
        <w:t xml:space="preserve"> </w:t>
      </w:r>
      <w:r>
        <w:t xml:space="preserve">Joachims, T. Text categorization with Support Vector Machines: Learning with many relevant features.</w:t>
      </w:r>
      <w:r>
        <w:t xml:space="preserve"> </w:t>
      </w:r>
      <w:r>
        <w:rPr>
          <w:i/>
          <w:iCs/>
        </w:rPr>
        <w:t xml:space="preserve">Machine Learning: ECML-98</w:t>
      </w:r>
      <w:r>
        <w:t xml:space="preserve">. pp. 137-142 (1998)</w:t>
      </w:r>
      <w:r>
        <w:t xml:space="preserve"> </w:t>
      </w:r>
      <w:r>
        <w:t xml:space="preserve">Pradhan, S., Ward, W., Hacioglu, K., Martin, J. &amp; Jurafsky, D. Shallow Semantic Parsing using Support Vector Machines.</w:t>
      </w:r>
      <w:r>
        <w:t xml:space="preserve"> </w:t>
      </w:r>
      <w:r>
        <w:rPr>
          <w:i/>
          <w:iCs/>
        </w:rPr>
        <w:t xml:space="preserve">Proceedings Of The Human Language Technology Conference Of The North American Chapter Of The Association For Computational Linguistics: HLT-NAACL 2004</w:t>
      </w:r>
      <w:r>
        <w:t xml:space="preserve">. pp. 233-240 (2004), https://aclanthology.org/N04-1030</w:t>
      </w:r>
      <w:r>
        <w:t xml:space="preserve"> </w:t>
      </w:r>
      <w:r>
        <w:t xml:space="preserve">Laurent, A., Strauss, O., Bouchon-Meunier, B. &amp; Yager, R. Information Processing and Management of Uncertainty in Knowledge-Based Systems.</w:t>
      </w:r>
      <w:r>
        <w:t xml:space="preserve"> </w:t>
      </w:r>
      <w:r>
        <w:rPr>
          <w:i/>
          <w:iCs/>
        </w:rPr>
        <w:t xml:space="preserve">16th International Conference, IPMU</w:t>
      </w:r>
      <w:r>
        <w:t xml:space="preserve">. pp. 442 (2014)</w:t>
      </w:r>
      <w:r>
        <w:t xml:space="preserve"> </w:t>
      </w:r>
      <w:r>
        <w:t xml:space="preserve">Barghout, L. Spatial-taxon information granules as used in iterative fuzzy-decision-making for image segmentation.</w:t>
      </w:r>
      <w:r>
        <w:t xml:space="preserve"> </w:t>
      </w:r>
      <w:r>
        <w:rPr>
          <w:i/>
          <w:iCs/>
        </w:rPr>
        <w:t xml:space="preserve">Studies In Big Data</w:t>
      </w:r>
      <w:r>
        <w:t xml:space="preserve">. pp. 285-318 (2015)</w:t>
      </w:r>
      <w:r>
        <w:t xml:space="preserve"> </w:t>
      </w:r>
      <w:r>
        <w:t xml:space="preserve">Maity, A. Supervised classification of RADARSAT-2 polarimetric data for different land features.</w:t>
      </w:r>
      <w:r>
        <w:t xml:space="preserve"> </w:t>
      </w:r>
      <w:r>
        <w:rPr>
          <w:i/>
          <w:iCs/>
        </w:rPr>
        <w:t xml:space="preserve">ArXiv Preprint ArXiv:1608.00501</w:t>
      </w:r>
      <w:r>
        <w:t xml:space="preserve">. (2016,8)</w:t>
      </w:r>
      <w:r>
        <w:t xml:space="preserve"> </w:t>
      </w:r>
      <w:r>
        <w:t xml:space="preserve">Decoste, D. &amp; Schölkopf, B. Training Invariant Support Vector Machines.</w:t>
      </w:r>
      <w:r>
        <w:t xml:space="preserve"> </w:t>
      </w:r>
      <w:r>
        <w:rPr>
          <w:i/>
          <w:iCs/>
        </w:rPr>
        <w:t xml:space="preserve">Mach. Learn.</w:t>
      </w:r>
      <w:r>
        <w:t xml:space="preserve">.</w:t>
      </w:r>
      <w:r>
        <w:t xml:space="preserve"> </w:t>
      </w:r>
      <w:r>
        <w:rPr>
          <w:b/>
          <w:bCs/>
        </w:rPr>
        <w:t xml:space="preserve">46</w:t>
      </w:r>
      <w:r>
        <w:t xml:space="preserve">, 161-190 (2002)</w:t>
      </w:r>
      <w:r>
        <w:t xml:space="preserve"> </w:t>
      </w:r>
      <w:r>
        <w:t xml:space="preserve">Maitra, D., Bhattacharya, U. &amp; Parui, S. CNN based common approach to handwritten character recognition of multiple scripts.</w:t>
      </w:r>
      <w:r>
        <w:t xml:space="preserve"> </w:t>
      </w:r>
      <w:r>
        <w:rPr>
          <w:i/>
          <w:iCs/>
        </w:rPr>
        <w:t xml:space="preserve">2015 13th International Conference On Document Analysis And Recognition (ICDAR)</w:t>
      </w:r>
      <w:r>
        <w:t xml:space="preserve">. (2015,8)</w:t>
      </w:r>
      <w:r>
        <w:t xml:space="preserve"> </w:t>
      </w:r>
      <w:r>
        <w:t xml:space="preserve">Gaonkar, B. &amp; Davatzikos, C. Analytic estimation of statistical significance maps for support vector machine based multi-variate image analysis and classification.</w:t>
      </w:r>
      <w:r>
        <w:t xml:space="preserve"> </w:t>
      </w:r>
      <w:r>
        <w:rPr>
          <w:i/>
          <w:iCs/>
        </w:rPr>
        <w:t xml:space="preserve">Neuroimage</w:t>
      </w:r>
      <w:r>
        <w:t xml:space="preserve">.</w:t>
      </w:r>
      <w:r>
        <w:t xml:space="preserve"> </w:t>
      </w:r>
      <w:r>
        <w:rPr>
          <w:b/>
          <w:bCs/>
        </w:rPr>
        <w:t xml:space="preserve">78</w:t>
      </w:r>
      <w:r>
        <w:t xml:space="preserve"> </w:t>
      </w:r>
      <w:r>
        <w:t xml:space="preserve">pp. 270-283 (2013,9)</w:t>
      </w:r>
      <w:r>
        <w:t xml:space="preserve"> </w:t>
      </w:r>
      <w:r>
        <w:t xml:space="preserve">Cuingnet, R., Rosso, C., Chupin, M., Lehéricy, S., Dormont, D., Benali, H., Samson, Y. &amp; Colliot, O. Spatial regularization of SVM for the detection of diffusion alterations associated with stroke outcome.</w:t>
      </w:r>
      <w:r>
        <w:t xml:space="preserve"> </w:t>
      </w:r>
      <w:r>
        <w:rPr>
          <w:i/>
          <w:iCs/>
        </w:rPr>
        <w:t xml:space="preserve">Med. Image Anal.</w:t>
      </w:r>
      <w:r>
        <w:t xml:space="preserve">.</w:t>
      </w:r>
      <w:r>
        <w:t xml:space="preserve"> </w:t>
      </w:r>
      <w:r>
        <w:rPr>
          <w:b/>
          <w:bCs/>
        </w:rPr>
        <w:t xml:space="preserve">15</w:t>
      </w:r>
      <w:r>
        <w:t xml:space="preserve">, 729-737 (2011,10)</w:t>
      </w:r>
      <w:r>
        <w:t xml:space="preserve"> </w:t>
      </w:r>
      <w:r>
        <w:t xml:space="preserve">Statnikov, A., Hardin, D. &amp; Aliferis, C. Using SVM Weight-Based Methods to Identify Causally Relevant and Non-Causally Relevant Variables.</w:t>
      </w:r>
      <w:r>
        <w:t xml:space="preserve"> </w:t>
      </w:r>
      <w:r>
        <w:rPr>
          <w:i/>
          <w:iCs/>
        </w:rPr>
        <w:t xml:space="preserve">Sign</w:t>
      </w:r>
      <w:r>
        <w:t xml:space="preserve">.</w:t>
      </w:r>
      <w:r>
        <w:t xml:space="preserve"> </w:t>
      </w:r>
      <w:r>
        <w:rPr>
          <w:b/>
          <w:bCs/>
        </w:rPr>
        <w:t xml:space="preserve">1</w:t>
      </w:r>
      <w:r>
        <w:t xml:space="preserve"> </w:t>
      </w:r>
      <w:r>
        <w:t xml:space="preserve">(2006,1)</w:t>
      </w:r>
      <w:r>
        <w:t xml:space="preserve"> </w:t>
      </w:r>
      <w:r>
        <w:t xml:space="preserve">Hsu, C., Chang, C. &amp; Lin, C. A Practical Guide to Support Vector Classification. (Department of Computer Science, National Taiwan University,2003)</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Rokach, L. &amp; Maimon, O. Data mining with decision trees. (World Scientific Publishing Company,2014,10)</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McCallum, A. Graphical Models Lecture 2: Bayesian Network Representation. (https://people.cs.umass.edu/ mccallum/courses/gm2011/02-bn-rep.pdf,2011), Accessed 25.01.2024.</w:t>
      </w:r>
      <w:r>
        <w:t xml:space="preserve"> </w:t>
      </w:r>
      <w:r>
        <w:t xml:space="preserve">Russell, S. &amp; Norvig, P. Artificial intelligence: a modern approach. (Pearson,2016)</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StackExchange Why is the SVM margin equal to 2/w? — math.stackexchange.com. (https://math.stackexchange.com/questions/1305925/why-is-the-svm-margin-equal-to-frac2-mathbfw,2024), Accessed 25.01.2024.</w:t>
      </w:r>
      <w:r>
        <w:t xml:space="preserve"> </w:t>
      </w:r>
      <w:r>
        <w:t xml:space="preserve">Murty, M. &amp; Devi, V. Pattern recognition: An algorithmic approach. (Springer Science &amp; Business Media,2011)</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Piryonesi, S. &amp; El-Diraby, T. Role of data analytics in infrastructure asset management: Overcoming data size and quality problems.</w:t>
      </w:r>
      <w:r>
        <w:t xml:space="preserve"> </w:t>
      </w:r>
      <w:r>
        <w:rPr>
          <w:i/>
          <w:iCs/>
        </w:rPr>
        <w:t xml:space="preserve">J. Transp. Eng. B Pavements</w:t>
      </w:r>
      <w:r>
        <w:t xml:space="preserve">.</w:t>
      </w:r>
      <w:r>
        <w:t xml:space="preserve"> </w:t>
      </w:r>
      <w:r>
        <w:rPr>
          <w:b/>
          <w:bCs/>
        </w:rPr>
        <w:t xml:space="preserve">146</w:t>
      </w:r>
      <w:r>
        <w:t xml:space="preserve">, 04020022 (2020,6)</w:t>
      </w:r>
      <w:r>
        <w:t xml:space="preserve"> </w:t>
      </w:r>
      <w:r>
        <w:t xml:space="preserve">MIT Explained: Neural networks — news.mit.edu. (https://news.mit.edu/2017/explained-neural-networks-deep-learning-0414,2017), Accessed 27.09.2024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Zoph, B. Neural architecture search with reinforcement learning.</w:t>
      </w:r>
      <w:r>
        <w:t xml:space="preserve"> </w:t>
      </w:r>
      <w:r>
        <w:rPr>
          <w:i/>
          <w:iCs/>
        </w:rPr>
        <w:t xml:space="preserve">ArXiv Preprint ArXiv:1611.01578</w:t>
      </w:r>
      <w:r>
        <w:t xml:space="preserve">. (2016)</w:t>
      </w:r>
      <w:r>
        <w:t xml:space="preserve"> </w:t>
      </w:r>
      <w:r>
        <w:t xml:space="preserve">Jin, H., Song, Q. &amp; Hu, X. Auto-keras: An efficient neural architecture search system.</w:t>
      </w:r>
      <w:r>
        <w:t xml:space="preserve"> </w:t>
      </w:r>
      <w:r>
        <w:rPr>
          <w:i/>
          <w:iCs/>
        </w:rPr>
        <w:t xml:space="preserve">Proceedings Of The 25th ACM SIGKDD International Conference On Knowledge Discovery &amp; Data Mining</w:t>
      </w:r>
      <w:r>
        <w:t xml:space="preserve">. pp. 1946-1956 (2019)</w:t>
      </w:r>
      <w:r>
        <w:t xml:space="preserve"> </w:t>
      </w:r>
      <w:r>
        <w:t xml:space="preserve">Claesen, M. &amp; De Moor, B. Hyperparameter search in machine learning.</w:t>
      </w:r>
      <w:r>
        <w:t xml:space="preserve"> </w:t>
      </w:r>
      <w:r>
        <w:rPr>
          <w:i/>
          <w:iCs/>
        </w:rPr>
        <w:t xml:space="preserve">ArXiv Preprint ArXiv:1502.02127</w:t>
      </w:r>
      <w:r>
        <w:t xml:space="preserve">. (2015)</w:t>
      </w:r>
      <w:r>
        <w:t xml:space="preserve"> </w:t>
      </w:r>
      <w:r>
        <w:t xml:space="preserve">Liu, Y. Python Machine Learning by Example: Build Intelligent Systems Using Python, TensorFlow 2, PyTorch, and Scikit-Learn. (Packt Publishing Ltd,2020)</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Asada, H. Fall Term (AY 2020-2021) - 2.160 Identification, Estim, &amp; Learn Lecture 6: Partial Least Squares Regression. (https://www.youtube.com/watch?v=Px2otK2nZ1c&amp;t=46s,2020), Accessed 26.09.2024</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Cohen, J., Cohen, P., West, S. &amp; Aiken, L. Applied multiple regression/correlation analysis for the behavioral sciences. (Routledge,2013)</w:t>
      </w:r>
      <w:r>
        <w:t xml:space="preserve"> </w:t>
      </w:r>
      <w:r>
        <w:t xml:space="preserve">Hansen, J. Using SPSS for windows and macintosh: analyzing and understanding data. (Taylor &amp; Francis,2005)</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Wetcher-Hendricks, D. Analyzing quantitative data: An introduction for social researchers. (John Wiley &amp; Sons,2011)</w:t>
      </w:r>
      <w:r>
        <w:t xml:space="preserve"> </w:t>
      </w:r>
      <w:r>
        <w:t xml:space="preserve">Martinez, A. &amp; Kak, A. PCA versus LDA.</w:t>
      </w:r>
      <w:r>
        <w:t xml:space="preserve"> </w:t>
      </w:r>
      <w:r>
        <w:rPr>
          <w:i/>
          <w:iCs/>
        </w:rPr>
        <w:t xml:space="preserve">IEEE Transactions On Pattern Analysis And Machine Intelligence</w:t>
      </w:r>
      <w:r>
        <w:t xml:space="preserve">.</w:t>
      </w:r>
      <w:r>
        <w:t xml:space="preserve"> </w:t>
      </w:r>
      <w:r>
        <w:rPr>
          <w:b/>
          <w:bCs/>
        </w:rPr>
        <w:t xml:space="preserve">23</w:t>
      </w:r>
      <w:r>
        <w:t xml:space="preserve">, 228-233 (2001)</w:t>
      </w:r>
      <w:r>
        <w:t xml:space="preserve"> </w:t>
      </w:r>
      <w:r>
        <w:t xml:space="preserve">Abdi, H. Discriminant correspondence analysis.</w:t>
      </w:r>
      <w:r>
        <w:t xml:space="preserve"> </w:t>
      </w:r>
      <w:r>
        <w:rPr>
          <w:i/>
          <w:iCs/>
        </w:rPr>
        <w:t xml:space="preserve">Encyclopedia Of Measurement And Statistics</w:t>
      </w:r>
      <w:r>
        <w:t xml:space="preserve">.</w:t>
      </w:r>
      <w:r>
        <w:t xml:space="preserve"> </w:t>
      </w:r>
      <w:r>
        <w:rPr>
          <w:b/>
          <w:bCs/>
        </w:rPr>
        <w:t xml:space="preserve">2007</w:t>
      </w:r>
      <w:r>
        <w:t xml:space="preserve"> </w:t>
      </w:r>
      <w:r>
        <w:t xml:space="preserve">pp. 1-10 (2007)</w:t>
      </w:r>
      <w:r>
        <w:t xml:space="preserve"> </w:t>
      </w:r>
      <w:r>
        <w:t xml:space="preserve">Perriere, G. &amp; Thioulouse, J. Use of correspondence discriminant analysis to predict the subcellular location of bacterial proteins.</w:t>
      </w:r>
      <w:r>
        <w:t xml:space="preserve"> </w:t>
      </w:r>
      <w:r>
        <w:rPr>
          <w:i/>
          <w:iCs/>
        </w:rPr>
        <w:t xml:space="preserve">Computer Methods And Programs In Biomedicine</w:t>
      </w:r>
      <w:r>
        <w:t xml:space="preserve">.</w:t>
      </w:r>
      <w:r>
        <w:t xml:space="preserve"> </w:t>
      </w:r>
      <w:r>
        <w:rPr>
          <w:b/>
          <w:bCs/>
        </w:rPr>
        <w:t xml:space="preserve">70</w:t>
      </w:r>
      <w:r>
        <w:t xml:space="preserve">, 99-105 (2003)</w:t>
      </w:r>
      <w:r>
        <w:t xml:space="preserve"> </w:t>
      </w:r>
      <w:r>
        <w:t xml:space="preserve">Cokluk, B. &amp; Buyukozturk, S. Discriminant function analysis: concept and application.</w:t>
      </w:r>
      <w:r>
        <w:t xml:space="preserve"> </w:t>
      </w:r>
      <w:r>
        <w:rPr>
          <w:i/>
          <w:iCs/>
        </w:rPr>
        <w:t xml:space="preserve">Eğitim Araştırmaları Dergisi</w:t>
      </w:r>
      <w:r>
        <w:t xml:space="preserve">.</w:t>
      </w:r>
      <w:r>
        <w:t xml:space="preserve"> </w:t>
      </w:r>
      <w:r>
        <w:rPr>
          <w:b/>
          <w:bCs/>
        </w:rPr>
        <w:t xml:space="preserve">33</w:t>
      </w:r>
      <w:r>
        <w:t xml:space="preserve"> </w:t>
      </w:r>
      <w:r>
        <w:t xml:space="preserve">pp. 73-92 (2008)</w:t>
      </w:r>
      <w:r>
        <w:t xml:space="preserve"> </w:t>
      </w:r>
      <w:r>
        <w:t xml:space="preserve">Venables, W. &amp; Ripley, B. Modern applied statistics with S-PLUS. (Springer Science &amp; Business Media,2013)</w:t>
      </w:r>
      <w:r>
        <w:t xml:space="preserve"> </w:t>
      </w:r>
      <w:r>
        <w:t xml:space="preserve">Lachenbruch, P. &amp; Goldstein, M. Discriminant analysis.</w:t>
      </w:r>
      <w:r>
        <w:t xml:space="preserve"> </w:t>
      </w:r>
      <w:r>
        <w:rPr>
          <w:i/>
          <w:iCs/>
        </w:rPr>
        <w:t xml:space="preserve">Biometrics</w:t>
      </w:r>
      <w:r>
        <w:t xml:space="preserve">. pp. 69-85 (1979)</w:t>
      </w:r>
      <w:r>
        <w:t xml:space="preserve"> </w:t>
      </w:r>
      <w:r>
        <w:t xml:space="preserve">Klecka, W. Discriminant analysis. (Sage,1980)</w:t>
      </w:r>
      <w:r>
        <w:t xml:space="preserve"> </w:t>
      </w:r>
      <w:r>
        <w:t xml:space="preserve">Härdle, W. Applied multivariate statistical analysis. (Springer Nature,2003)</w:t>
      </w:r>
      <w:r>
        <w:t xml:space="preserve"> </w:t>
      </w:r>
      <w:r>
        <w:t xml:space="preserve">Garson, G. PA 765: Discriminant Function Analysis — web.archive.org. (https://web.archive.org/web/20080312065328/http://www2.chass.ncsu.edu/garson/pA765/discrim.htm,2008), Accessed 26.09.2024</w:t>
      </w:r>
      <w:r>
        <w:t xml:space="preserve"> </w:t>
      </w:r>
      <w:r>
        <w:t xml:space="preserve">Israel, S. Performance metrics: how and when.</w:t>
      </w:r>
      <w:r>
        <w:t xml:space="preserve"> </w:t>
      </w:r>
      <w:r>
        <w:rPr>
          <w:i/>
          <w:iCs/>
        </w:rPr>
        <w:t xml:space="preserve">Geocarto International</w:t>
      </w:r>
      <w:r>
        <w:t xml:space="preserve">.</w:t>
      </w:r>
      <w:r>
        <w:t xml:space="preserve"> </w:t>
      </w:r>
      <w:r>
        <w:rPr>
          <w:b/>
          <w:bCs/>
        </w:rPr>
        <w:t xml:space="preserve">21</w:t>
      </w:r>
      <w:r>
        <w:t xml:space="preserve">, 23-32 (2006)</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Ripley, B. Pattern recognition and neural networks. (Cambridge university press,2007)</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Barnett, T. &amp; Preisendorfer, R. Origins and levels of monthly and seasonal forecast skill for United States surface air temperatures determined by canonical correlation analysis.</w:t>
      </w:r>
      <w:r>
        <w:t xml:space="preserve"> </w:t>
      </w:r>
      <w:r>
        <w:rPr>
          <w:i/>
          <w:iCs/>
        </w:rPr>
        <w:t xml:space="preserve">Monthly Weather Review</w:t>
      </w:r>
      <w:r>
        <w:t xml:space="preserve">.</w:t>
      </w:r>
      <w:r>
        <w:t xml:space="preserve"> </w:t>
      </w:r>
      <w:r>
        <w:rPr>
          <w:b/>
          <w:bCs/>
        </w:rPr>
        <w:t xml:space="preserve">115</w:t>
      </w:r>
      <w:r>
        <w:t xml:space="preserve">, 1825-1850 (1987)</w:t>
      </w:r>
      <w:r>
        <w:t xml:space="preserve"> </w:t>
      </w:r>
      <w:r>
        <w:t xml:space="preserve">Hsu, D., Kakade, S. &amp; Zhang, T. A spectral algorithm for learning hidden Markov models.</w:t>
      </w:r>
      <w:r>
        <w:t xml:space="preserve"> </w:t>
      </w:r>
      <w:r>
        <w:rPr>
          <w:i/>
          <w:iCs/>
        </w:rPr>
        <w:t xml:space="preserve">Journal Of Computer And System Sciences</w:t>
      </w:r>
      <w:r>
        <w:t xml:space="preserve">.</w:t>
      </w:r>
      <w:r>
        <w:t xml:space="preserve"> </w:t>
      </w:r>
      <w:r>
        <w:rPr>
          <w:b/>
          <w:bCs/>
        </w:rPr>
        <w:t xml:space="preserve">78</w:t>
      </w:r>
      <w:r>
        <w:t xml:space="preserve">, 1460-1480 (2012)</w:t>
      </w:r>
      <w:r>
        <w:t xml:space="preserve"> </w:t>
      </w:r>
      <w:r>
        <w:t xml:space="preserve">Markopoulos, P., Kundu, S., Chamadia, S. &amp; Pados, D. Efficient L1-norm principal-component analysis via bit flipping.</w:t>
      </w:r>
      <w:r>
        <w:t xml:space="preserve"> </w:t>
      </w:r>
      <w:r>
        <w:rPr>
          <w:i/>
          <w:iCs/>
        </w:rPr>
        <w:t xml:space="preserve">IEEE Transactions On Signal Processing</w:t>
      </w:r>
      <w:r>
        <w:t xml:space="preserve">.</w:t>
      </w:r>
      <w:r>
        <w:t xml:space="preserve"> </w:t>
      </w:r>
      <w:r>
        <w:rPr>
          <w:b/>
          <w:bCs/>
        </w:rPr>
        <w:t xml:space="preserve">65</w:t>
      </w:r>
      <w:r>
        <w:t xml:space="preserve">, 4252-4264 (2017)</w:t>
      </w:r>
      <w:r>
        <w:t xml:space="preserve"> </w:t>
      </w:r>
      <w:r>
        <w:t xml:space="preserve">Chachlakis, D., Prater-Bennette, A. &amp; Markopoulos, P. L1-norm Tucker tensor decomposition.</w:t>
      </w:r>
      <w:r>
        <w:t xml:space="preserve"> </w:t>
      </w:r>
      <w:r>
        <w:rPr>
          <w:i/>
          <w:iCs/>
        </w:rPr>
        <w:t xml:space="preserve">IEEE Access</w:t>
      </w:r>
      <w:r>
        <w:t xml:space="preserve">.</w:t>
      </w:r>
      <w:r>
        <w:t xml:space="preserve"> </w:t>
      </w:r>
      <w:r>
        <w:rPr>
          <w:b/>
          <w:bCs/>
        </w:rPr>
        <w:t xml:space="preserve">7</w:t>
      </w:r>
      <w:r>
        <w:t xml:space="preserve"> </w:t>
      </w:r>
      <w:r>
        <w:t xml:space="preserve">pp. 178454-178465 (2019)</w:t>
      </w:r>
      <w:r>
        <w:t xml:space="preserve"> </w:t>
      </w:r>
      <w:r>
        <w:t xml:space="preserve">Markopoulos, P., Karystinos, G. &amp; Pados, D. Optimal algorithms for L1-subspace signal processing.</w:t>
      </w:r>
      <w:r>
        <w:t xml:space="preserve"> </w:t>
      </w:r>
      <w:r>
        <w:rPr>
          <w:i/>
          <w:iCs/>
        </w:rPr>
        <w:t xml:space="preserve">IEEE Transactions On Signal Processing</w:t>
      </w:r>
      <w:r>
        <w:t xml:space="preserve">.</w:t>
      </w:r>
      <w:r>
        <w:t xml:space="preserve"> </w:t>
      </w:r>
      <w:r>
        <w:rPr>
          <w:b/>
          <w:bCs/>
        </w:rPr>
        <w:t xml:space="preserve">62</w:t>
      </w:r>
      <w:r>
        <w:t xml:space="preserve">, 5046-5058 (2014)</w:t>
      </w:r>
      <w:r>
        <w:t xml:space="preserve"> </w:t>
      </w:r>
      <w:r>
        <w:t xml:space="preserve">Zhan, J. &amp; Vaswani, N. Robust PCA with partial subspace knowledge.</w:t>
      </w:r>
      <w:r>
        <w:t xml:space="preserve"> </w:t>
      </w:r>
      <w:r>
        <w:rPr>
          <w:i/>
          <w:iCs/>
        </w:rPr>
        <w:t xml:space="preserve">IEEE Transactions On Signal Processing</w:t>
      </w:r>
      <w:r>
        <w:t xml:space="preserve">.</w:t>
      </w:r>
      <w:r>
        <w:t xml:space="preserve"> </w:t>
      </w:r>
      <w:r>
        <w:rPr>
          <w:b/>
          <w:bCs/>
        </w:rPr>
        <w:t xml:space="preserve">63</w:t>
      </w:r>
      <w:r>
        <w:t xml:space="preserve">, 3332-3347 (2015)</w:t>
      </w:r>
      <w:r>
        <w:t xml:space="preserve"> </w:t>
      </w:r>
      <w:r>
        <w:t xml:space="preserve">Ke, Q. &amp; Kanade, T. Robust l/sub 1/norm factorization in the presence of outliers and missing data by alternative convex programming.</w:t>
      </w:r>
      <w:r>
        <w:t xml:space="preserve"> </w:t>
      </w:r>
      <w:r>
        <w:rPr>
          <w:i/>
          <w:iCs/>
        </w:rPr>
        <w:t xml:space="preserve">2005 IEEE Computer Society Conference On Computer Vision And Pattern Recognition (CVPR’05)</w:t>
      </w:r>
      <w:r>
        <w:t xml:space="preserve">.</w:t>
      </w:r>
      <w:r>
        <w:t xml:space="preserve"> </w:t>
      </w:r>
      <w:r>
        <w:rPr>
          <w:b/>
          <w:bCs/>
        </w:rPr>
        <w:t xml:space="preserve">1</w:t>
      </w:r>
      <w:r>
        <w:t xml:space="preserve"> </w:t>
      </w:r>
      <w:r>
        <w:t xml:space="preserve">pp. 739-746 (2005)</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Hotelling, H. Analysis of a complex of statistical variables into principal components..</w:t>
      </w:r>
      <w:r>
        <w:t xml:space="preserve"> </w:t>
      </w:r>
      <w:r>
        <w:rPr>
          <w:i/>
          <w:iCs/>
        </w:rPr>
        <w:t xml:space="preserve">Journal Of Educational Psychology</w:t>
      </w:r>
      <w:r>
        <w:t xml:space="preserve">.</w:t>
      </w:r>
      <w:r>
        <w:t xml:space="preserve"> </w:t>
      </w:r>
      <w:r>
        <w:rPr>
          <w:b/>
          <w:bCs/>
        </w:rPr>
        <w:t xml:space="preserve">24</w:t>
      </w:r>
      <w:r>
        <w:t xml:space="preserve">, 417 (1933)</w:t>
      </w:r>
      <w:r>
        <w:t xml:space="preserve"> </w:t>
      </w:r>
      <w:r>
        <w:t xml:space="preserve">Hotelling, H. Relations between two sets of variates.</w:t>
      </w:r>
      <w:r>
        <w:t xml:space="preserve"> </w:t>
      </w:r>
      <w:r>
        <w:rPr>
          <w:i/>
          <w:iCs/>
        </w:rPr>
        <w:t xml:space="preserve">Breakthroughs In Statistics: Methodology And Distribution</w:t>
      </w:r>
      <w:r>
        <w:t xml:space="preserve">. pp. 162-190 (1992)</w:t>
      </w:r>
      <w:r>
        <w:t xml:space="preserve"> </w:t>
      </w:r>
      <w:r>
        <w:t xml:space="preserve">Berkooz, G., Holmes, P. &amp; Lumley, J. The proper orthogonal decomposition in the analysis of turbulent flows.</w:t>
      </w:r>
      <w:r>
        <w:t xml:space="preserve"> </w:t>
      </w:r>
      <w:r>
        <w:rPr>
          <w:i/>
          <w:iCs/>
        </w:rPr>
        <w:t xml:space="preserve">Annual Review Of Fluid Mechanics</w:t>
      </w:r>
      <w:r>
        <w:t xml:space="preserve">.</w:t>
      </w:r>
      <w:r>
        <w:t xml:space="preserve"> </w:t>
      </w:r>
      <w:r>
        <w:rPr>
          <w:b/>
          <w:bCs/>
        </w:rPr>
        <w:t xml:space="preserve">25</w:t>
      </w:r>
      <w:r>
        <w:t xml:space="preserve">, 539-575 (1993)</w:t>
      </w:r>
      <w:r>
        <w:t xml:space="preserve"> </w:t>
      </w:r>
      <w:r>
        <w:t xml:space="preserve">Karhunen, K. Zur spektraltheorie stochasticher.</w:t>
      </w:r>
      <w:r>
        <w:t xml:space="preserve"> </w:t>
      </w:r>
      <w:r>
        <w:rPr>
          <w:i/>
          <w:iCs/>
        </w:rPr>
        <w:t xml:space="preserve">Annales Academiae Scientiarum Fennicae Series A</w:t>
      </w:r>
      <w:r>
        <w:t xml:space="preserve">.</w:t>
      </w:r>
      <w:r>
        <w:t xml:space="preserve"> </w:t>
      </w:r>
      <w:r>
        <w:rPr>
          <w:b/>
          <w:bCs/>
        </w:rPr>
        <w:t xml:space="preserve">1</w:t>
      </w:r>
      <w:r>
        <w:t xml:space="preserve"> </w:t>
      </w:r>
      <w:r>
        <w:t xml:space="preserve">pp. 34 (1946)</w:t>
      </w:r>
      <w:r>
        <w:t xml:space="preserve"> </w:t>
      </w:r>
      <w:r>
        <w:t xml:space="preserve">Loève, M. Elementary probability theory. (Springer,1977)</w:t>
      </w:r>
      <w:r>
        <w:t xml:space="preserve"> </w:t>
      </w:r>
      <w:r>
        <w:t xml:space="preserve">Sirovich, L. Turbulence and the dynamics of coherent structures. I. Coherent structures.</w:t>
      </w:r>
      <w:r>
        <w:t xml:space="preserve"> </w:t>
      </w:r>
      <w:r>
        <w:rPr>
          <w:i/>
          <w:iCs/>
        </w:rPr>
        <w:t xml:space="preserve">Quarterly Of Applied Mathematics</w:t>
      </w:r>
      <w:r>
        <w:t xml:space="preserve">.</w:t>
      </w:r>
      <w:r>
        <w:t xml:space="preserve"> </w:t>
      </w:r>
      <w:r>
        <w:rPr>
          <w:b/>
          <w:bCs/>
        </w:rPr>
        <w:t xml:space="preserve">45</w:t>
      </w:r>
      <w:r>
        <w:t xml:space="preserve">, 561-571 (1987)</w:t>
      </w:r>
      <w:r>
        <w:t xml:space="preserve"> </w:t>
      </w:r>
      <w:r>
        <w:t xml:space="preserve">Sapatnekar, S. Overcoming variations in nanometer-scale technologies.</w:t>
      </w:r>
      <w:r>
        <w:t xml:space="preserve"> </w:t>
      </w:r>
      <w:r>
        <w:rPr>
          <w:i/>
          <w:iCs/>
        </w:rPr>
        <w:t xml:space="preserve">IEEE Journal On Emerging And Selected Topics In Circuits And Systems</w:t>
      </w:r>
      <w:r>
        <w:t xml:space="preserve">.</w:t>
      </w:r>
      <w:r>
        <w:t xml:space="preserve"> </w:t>
      </w:r>
      <w:r>
        <w:rPr>
          <w:b/>
          <w:bCs/>
        </w:rPr>
        <w:t xml:space="preserve">1</w:t>
      </w:r>
      <w:r>
        <w:t xml:space="preserve">, 5-18 (2011)</w:t>
      </w:r>
      <w:r>
        <w:t xml:space="preserve"> </w:t>
      </w:r>
      <w:r>
        <w:t xml:space="preserve">Ghoman, S., Wang, Z., Chen, P. &amp; Kapania, R. A POD-based reduced order design scheme for shape optimization of air vehicles.</w:t>
      </w:r>
      <w:r>
        <w:t xml:space="preserve"> </w:t>
      </w:r>
      <w:r>
        <w:rPr>
          <w:i/>
          <w:iCs/>
        </w:rPr>
        <w:t xml:space="preserve">53rd AIAA/ASME/ASCE/AHS/ASC Structures, Structural Dynamics And Materials Conference 20th AIAA/ASME/AHS Adaptive Structures Conference 14th AIAA</w:t>
      </w:r>
      <w:r>
        <w:t xml:space="preserve">. pp. 1808 (2012)</w:t>
      </w:r>
      <w:r>
        <w:t xml:space="preserve"> </w:t>
      </w:r>
      <w:r>
        <w:t xml:space="preserve">Wang, R. Computer Image Processing and Analysis (E161) lectures, Harvey Mudd College, Karhunen-Loeve Transform (KLT). (https://web.archive.org/web/20161128140401/http://fourier.eng.hmc.edu/e161/lectures/klt/node3.html,2016), Accessed 29.09.2024</w:t>
      </w:r>
      <w:r>
        <w:t xml:space="preserve"> </w:t>
      </w:r>
      <w:r>
        <w:t xml:space="preserve">Giambartolomei, G. The Karhunen-Loève theorem. (University of Bologna,2016), http://amslaurea.unibo.it/10169/</w:t>
      </w:r>
      <w:r>
        <w:t xml:space="preserve"> </w:t>
      </w:r>
      <w:r>
        <w:t xml:space="preserve">Mallat, S. A wavelet tour of signal processing. (Academic Press,1999)</w:t>
      </w:r>
      <w:r>
        <w:t xml:space="preserve"> </w:t>
      </w:r>
      <w:r>
        <w:t xml:space="preserve">Tang, X. Texture information in run-length matrices.</w:t>
      </w:r>
      <w:r>
        <w:t xml:space="preserve"> </w:t>
      </w:r>
      <w:r>
        <w:rPr>
          <w:i/>
          <w:iCs/>
        </w:rPr>
        <w:t xml:space="preserve">IEEE Transactions On Image Processing</w:t>
      </w:r>
      <w:r>
        <w:t xml:space="preserve">.</w:t>
      </w:r>
      <w:r>
        <w:t xml:space="preserve"> </w:t>
      </w:r>
      <w:r>
        <w:rPr>
          <w:b/>
          <w:bCs/>
        </w:rPr>
        <w:t xml:space="preserve">7</w:t>
      </w:r>
      <w:r>
        <w:t xml:space="preserve">, 1602-1609 (1998)</w:t>
      </w:r>
      <w:r>
        <w:t xml:space="preserve"> </w:t>
      </w:r>
      <w:r>
        <w:t xml:space="preserve">Stewart, G. On the early history of the singular value decomposition.</w:t>
      </w:r>
      <w:r>
        <w:t xml:space="preserve"> </w:t>
      </w:r>
      <w:r>
        <w:rPr>
          <w:i/>
          <w:iCs/>
        </w:rPr>
        <w:t xml:space="preserve">SIAM Review</w:t>
      </w:r>
      <w:r>
        <w:t xml:space="preserve">.</w:t>
      </w:r>
      <w:r>
        <w:t xml:space="preserve"> </w:t>
      </w:r>
      <w:r>
        <w:rPr>
          <w:b/>
          <w:bCs/>
        </w:rPr>
        <w:t xml:space="preserve">35</w:t>
      </w:r>
      <w:r>
        <w:t xml:space="preserve">, 551-566 (1993)</w:t>
      </w:r>
      <w:r>
        <w:t xml:space="preserve"> </w:t>
      </w:r>
      <w:r>
        <w:t xml:space="preserve">Gloub, G. &amp; Van Loan, C. Matrix computations.</w:t>
      </w:r>
      <w:r>
        <w:t xml:space="preserve"> </w:t>
      </w:r>
      <w:r>
        <w:rPr>
          <w:i/>
          <w:iCs/>
        </w:rPr>
        <w:t xml:space="preserve">Johns Hopkins Universtiy Press, 3rd Edtion</w:t>
      </w:r>
      <w:r>
        <w:t xml:space="preserve">. (1996)</w:t>
      </w:r>
      <w:r>
        <w:t xml:space="preserve"> </w:t>
      </w:r>
      <w:r>
        <w:t xml:space="preserve">Hayden, A. &amp; Twede, D. Observations on the relationship between eigenvalues, instrument noise, and detection performance.</w:t>
      </w:r>
      <w:r>
        <w:t xml:space="preserve"> </w:t>
      </w:r>
      <w:r>
        <w:rPr>
          <w:i/>
          <w:iCs/>
        </w:rPr>
        <w:t xml:space="preserve">Imaging Spectrometry VIII</w:t>
      </w:r>
      <w:r>
        <w:t xml:space="preserve">.</w:t>
      </w:r>
      <w:r>
        <w:t xml:space="preserve"> </w:t>
      </w:r>
      <w:r>
        <w:rPr>
          <w:b/>
          <w:bCs/>
        </w:rPr>
        <w:t xml:space="preserve">4816</w:t>
      </w:r>
      <w:r>
        <w:t xml:space="preserve"> </w:t>
      </w:r>
      <w:r>
        <w:t xml:space="preserve">pp. 355-362 (2002)</w:t>
      </w:r>
      <w:r>
        <w:t xml:space="preserve"> </w:t>
      </w:r>
      <w:r>
        <w:t xml:space="preserve">Jolliffe, I. Principal Component Analysis (Springer Series in Statistics), Springer. (2002)</w:t>
      </w:r>
      <w:r>
        <w:t xml:space="preserve"> </w:t>
      </w:r>
      <w:r>
        <w:t xml:space="preserve">Lorenz, E. Empirical orthogonal functions and statistical weather prediction. (Massachusetts Institute of Technology, Department of Meteorology Cambridge,1956)</w:t>
      </w:r>
      <w:r>
        <w:t xml:space="preserve"> </w:t>
      </w:r>
      <w:r>
        <w:t xml:space="preserve">Eckart, C. &amp; Young, G. The approximation of one matrix by another of lower rank.</w:t>
      </w:r>
      <w:r>
        <w:t xml:space="preserve"> </w:t>
      </w:r>
      <w:r>
        <w:rPr>
          <w:i/>
          <w:iCs/>
        </w:rPr>
        <w:t xml:space="preserve">Psychometrika</w:t>
      </w:r>
      <w:r>
        <w:t xml:space="preserve">.</w:t>
      </w:r>
      <w:r>
        <w:t xml:space="preserve"> </w:t>
      </w:r>
      <w:r>
        <w:rPr>
          <w:b/>
          <w:bCs/>
        </w:rPr>
        <w:t xml:space="preserve">1</w:t>
      </w:r>
      <w:r>
        <w:t xml:space="preserve">, 211-218 (1936)</w:t>
      </w:r>
      <w:r>
        <w:t xml:space="preserve"> </w:t>
      </w:r>
      <w:r>
        <w:t xml:space="preserve">Dove, M. Introduction to lattice dynamics. (Cambridge university press,1993)</w:t>
      </w:r>
      <w:r>
        <w:t xml:space="preserve"> </w:t>
      </w:r>
      <w:r>
        <w:t xml:space="preserve">Bengio, Y., Courville, A. &amp; Vincent, P. Representation learning: A review and new perspectives.</w:t>
      </w:r>
      <w:r>
        <w:t xml:space="preserve"> </w:t>
      </w:r>
      <w:r>
        <w:rPr>
          <w:i/>
          <w:iCs/>
        </w:rPr>
        <w:t xml:space="preserve">IEEE Transactions On Pattern Analysis And Machine Intelligence</w:t>
      </w:r>
      <w:r>
        <w:t xml:space="preserve">.</w:t>
      </w:r>
      <w:r>
        <w:t xml:space="preserve"> </w:t>
      </w:r>
      <w:r>
        <w:rPr>
          <w:b/>
          <w:bCs/>
        </w:rPr>
        <w:t xml:space="preserve">35</w:t>
      </w:r>
      <w:r>
        <w:t xml:space="preserve">, 1798-1828 (2013)</w:t>
      </w:r>
      <w:r>
        <w:t xml:space="preserve"> </w:t>
      </w:r>
      <w:r>
        <w:t xml:space="preserve">Forkman, J., Josse, J. &amp; Piepho, H. Hypothesis tests for principal component analysis when variables are standardized.</w:t>
      </w:r>
      <w:r>
        <w:t xml:space="preserve"> </w:t>
      </w:r>
      <w:r>
        <w:rPr>
          <w:i/>
          <w:iCs/>
        </w:rPr>
        <w:t xml:space="preserve">Journal Of Agricultural, Biological And Environmental Statistics</w:t>
      </w:r>
      <w:r>
        <w:t xml:space="preserve">.</w:t>
      </w:r>
      <w:r>
        <w:t xml:space="preserve"> </w:t>
      </w:r>
      <w:r>
        <w:rPr>
          <w:b/>
          <w:bCs/>
        </w:rPr>
        <w:t xml:space="preserve">24</w:t>
      </w:r>
      <w:r>
        <w:t xml:space="preserve"> </w:t>
      </w:r>
      <w:r>
        <w:t xml:space="preserve">pp. 289-308 (2019)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Kuhn, M. 4 Data Splitting | The caret Package — topepo.github.io. (https://topepo.github.io/caret/data-splitting.html,2024), Accessed 28.09.2024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27.09.2024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confusionMatrix function - RDocumentation — rdocumentation.org. (https://www.rdocumentation.org/packages/caret/versions/6.0-94/topics/confusionMatrix,2024), Accessed 27.09.2024</w:t>
      </w:r>
      <w:r>
        <w:t xml:space="preserve"> </w:t>
      </w:r>
      <w:r>
        <w:t xml:space="preserve">Developers, R. binom.test function - RDocumentation — rdocumentation.org. (https://www.rdocumentation.org/packages/stats/versions/3.6.2/topics/binom.test,2024), Accessed 28.09.2024</w:t>
      </w:r>
      <w:r>
        <w:t xml:space="preserve"> </w:t>
      </w:r>
      <w:r>
        <w:t xml:space="preserve">Clopper, C. &amp; Pearson, E. The use of confidence or fiducial limits illustrated in the case of the binomial.</w:t>
      </w:r>
      <w:r>
        <w:t xml:space="preserve"> </w:t>
      </w:r>
      <w:r>
        <w:rPr>
          <w:i/>
          <w:iCs/>
        </w:rPr>
        <w:t xml:space="preserve">Biometrika</w:t>
      </w:r>
      <w:r>
        <w:t xml:space="preserve">.</w:t>
      </w:r>
      <w:r>
        <w:t xml:space="preserve"> </w:t>
      </w:r>
      <w:r>
        <w:rPr>
          <w:b/>
          <w:bCs/>
        </w:rPr>
        <w:t xml:space="preserve">26</w:t>
      </w:r>
      <w:r>
        <w:t xml:space="preserve">, 404-413 (1934)</w:t>
      </w:r>
      <w:r>
        <w:t xml:space="preserve"> </w:t>
      </w:r>
      <w:r>
        <w:t xml:space="preserve">Conover, W. Practical nonparametric statistics. (John Wiley &amp; Sons, Inc,1999)</w:t>
      </w:r>
      <w:r>
        <w:t xml:space="preserve"> </w:t>
      </w:r>
      <w:r>
        <w:t xml:space="preserve">Hollander, M. Nonparametric statistical methods. (John Wiley &amp; Sons Inc,2013)</w:t>
      </w:r>
      <w:r>
        <w:t xml:space="preserve"> </w:t>
      </w:r>
      <w:r>
        <w:t xml:space="preserve">Howell, D. Statistical methods for psychology, Seventh Edition. (Cengage Wadsworth,2009)</w:t>
      </w:r>
      <w:r>
        <w:t xml:space="preserve"> </w:t>
      </w:r>
      <w:r>
        <w:t xml:space="preserve">GraphPad Software, I. GraphPad Prism 6 Statistics Guide - The binomial test — graphpad.com. (https://www.graphpad.com/guides/prism/6/statistics/stat_binomial.htm,2024), Accessed 28.09.2024</w:t>
      </w:r>
      <w:r>
        <w:t xml:space="preserve"> </w:t>
      </w:r>
      <w:r>
        <w:t xml:space="preserve">McHugh, M. Interrater reliability: the kappa statistic.</w:t>
      </w:r>
      <w:r>
        <w:t xml:space="preserve"> </w:t>
      </w:r>
      <w:r>
        <w:rPr>
          <w:i/>
          <w:iCs/>
        </w:rPr>
        <w:t xml:space="preserve">Biochemia Medica</w:t>
      </w:r>
      <w:r>
        <w:t xml:space="preserve">.</w:t>
      </w:r>
      <w:r>
        <w:t xml:space="preserve"> </w:t>
      </w:r>
      <w:r>
        <w:rPr>
          <w:b/>
          <w:bCs/>
        </w:rPr>
        <w:t xml:space="preserve">22</w:t>
      </w:r>
      <w:r>
        <w:t xml:space="preserve">, 276-282 (2012)</w:t>
      </w:r>
      <w:r>
        <w:t xml:space="preserve"> </w:t>
      </w:r>
      <w:r>
        <w:t xml:space="preserve">Pontius Jr, R. &amp; Millones, M. Death to Kappa: birth of quantity disagreement and allocation disagreement for accuracy assessment.</w:t>
      </w:r>
      <w:r>
        <w:t xml:space="preserve"> </w:t>
      </w:r>
      <w:r>
        <w:rPr>
          <w:i/>
          <w:iCs/>
        </w:rPr>
        <w:t xml:space="preserve">International Journal Of Remote Sensing</w:t>
      </w:r>
      <w:r>
        <w:t xml:space="preserve">.</w:t>
      </w:r>
      <w:r>
        <w:t xml:space="preserve"> </w:t>
      </w:r>
      <w:r>
        <w:rPr>
          <w:b/>
          <w:bCs/>
        </w:rPr>
        <w:t xml:space="preserve">32</w:t>
      </w:r>
      <w:r>
        <w:t xml:space="preserve">, 4407-4429 (2011)</w:t>
      </w:r>
      <w:r>
        <w:t xml:space="preserve"> </w:t>
      </w:r>
      <w:r>
        <w:t xml:space="preserve">Galton, F. Finger prints. (Cosimo Classics,1892)</w:t>
      </w:r>
      <w:r>
        <w:t xml:space="preserve"> </w:t>
      </w:r>
      <w:r>
        <w:t xml:space="preserve">Smeeton, N. Early history of the kappa statistic.</w:t>
      </w:r>
      <w:r>
        <w:t xml:space="preserve"> </w:t>
      </w:r>
      <w:r>
        <w:rPr>
          <w:i/>
          <w:iCs/>
        </w:rPr>
        <w:t xml:space="preserve">Biometrics</w:t>
      </w:r>
      <w:r>
        <w:t xml:space="preserve">.</w:t>
      </w:r>
      <w:r>
        <w:t xml:space="preserve"> </w:t>
      </w:r>
      <w:r>
        <w:rPr>
          <w:b/>
          <w:bCs/>
        </w:rPr>
        <w:t xml:space="preserve">41</w:t>
      </w:r>
      <w:r>
        <w:t xml:space="preserve"> </w:t>
      </w:r>
      <w:r>
        <w:t xml:space="preserve">pp. 795 (1985)</w:t>
      </w:r>
      <w:r>
        <w:t xml:space="preserve"> </w:t>
      </w:r>
      <w:r>
        <w:t xml:space="preserve">Cohen, J. A coefficient of agreement for nominal scales.</w:t>
      </w:r>
      <w:r>
        <w:t xml:space="preserve"> </w:t>
      </w:r>
      <w:r>
        <w:rPr>
          <w:i/>
          <w:iCs/>
        </w:rPr>
        <w:t xml:space="preserve">Educational And Psychological Measurement</w:t>
      </w:r>
      <w:r>
        <w:t xml:space="preserve">.</w:t>
      </w:r>
      <w:r>
        <w:t xml:space="preserve"> </w:t>
      </w:r>
      <w:r>
        <w:rPr>
          <w:b/>
          <w:bCs/>
        </w:rPr>
        <w:t xml:space="preserve">20</w:t>
      </w:r>
      <w:r>
        <w:t xml:space="preserve">, 37-46 (1960)</w:t>
      </w:r>
      <w:r>
        <w:t xml:space="preserve"> </w:t>
      </w:r>
      <w:r>
        <w:t xml:space="preserve">Sim, J. &amp; Wright, C. The kappa statistic in reliability studies: use, interpretation, and sample size requirements.</w:t>
      </w:r>
      <w:r>
        <w:t xml:space="preserve"> </w:t>
      </w:r>
      <w:r>
        <w:rPr>
          <w:i/>
          <w:iCs/>
        </w:rPr>
        <w:t xml:space="preserve">Physical Therapy</w:t>
      </w:r>
      <w:r>
        <w:t xml:space="preserve">.</w:t>
      </w:r>
      <w:r>
        <w:t xml:space="preserve"> </w:t>
      </w:r>
      <w:r>
        <w:rPr>
          <w:b/>
          <w:bCs/>
        </w:rPr>
        <w:t xml:space="preserve">85</w:t>
      </w:r>
      <w:r>
        <w:t xml:space="preserve">, 257-268 (2005)</w:t>
      </w:r>
      <w:r>
        <w:t xml:space="preserve"> </w:t>
      </w:r>
      <w:r>
        <w:t xml:space="preserve">Chicco, D., Warrens, M. &amp; Jurman, G. The Matthews correlation coefficient (MCC) is more informative than Cohen’s Kappa and Brier score in binary classification assessment.</w:t>
      </w:r>
      <w:r>
        <w:t xml:space="preserve"> </w:t>
      </w:r>
      <w:r>
        <w:rPr>
          <w:i/>
          <w:iCs/>
        </w:rPr>
        <w:t xml:space="preserve">IEEE Access</w:t>
      </w:r>
      <w:r>
        <w:t xml:space="preserve">.</w:t>
      </w:r>
      <w:r>
        <w:t xml:space="preserve"> </w:t>
      </w:r>
      <w:r>
        <w:rPr>
          <w:b/>
          <w:bCs/>
        </w:rPr>
        <w:t xml:space="preserve">9</w:t>
      </w:r>
      <w:r>
        <w:t xml:space="preserve"> </w:t>
      </w:r>
      <w:r>
        <w:t xml:space="preserve">pp. 78368-78381 (2021)</w:t>
      </w:r>
      <w:r>
        <w:t xml:space="preserve"> </w:t>
      </w:r>
      <w:r>
        <w:t xml:space="preserve">Heidke, P. Berechnung des Erfolges und der Güte der Windstärkevorhersagen im Sturmwarnungsdienst.</w:t>
      </w:r>
      <w:r>
        <w:t xml:space="preserve"> </w:t>
      </w:r>
      <w:r>
        <w:rPr>
          <w:i/>
          <w:iCs/>
        </w:rPr>
        <w:t xml:space="preserve">Geografiska Annaler</w:t>
      </w:r>
      <w:r>
        <w:t xml:space="preserve">.</w:t>
      </w:r>
      <w:r>
        <w:t xml:space="preserve"> </w:t>
      </w:r>
      <w:r>
        <w:rPr>
          <w:b/>
          <w:bCs/>
        </w:rPr>
        <w:t xml:space="preserve">8</w:t>
      </w:r>
      <w:r>
        <w:t xml:space="preserve">, 301-349 (1926)</w:t>
      </w:r>
      <w:r>
        <w:t xml:space="preserve"> </w:t>
      </w:r>
      <w:r>
        <w:t xml:space="preserve">D.C., T. Bulletin of the Philosophical Society of Washington, D.C.. (The co-operation of the Smithsonian Institution,1887)</w:t>
      </w:r>
      <w:r>
        <w:t xml:space="preserve"> </w:t>
      </w:r>
      <w:r>
        <w:t xml:space="preserve">Developers, R. system.time function - RDocumentation — rdocumentation.org. (https://www.rdocumentation.org/packages/base/versions/3.6.2/topics/system.time,2024), Accessed 28.09.2024</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2024-10-15T13:29:35Z</dcterms:created>
  <dcterms:modified xsi:type="dcterms:W3CDTF">2024-10-15T13:29:35Z</dcterms:modified>
</cp:coreProperties>
</file>

<file path=docProps/custom.xml><?xml version="1.0" encoding="utf-8"?>
<Properties xmlns="http://schemas.openxmlformats.org/officeDocument/2006/custom-properties" xmlns:vt="http://schemas.openxmlformats.org/officeDocument/2006/docPropsVTypes"/>
</file>