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000000"/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 ExtraBold" w:cs="Roboto Serif ExtraBold" w:eastAsia="Roboto Serif ExtraBold" w:hAnsi="Roboto Serif ExtraBold"/>
          <w:i w:val="1"/>
          <w:color w:val="00ffff"/>
          <w:sz w:val="28"/>
          <w:szCs w:val="28"/>
        </w:rPr>
      </w:pPr>
      <w:bookmarkStart w:colFirst="0" w:colLast="0" w:name="_uvt7bikdw84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center"/>
        <w:rPr>
          <w:rFonts w:ascii="Roboto Serif ExtraBold" w:cs="Roboto Serif ExtraBold" w:eastAsia="Roboto Serif ExtraBold" w:hAnsi="Roboto Serif ExtraBold"/>
          <w:i w:val="1"/>
          <w:color w:val="00ffff"/>
          <w:sz w:val="56"/>
          <w:szCs w:val="56"/>
        </w:rPr>
      </w:pPr>
      <w:bookmarkStart w:colFirst="0" w:colLast="0" w:name="_iu3esxfjhf05" w:id="1"/>
      <w:bookmarkEnd w:id="1"/>
      <w:r w:rsidDel="00000000" w:rsidR="00000000" w:rsidRPr="00000000">
        <w:rPr>
          <w:rFonts w:ascii="Roboto Serif ExtraBold" w:cs="Roboto Serif ExtraBold" w:eastAsia="Roboto Serif ExtraBold" w:hAnsi="Roboto Serif ExtraBold"/>
          <w:i w:val="1"/>
          <w:color w:val="ffff00"/>
          <w:sz w:val="62"/>
          <w:szCs w:val="62"/>
          <w:rtl w:val="0"/>
        </w:rPr>
        <w:t xml:space="preserve">Projeto final da turma</w:t>
      </w:r>
      <w:r w:rsidDel="00000000" w:rsidR="00000000" w:rsidRPr="00000000">
        <w:rPr>
          <w:rFonts w:ascii="Roboto Serif ExtraBold" w:cs="Roboto Serif ExtraBold" w:eastAsia="Roboto Serif ExtraBold" w:hAnsi="Roboto Serif ExtraBold"/>
          <w:i w:val="1"/>
          <w:color w:val="00ffff"/>
          <w:sz w:val="56"/>
          <w:szCs w:val="5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center"/>
        <w:rPr>
          <w:rFonts w:ascii="Roboto Serif ExtraBold" w:cs="Roboto Serif ExtraBold" w:eastAsia="Roboto Serif ExtraBold" w:hAnsi="Roboto Serif ExtraBold"/>
          <w:i w:val="1"/>
          <w:color w:val="ffff00"/>
          <w:sz w:val="56"/>
          <w:szCs w:val="56"/>
        </w:rPr>
      </w:pPr>
      <w:bookmarkStart w:colFirst="0" w:colLast="0" w:name="_4x9uxfvs25wd" w:id="2"/>
      <w:bookmarkEnd w:id="2"/>
      <w:r w:rsidDel="00000000" w:rsidR="00000000" w:rsidRPr="00000000">
        <w:rPr>
          <w:rFonts w:ascii="Roboto Serif ExtraBold" w:cs="Roboto Serif ExtraBold" w:eastAsia="Roboto Serif ExtraBold" w:hAnsi="Roboto Serif ExtraBold"/>
          <w:i w:val="1"/>
          <w:color w:val="ffff00"/>
          <w:sz w:val="56"/>
          <w:szCs w:val="56"/>
          <w:rtl w:val="0"/>
        </w:rPr>
        <w:t xml:space="preserve">avançada do curso: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center"/>
        <w:rPr>
          <w:rFonts w:ascii="Roboto Serif" w:cs="Roboto Serif" w:eastAsia="Roboto Serif" w:hAnsi="Roboto Serif"/>
          <w:b w:val="1"/>
          <w:i w:val="1"/>
          <w:color w:val="00ffff"/>
          <w:sz w:val="56"/>
          <w:szCs w:val="56"/>
        </w:rPr>
      </w:pPr>
      <w:bookmarkStart w:colFirst="0" w:colLast="0" w:name="_w6maxsehagcn" w:id="3"/>
      <w:bookmarkEnd w:id="3"/>
      <w:r w:rsidDel="00000000" w:rsidR="00000000" w:rsidRPr="00000000">
        <w:rPr>
          <w:rFonts w:ascii="Roboto Serif ExtraBold" w:cs="Roboto Serif ExtraBold" w:eastAsia="Roboto Serif ExtraBold" w:hAnsi="Roboto Serif ExtraBold"/>
          <w:i w:val="1"/>
          <w:color w:val="ffff00"/>
          <w:sz w:val="56"/>
          <w:szCs w:val="56"/>
          <w:rtl w:val="0"/>
        </w:rPr>
        <w:t xml:space="preserve">Bugou! QA tá on!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ffff"/>
          <w:sz w:val="56"/>
          <w:szCs w:val="56"/>
          <w:rtl w:val="0"/>
        </w:rPr>
        <w:tab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171450</wp:posOffset>
                </wp:positionV>
                <wp:extent cx="609600" cy="4265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07550" y="647850"/>
                          <a:ext cx="609600" cy="426550"/>
                          <a:chOff x="1207550" y="647850"/>
                          <a:chExt cx="1363450" cy="963550"/>
                        </a:xfrm>
                      </wpg:grpSpPr>
                      <wps:wsp>
                        <wps:cNvCnPr/>
                        <wps:spPr>
                          <a:xfrm>
                            <a:off x="1218175" y="693775"/>
                            <a:ext cx="1342200" cy="90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89975" y="663050"/>
                            <a:ext cx="1219200" cy="92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38100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4000500</wp:posOffset>
                </wp:positionH>
                <wp:positionV relativeFrom="paragraph">
                  <wp:posOffset>171450</wp:posOffset>
                </wp:positionV>
                <wp:extent cx="609600" cy="42655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42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center"/>
        <w:rPr>
          <w:rFonts w:ascii="Roboto Serif Medium" w:cs="Roboto Serif Medium" w:eastAsia="Roboto Serif Medium" w:hAnsi="Roboto Serif Medium"/>
          <w:i w:val="1"/>
          <w:color w:val="ffffff"/>
          <w:sz w:val="44"/>
          <w:szCs w:val="44"/>
        </w:rPr>
      </w:pPr>
      <w:bookmarkStart w:colFirst="0" w:colLast="0" w:name="_bj01ckwmiwl" w:id="4"/>
      <w:bookmarkEnd w:id="4"/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ffff"/>
          <w:sz w:val="56"/>
          <w:szCs w:val="56"/>
          <w:rtl w:val="0"/>
        </w:rPr>
        <w:t xml:space="preserve">SQUAD: Alone  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center"/>
        <w:rPr>
          <w:rFonts w:ascii="Roboto Serif Medium" w:cs="Roboto Serif Medium" w:eastAsia="Roboto Serif Medium" w:hAnsi="Roboto Serif Medium"/>
          <w:i w:val="1"/>
          <w:color w:val="ffffff"/>
          <w:sz w:val="44"/>
          <w:szCs w:val="44"/>
        </w:rPr>
      </w:pPr>
      <w:bookmarkStart w:colFirst="0" w:colLast="0" w:name="_nf3lthxvplgt" w:id="5"/>
      <w:bookmarkEnd w:id="5"/>
      <w:r w:rsidDel="00000000" w:rsidR="00000000" w:rsidRPr="00000000">
        <w:rPr>
          <w:rFonts w:ascii="Roboto Serif Medium" w:cs="Roboto Serif Medium" w:eastAsia="Roboto Serif Medium" w:hAnsi="Roboto Serif Medium"/>
          <w:i w:val="1"/>
          <w:color w:val="ffffff"/>
          <w:sz w:val="44"/>
          <w:szCs w:val="44"/>
          <w:rtl w:val="0"/>
        </w:rPr>
        <w:t xml:space="preserve">Lucila Y. M. Beger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Luic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odamuaormus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eockjy8wnq17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rxftix91p3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y2b71hw7quq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e4t9fep0kpu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line="360" w:lineRule="auto"/>
        <w:jc w:val="both"/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</w:rPr>
      </w:pPr>
      <w:bookmarkStart w:colFirst="0" w:colLast="0" w:name="_t3ruf2atlk9q" w:id="11"/>
      <w:bookmarkEnd w:id="11"/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ffff"/>
          <w:sz w:val="28"/>
          <w:szCs w:val="28"/>
          <w:rtl w:val="0"/>
        </w:rPr>
        <w:t xml:space="preserve">Plano de Teste - Instituto Joga Junto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Este plano de teste detalha as atividades a serem realizadas pela equipe de QA para garantir a qualidade do software do Instituto Joga Junto. O objetivo principal é garantir que o software atenda aos requisitos definidos pelo cliente e funcione de acordo com as expectativas dos usuários.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left="0" w:firstLine="0"/>
        <w:jc w:val="both"/>
        <w:rPr>
          <w:rFonts w:ascii="Roboto Serif" w:cs="Roboto Serif" w:eastAsia="Roboto Serif" w:hAnsi="Roboto Serif"/>
          <w:b w:val="1"/>
          <w:color w:val="ffff00"/>
          <w:sz w:val="26"/>
          <w:szCs w:val="26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6"/>
          <w:szCs w:val="26"/>
          <w:rtl w:val="0"/>
        </w:rPr>
        <w:t xml:space="preserve">2.</w:t>
      </w:r>
      <w:r w:rsidDel="00000000" w:rsidR="00000000" w:rsidRPr="00000000">
        <w:rPr>
          <w:rFonts w:ascii="Roboto Serif" w:cs="Roboto Serif" w:eastAsia="Roboto Serif" w:hAnsi="Roboto Serif"/>
          <w:color w:val="00ff00"/>
          <w:sz w:val="14"/>
          <w:szCs w:val="14"/>
          <w:rtl w:val="0"/>
        </w:rPr>
        <w:t xml:space="preserve">    </w:t>
      </w: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6"/>
          <w:szCs w:val="26"/>
          <w:rtl w:val="0"/>
        </w:rPr>
        <w:t xml:space="preserve">Arquitetura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 site é desenvolvido com Node JS no backend, que está hospedado no EC2, e react no frontend,  hospedado na AWS Amplify, que utilizam o protocolo REST para a comunicação.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3. Escopo do Teste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 escopo deste plano de testes abrange todo o software do Instituto Joga Junto, incluindo: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Módulo de Cadastro de Usuário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Módulo de Gerenciamento de Produtos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Módulo de Estoque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Módulo de Pedidos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Módulo de Relatórios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Interface Web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API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4. Referências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Documentação do Produto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Swagger da API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Ambiente de Teste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Plano de Teste Detalhado - Cadastro de Usuário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5. Abordagem de Teste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 abordagem de teste para este projeto será baseada nos seguintes princípios: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Teste baseado em requisitos: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Os testes serão baseados nos requisitos definidos na documentação do produto.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Teste funcional: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foco principal será testar as funcionalidades do sistema, garantindo que elas funcionem conforme o esperado.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Teste manual e automatizado: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Uma combinação de testes manuais e automatizados será utilizada para garantir a cobertura completa dos requisitos.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Testes em diferentes navegadores e dispositivos: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Os testes serão realizados em diferentes navegadores web (Chrome, Firefox, Edge) e dispositivos (desktops, smartphones) para garantir a compatibilidade.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Testes de internacionalização: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Os testes serão realizados em diferentes idiomas para garantir que o sistema funcione corretamente para usuários de todo o mundo.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6. Ferramentas e ambiente de Teste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Ferramentas de teste: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Selenium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3A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Behave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Postman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  <w:sz w:val="24"/>
          <w:szCs w:val="24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Computador com Windows 10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  <w:sz w:val="24"/>
          <w:szCs w:val="24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Navegadores Chrome, Firefox, Edge e Opera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  <w:sz w:val="24"/>
          <w:szCs w:val="24"/>
          <w:u w:val="none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Smartphone com Android 8 ou superior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120" w:line="360" w:lineRule="auto"/>
        <w:ind w:left="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Ambiente de teste:</w:t>
      </w:r>
    </w:p>
    <w:p w:rsidR="00000000" w:rsidDel="00000000" w:rsidP="00000000" w:rsidRDefault="00000000" w:rsidRPr="00000000" w14:paraId="00000041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hyperlink r:id="rId7">
        <w:r w:rsidDel="00000000" w:rsidR="00000000" w:rsidRPr="00000000">
          <w:rPr>
            <w:rFonts w:ascii="Roboto Serif" w:cs="Roboto Serif" w:eastAsia="Roboto Serif" w:hAnsi="Roboto Serif"/>
            <w:color w:val="ffff00"/>
            <w:sz w:val="24"/>
            <w:szCs w:val="24"/>
            <w:u w:val="single"/>
            <w:rtl w:val="0"/>
          </w:rPr>
          <w:t xml:space="preserve">https://projetofinal.jogajuntoinstituto.org/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beforeAutospacing="0" w:line="360" w:lineRule="auto"/>
        <w:ind w:left="144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u w:val="single"/>
          <w:rtl w:val="0"/>
        </w:rPr>
        <w:t xml:space="preserve">https://apipf.jogajuntoinstituto.org/swagger/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120" w:line="360" w:lineRule="auto"/>
        <w:ind w:left="144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7. Classificação de Bugs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Os bugs encontrados durante os testes serão classificados de acordo com a seguinte severidade: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1-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Crítico/Blocker: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 que impede o uso do sistema ou causa perda de dados.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2-Grave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 que causa problemas graves na usabilidade do sistema ou impede a execução de algumas funcionalidades importantes.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3-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Médio: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 que causa problemas na usabilidade do sistema ou impede a execução de algumas funcionalidades menos importantes.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6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4-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Baixo: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 de problemas estéticos no sistema ou 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erros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ortográficos.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8. Priorização de Bugs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Os bugs serão priorizados de acordo com a seguinte critério: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Prioridade 1 - Alta: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Bugs de severidade 1 ou 2 que afetam funcionalidades críticas do sistema.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Prioridade 2 - Média: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Bugs de severidade 2 ou 3 que afetam funcionalidades importantes do sistema.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Prioridade 3 - Baixa: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Bugs de severidade 3 ou 4 que não afetam funcionalidades críticas do sistema.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9. Cenários de Teste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Os cenários de teste serão criados para cada módulo do software, com base nos requisitos definidos na documentação do produto e incluirão os seguintes elementos: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Descrição do cenário: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Uma breve descrição do que o cenário de teste irá testar.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Passos: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Os passos que o usuário irá realizar para executar o cenário de teste.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Resultado esperado: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resultado que o sistema deve apresentar para que o cenário de teste seja considerado bem-sucedido.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Resultado obtido: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resultado que o sistema realmente apresentou durante a execução do cenário de teste.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Passou/Falhou: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Indica se o cenário de teste foi bem-sucedido ou falhou.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rPr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Observações: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Quaisquer observações relevantes sobre o cenário de teste.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Para visualizar a tabela com os cenários de teste, é só acessar o link abaixo.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left="0" w:firstLine="0"/>
        <w:jc w:val="both"/>
        <w:rPr>
          <w:rFonts w:ascii="Roboto Serif" w:cs="Roboto Serif" w:eastAsia="Roboto Serif" w:hAnsi="Roboto Serif"/>
          <w:color w:val="ff00ff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00ff"/>
          <w:sz w:val="24"/>
          <w:szCs w:val="24"/>
          <w:rtl w:val="0"/>
        </w:rPr>
        <w:t xml:space="preserve">                                  </w:t>
      </w:r>
      <w:hyperlink r:id="rId8">
        <w:r w:rsidDel="00000000" w:rsidR="00000000" w:rsidRPr="00000000">
          <w:rPr>
            <w:rFonts w:ascii="Roboto Serif" w:cs="Roboto Serif" w:eastAsia="Roboto Serif" w:hAnsi="Roboto Serif"/>
            <w:color w:val="ff00ff"/>
            <w:sz w:val="24"/>
            <w:szCs w:val="24"/>
            <w:u w:val="single"/>
            <w:rtl w:val="0"/>
          </w:rPr>
          <w:t xml:space="preserve">CENÁRIOS</w:t>
        </w:r>
      </w:hyperlink>
      <w:hyperlink r:id="rId9">
        <w:r w:rsidDel="00000000" w:rsidR="00000000" w:rsidRPr="00000000">
          <w:rPr>
            <w:rFonts w:ascii="Roboto Serif" w:cs="Roboto Serif" w:eastAsia="Roboto Serif" w:hAnsi="Roboto Serif"/>
            <w:color w:val="ff00ff"/>
            <w:sz w:val="24"/>
            <w:szCs w:val="24"/>
            <w:u w:val="single"/>
            <w:rtl w:val="0"/>
          </w:rPr>
          <w:t xml:space="preserve"> DE TESTE - TABELA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left="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  <w:shd w:fill="351c7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11. Critérios de Aprovação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 software do Instituto Joga Junto precisa atender aos seguintes critérios: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Todos os requisitos funcionais e não-funcionais definidos na documentação do produto foram testados com sucesso.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Não foram encontrados defeitos críticos que impeçam o uso do sistema.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 performance do sistema está dentro dos limites aceitáveis.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 usabilidade do sistema é satisfatória para os usuários.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 sistema está compatível com diferentes navegadores web e dispositivos.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 sistema funciona corretamente em diferentes idiomas.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12. Riscos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Os principais riscos associados a este projeto de teste são: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6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Falta de tempo para a execução completa dos testes.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Mudanças nos requisitos do produto durante o processo de teste.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0" w:beforeAutospacing="0" w:line="360" w:lineRule="auto"/>
        <w:ind w:left="720" w:hanging="360"/>
        <w:jc w:val="both"/>
        <w:rPr>
          <w:rFonts w:ascii="Roboto Serif" w:cs="Roboto Serif" w:eastAsia="Roboto Serif" w:hAnsi="Roboto Serif"/>
          <w:color w:val="ffff00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Dificuldades na integração com outros sistemas.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b w:val="1"/>
          <w:color w:val="00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00ff00"/>
          <w:sz w:val="24"/>
          <w:szCs w:val="24"/>
          <w:rtl w:val="0"/>
        </w:rPr>
        <w:t xml:space="preserve">13. Métricas de Teste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 equipe de QA irá coletar e analisar as seguintes métricas durante a execução dos testes: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ffff00"/>
          <w:sz w:val="24"/>
          <w:szCs w:val="24"/>
          <w:rtl w:val="0"/>
        </w:rPr>
        <w:t xml:space="preserve">Cobertura de testes: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A porcentagem de requisitos funcionais do software que foram testados.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ffff00"/>
          <w:sz w:val="24"/>
          <w:szCs w:val="24"/>
          <w:rtl w:val="0"/>
        </w:rPr>
        <w:t xml:space="preserve">Defeitos por módulo: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número de defeitos encontrados em cada módulo do software.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ffff00"/>
          <w:sz w:val="24"/>
          <w:szCs w:val="24"/>
          <w:rtl w:val="0"/>
        </w:rPr>
        <w:t xml:space="preserve">Defeitos por severidade: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número de defeitos encontrados em cada nível de severidade (crítico, alto, médio, baixo).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ffff00"/>
          <w:sz w:val="24"/>
          <w:szCs w:val="24"/>
          <w:rtl w:val="0"/>
        </w:rPr>
        <w:t xml:space="preserve">Tempo médio de resolução de defeitos: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O tempo médio que a equipe de desenvolvimento leva para corrigir os defeitos encontrados.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b w:val="1"/>
          <w:color w:val="ffff00"/>
          <w:sz w:val="24"/>
          <w:szCs w:val="24"/>
          <w:rtl w:val="0"/>
        </w:rPr>
        <w:t xml:space="preserve">Taxa de aprovação dos testes:</w:t>
      </w: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 A porcentagem de cenários de teste que foram executados com sucesso.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As métricas coletadas serão utilizadas para: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24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Monitorar o progresso da equipe de teste.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Identificar áreas do software que precisam de mais testes.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Priorizar a correção de defeitos.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360" w:lineRule="auto"/>
        <w:ind w:left="720" w:hanging="360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Fonts w:ascii="Roboto Serif" w:cs="Roboto Serif" w:eastAsia="Roboto Serif" w:hAnsi="Roboto Serif"/>
          <w:color w:val="ffff00"/>
          <w:sz w:val="24"/>
          <w:szCs w:val="24"/>
          <w:rtl w:val="0"/>
        </w:rPr>
        <w:t xml:space="preserve">Avaliar a qualidade geral do software.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before="60" w:line="360" w:lineRule="auto"/>
        <w:ind w:left="720" w:firstLine="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="360" w:lineRule="auto"/>
        <w:ind w:firstLine="720"/>
        <w:jc w:val="both"/>
        <w:rPr>
          <w:rFonts w:ascii="Roboto Serif" w:cs="Roboto Serif" w:eastAsia="Roboto Serif" w:hAnsi="Roboto Serif"/>
          <w:color w:val="ff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1133.8582677165355" w:top="1700.7874015748032" w:left="1700.7874015748032" w:right="1133.8582677165355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ExtraBold">
    <w:embedBold w:fontKey="{00000000-0000-0000-0000-000000000000}" r:id="rId5" w:subsetted="0"/>
    <w:embedBoldItalic w:fontKey="{00000000-0000-0000-0000-000000000000}" r:id="rId6" w:subsetted="0"/>
  </w:font>
  <w:font w:name="Roboto Serif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D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cV9SVY0UtJ8v--iEro_4OUYARURqmKWZK5d_GrGu1Kc/edit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projetofinal.jogajuntoinstituto.org/" TargetMode="External"/><Relationship Id="rId8" Type="http://schemas.openxmlformats.org/officeDocument/2006/relationships/hyperlink" Target="https://docs.google.com/spreadsheets/d/1cV9SVY0UtJ8v--iEro_4OUYARURqmKWZK5d_GrGu1Kc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10" Type="http://schemas.openxmlformats.org/officeDocument/2006/relationships/font" Target="fonts/RobotoSerifMedium-boldItalic.ttf"/><Relationship Id="rId9" Type="http://schemas.openxmlformats.org/officeDocument/2006/relationships/font" Target="fonts/RobotoSerifMedium-italic.ttf"/><Relationship Id="rId5" Type="http://schemas.openxmlformats.org/officeDocument/2006/relationships/font" Target="fonts/RobotoSerifExtraBold-bold.ttf"/><Relationship Id="rId6" Type="http://schemas.openxmlformats.org/officeDocument/2006/relationships/font" Target="fonts/RobotoSerifExtraBold-boldItalic.ttf"/><Relationship Id="rId7" Type="http://schemas.openxmlformats.org/officeDocument/2006/relationships/font" Target="fonts/RobotoSerifMedium-regular.ttf"/><Relationship Id="rId8" Type="http://schemas.openxmlformats.org/officeDocument/2006/relationships/font" Target="fonts/RobotoSerif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