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0CCAE" w14:textId="2C7B4A75" w:rsidR="00B048E1" w:rsidRPr="007F4084" w:rsidRDefault="00DA69C3" w:rsidP="00B048E1">
      <w:pPr>
        <w:rPr>
          <w:b/>
          <w:bCs/>
          <w:sz w:val="28"/>
          <w:szCs w:val="28"/>
        </w:rPr>
      </w:pPr>
      <w:r>
        <w:rPr>
          <w:b/>
          <w:bCs/>
          <w:sz w:val="28"/>
          <w:szCs w:val="28"/>
        </w:rPr>
        <w:t>Hybrid</w:t>
      </w:r>
      <w:r w:rsidR="00B048E1" w:rsidRPr="007F4084">
        <w:rPr>
          <w:b/>
          <w:bCs/>
          <w:sz w:val="28"/>
          <w:szCs w:val="28"/>
        </w:rPr>
        <w:t xml:space="preserve"> Model</w:t>
      </w:r>
    </w:p>
    <w:p w14:paraId="754920CD" w14:textId="77777777" w:rsidR="00B048E1" w:rsidRDefault="00B048E1" w:rsidP="00B048E1"/>
    <w:p w14:paraId="117C4067" w14:textId="77777777" w:rsidR="00B048E1" w:rsidRDefault="00B048E1" w:rsidP="00B048E1"/>
    <w:p w14:paraId="66BF607E" w14:textId="77777777" w:rsidR="00B048E1" w:rsidRPr="00612868" w:rsidRDefault="00B048E1" w:rsidP="00B048E1">
      <w:pPr>
        <w:rPr>
          <w:b/>
          <w:bCs/>
        </w:rPr>
      </w:pPr>
      <w:r w:rsidRPr="00612868">
        <w:rPr>
          <w:b/>
          <w:bCs/>
        </w:rPr>
        <w:t>Feature Engineering:</w:t>
      </w:r>
    </w:p>
    <w:p w14:paraId="56E5C100" w14:textId="77777777" w:rsidR="00B048E1" w:rsidRDefault="00B048E1" w:rsidP="00B048E1">
      <w:r>
        <w:t xml:space="preserve">Time-based Features: Including hour, </w:t>
      </w:r>
      <w:proofErr w:type="spellStart"/>
      <w:r>
        <w:t>day_of_week</w:t>
      </w:r>
      <w:proofErr w:type="spellEnd"/>
      <w:r>
        <w:t>, month, and year features, as these can help the model capture temporal patterns.</w:t>
      </w:r>
    </w:p>
    <w:p w14:paraId="472A072C" w14:textId="77777777" w:rsidR="00B048E1" w:rsidRDefault="00B048E1" w:rsidP="00B048E1">
      <w:r>
        <w:t>Lagged Features: Keep the lagged features like lag_1, lag_7, and lag_30, as they provide information on the dependency of the current value on previous values, which could help the model make more informed predictions.</w:t>
      </w:r>
    </w:p>
    <w:p w14:paraId="32620B96" w14:textId="77777777" w:rsidR="00B048E1" w:rsidRDefault="00B048E1" w:rsidP="00B048E1">
      <w:r>
        <w:t xml:space="preserve">External Factors: Maintain features such as </w:t>
      </w:r>
      <w:proofErr w:type="spellStart"/>
      <w:r>
        <w:t>temperature_celsius</w:t>
      </w:r>
      <w:proofErr w:type="spellEnd"/>
      <w:r>
        <w:t xml:space="preserve"> and </w:t>
      </w:r>
      <w:proofErr w:type="spellStart"/>
      <w:r>
        <w:t>humidity_percentage</w:t>
      </w:r>
      <w:proofErr w:type="spellEnd"/>
      <w:r>
        <w:t>, which help capture external influences on the target variable.</w:t>
      </w:r>
    </w:p>
    <w:p w14:paraId="766342D8" w14:textId="77777777" w:rsidR="00B048E1" w:rsidRDefault="00B048E1" w:rsidP="00B048E1"/>
    <w:p w14:paraId="59085200" w14:textId="77777777" w:rsidR="00B048E1" w:rsidRPr="00612868" w:rsidRDefault="00B048E1" w:rsidP="00B048E1">
      <w:pPr>
        <w:rPr>
          <w:b/>
          <w:bCs/>
        </w:rPr>
      </w:pPr>
      <w:r w:rsidRPr="00612868">
        <w:rPr>
          <w:b/>
          <w:bCs/>
        </w:rPr>
        <w:t>Hyperparameter Tuning:</w:t>
      </w:r>
    </w:p>
    <w:p w14:paraId="2F3EBBD1" w14:textId="77777777" w:rsidR="00B048E1" w:rsidRDefault="00B048E1" w:rsidP="00B048E1">
      <w:r>
        <w:t>Optimal Parameters: From the hyperparameter tuning, it was observed that the chosen optimal parameters did not significantly improve performance. However, it's important to start with reasonable defaults and potentially re-tune after combining the architectural enhancements:</w:t>
      </w:r>
    </w:p>
    <w:p w14:paraId="14B81765" w14:textId="77777777" w:rsidR="00B048E1" w:rsidRDefault="00B048E1" w:rsidP="00B048E1">
      <w:r>
        <w:t>Batch Size: 32 (to balance between training speed and stability).</w:t>
      </w:r>
    </w:p>
    <w:p w14:paraId="756648B1" w14:textId="77777777" w:rsidR="00B048E1" w:rsidRDefault="00B048E1" w:rsidP="00B048E1">
      <w:r>
        <w:t>Dropout Rate: 0.2 (to mitigate overfitting, though this could be revisited).</w:t>
      </w:r>
    </w:p>
    <w:p w14:paraId="6FFFA7AF" w14:textId="77777777" w:rsidR="00B048E1" w:rsidRDefault="00B048E1" w:rsidP="00B048E1">
      <w:r>
        <w:t>Epochs: 50–100 (depending on early stopping, with patience to prevent overfitting).</w:t>
      </w:r>
    </w:p>
    <w:p w14:paraId="3DD0C84E" w14:textId="77777777" w:rsidR="00B048E1" w:rsidRDefault="00B048E1" w:rsidP="00B048E1">
      <w:r>
        <w:t>Units: 50 per LSTM layer.</w:t>
      </w:r>
    </w:p>
    <w:p w14:paraId="0DA12930" w14:textId="77777777" w:rsidR="00B048E1" w:rsidRDefault="00B048E1" w:rsidP="00B048E1"/>
    <w:p w14:paraId="7AB5C989" w14:textId="77777777" w:rsidR="00B048E1" w:rsidRPr="00612868" w:rsidRDefault="00B048E1" w:rsidP="00B048E1">
      <w:pPr>
        <w:rPr>
          <w:b/>
          <w:bCs/>
        </w:rPr>
      </w:pPr>
      <w:r w:rsidRPr="00612868">
        <w:rPr>
          <w:b/>
          <w:bCs/>
        </w:rPr>
        <w:t>Architecture:</w:t>
      </w:r>
    </w:p>
    <w:p w14:paraId="2B018854" w14:textId="77777777" w:rsidR="00B048E1" w:rsidRDefault="00B048E1" w:rsidP="00B048E1">
      <w:r>
        <w:t>Layers:</w:t>
      </w:r>
    </w:p>
    <w:p w14:paraId="74D7C638" w14:textId="77777777" w:rsidR="00B048E1" w:rsidRDefault="00B048E1" w:rsidP="00B048E1">
      <w:r>
        <w:t>Three LSTM Layers: From the architectural tuning, it was evident that adding an extra LSTM layer provided modest improvements in capturing more complex patterns, as shown by a slight reduction in MSE and an improved R-squared value. Therefore, incorporating three LSTM layers should be beneficial.</w:t>
      </w:r>
    </w:p>
    <w:p w14:paraId="14DC4C08" w14:textId="77777777" w:rsidR="00B048E1" w:rsidRDefault="00B048E1" w:rsidP="00B048E1">
      <w:r>
        <w:t xml:space="preserve">One Dense Layer with </w:t>
      </w:r>
      <w:proofErr w:type="spellStart"/>
      <w:r>
        <w:t>ReLU</w:t>
      </w:r>
      <w:proofErr w:type="spellEnd"/>
      <w:r>
        <w:t xml:space="preserve"> Activation: The addition of a Dense layer with </w:t>
      </w:r>
      <w:proofErr w:type="spellStart"/>
      <w:r>
        <w:t>ReLU</w:t>
      </w:r>
      <w:proofErr w:type="spellEnd"/>
      <w:r>
        <w:t xml:space="preserve"> activation after the LSTM layers helped the model better learn non-linear relationships, contributing to slight performance gains. Including this layer should help the model handle more complex data patterns.</w:t>
      </w:r>
    </w:p>
    <w:p w14:paraId="625D81C8" w14:textId="77777777" w:rsidR="00B048E1" w:rsidRDefault="00B048E1" w:rsidP="00B048E1">
      <w:r>
        <w:t>One Output Dense Layer: This layer is necessary for outputting the final predictions.</w:t>
      </w:r>
    </w:p>
    <w:p w14:paraId="3848BC4F" w14:textId="77777777" w:rsidR="00B048E1" w:rsidRDefault="00B048E1" w:rsidP="00B048E1"/>
    <w:p w14:paraId="596CF6B1" w14:textId="77777777" w:rsidR="00B048E1" w:rsidRPr="00612868" w:rsidRDefault="00B048E1" w:rsidP="00B048E1">
      <w:pPr>
        <w:rPr>
          <w:b/>
          <w:bCs/>
        </w:rPr>
      </w:pPr>
      <w:r w:rsidRPr="00612868">
        <w:rPr>
          <w:b/>
          <w:bCs/>
        </w:rPr>
        <w:t>Regularization:</w:t>
      </w:r>
    </w:p>
    <w:p w14:paraId="4440D5E4" w14:textId="77777777" w:rsidR="00B048E1" w:rsidRDefault="00B048E1" w:rsidP="00B048E1">
      <w:r>
        <w:t>Dropout Layers: Incorporate a dropout layer (with a dropout rate of 0.2 to 0.3) after each LSTM layer to reduce overfitting. This was partially explored in the hyperparameter tuning models and should be maintained in the combined model.</w:t>
      </w:r>
    </w:p>
    <w:p w14:paraId="065A73C2" w14:textId="77777777" w:rsidR="00B048E1" w:rsidRDefault="00B048E1" w:rsidP="00B048E1"/>
    <w:p w14:paraId="57178A7B" w14:textId="77777777" w:rsidR="00B048E1" w:rsidRPr="00612868" w:rsidRDefault="00B048E1" w:rsidP="00B048E1">
      <w:pPr>
        <w:rPr>
          <w:b/>
          <w:bCs/>
        </w:rPr>
      </w:pPr>
      <w:r w:rsidRPr="00612868">
        <w:rPr>
          <w:b/>
          <w:bCs/>
        </w:rPr>
        <w:t>Early Stopping:</w:t>
      </w:r>
    </w:p>
    <w:p w14:paraId="3D286295" w14:textId="77777777" w:rsidR="00B048E1" w:rsidRDefault="00B048E1" w:rsidP="00B048E1">
      <w:r>
        <w:t>Monitoring Validation Loss: Continue using early stopping to prevent overfitting. Set patience at 5 epochs, which seemed effective in your tests.</w:t>
      </w:r>
    </w:p>
    <w:p w14:paraId="515AB60F" w14:textId="77777777" w:rsidR="00B048E1" w:rsidRDefault="00B048E1" w:rsidP="00B048E1"/>
    <w:p w14:paraId="200745AD" w14:textId="77777777" w:rsidR="00B048E1" w:rsidRPr="00612868" w:rsidRDefault="00B048E1" w:rsidP="00B048E1">
      <w:pPr>
        <w:rPr>
          <w:b/>
          <w:bCs/>
        </w:rPr>
      </w:pPr>
      <w:r w:rsidRPr="00612868">
        <w:rPr>
          <w:b/>
          <w:bCs/>
        </w:rPr>
        <w:t>Proposed features</w:t>
      </w:r>
    </w:p>
    <w:p w14:paraId="5208CAB9" w14:textId="77777777" w:rsidR="00B048E1" w:rsidRDefault="00B048E1" w:rsidP="00B048E1">
      <w:r>
        <w:t>The combined model should be based on the following structure:</w:t>
      </w:r>
    </w:p>
    <w:p w14:paraId="365602FC" w14:textId="77777777" w:rsidR="00B048E1" w:rsidRDefault="00B048E1" w:rsidP="00B048E1">
      <w:r>
        <w:t>Input Layer: Incorporate all the relevant features, including time-based, lagged, and external factor features.</w:t>
      </w:r>
    </w:p>
    <w:p w14:paraId="1CBD46FB" w14:textId="77777777" w:rsidR="00B048E1" w:rsidRDefault="00B048E1" w:rsidP="00B048E1">
      <w:r>
        <w:t>Three LSTM Layers: Each with 50 units, followed by dropout layers with a dropout rate of 0.2 to 0.3.</w:t>
      </w:r>
    </w:p>
    <w:p w14:paraId="2458BEF6" w14:textId="77777777" w:rsidR="00B048E1" w:rsidRDefault="00B048E1" w:rsidP="00B048E1">
      <w:r>
        <w:t xml:space="preserve">Dense Layer with </w:t>
      </w:r>
      <w:proofErr w:type="spellStart"/>
      <w:r>
        <w:t>ReLU</w:t>
      </w:r>
      <w:proofErr w:type="spellEnd"/>
      <w:r>
        <w:t xml:space="preserve"> Activation: To help capture non-linear relationships in the data.</w:t>
      </w:r>
    </w:p>
    <w:p w14:paraId="7BA2AA8C" w14:textId="77777777" w:rsidR="00B048E1" w:rsidRDefault="00B048E1" w:rsidP="00B048E1">
      <w:r>
        <w:t>Output Dense Layer: To generate the final prediction.</w:t>
      </w:r>
    </w:p>
    <w:p w14:paraId="2A75AC21" w14:textId="77777777" w:rsidR="00B048E1" w:rsidRDefault="00B048E1" w:rsidP="00B048E1"/>
    <w:p w14:paraId="7F593DC9" w14:textId="77777777" w:rsidR="00B048E1" w:rsidRPr="00612868" w:rsidRDefault="00B048E1" w:rsidP="00B048E1">
      <w:pPr>
        <w:rPr>
          <w:b/>
          <w:bCs/>
        </w:rPr>
      </w:pPr>
      <w:r w:rsidRPr="00612868">
        <w:rPr>
          <w:b/>
          <w:bCs/>
        </w:rPr>
        <w:t>Final Recommendations:</w:t>
      </w:r>
    </w:p>
    <w:p w14:paraId="1DA43305" w14:textId="77777777" w:rsidR="00B048E1" w:rsidRDefault="00B048E1" w:rsidP="00B048E1">
      <w:r>
        <w:t>Re-tune the hyperparameters after combining the architectural changes, as their optimal values might shift with the new structure.</w:t>
      </w:r>
    </w:p>
    <w:p w14:paraId="3F4608FA" w14:textId="77777777" w:rsidR="00B048E1" w:rsidRDefault="00B048E1" w:rsidP="00B048E1">
      <w:r>
        <w:t>Experiment with alternative dropout rates and units in LSTM layers based on the new architecture.</w:t>
      </w:r>
    </w:p>
    <w:p w14:paraId="7CD34791" w14:textId="77777777" w:rsidR="00B048E1" w:rsidRDefault="00B048E1" w:rsidP="00B048E1">
      <w:r>
        <w:lastRenderedPageBreak/>
        <w:t>Evaluate the combined model with cross-validation to ensure it generalizes well across different subsets of the data.</w:t>
      </w:r>
    </w:p>
    <w:p w14:paraId="506D8354" w14:textId="77777777" w:rsidR="00B048E1" w:rsidRDefault="00B048E1" w:rsidP="00B048E1">
      <w:r>
        <w:t>This combined model should leverage the benefits observed across your tests, potentially resulting in improved predictive performance.</w:t>
      </w:r>
    </w:p>
    <w:p w14:paraId="14541EE3" w14:textId="77777777" w:rsidR="00B048E1" w:rsidRDefault="00B048E1" w:rsidP="00B048E1"/>
    <w:p w14:paraId="7A31971E" w14:textId="77777777" w:rsidR="00B048E1" w:rsidRPr="00612868" w:rsidRDefault="00B048E1" w:rsidP="00B048E1">
      <w:pPr>
        <w:rPr>
          <w:b/>
          <w:bCs/>
        </w:rPr>
      </w:pPr>
    </w:p>
    <w:p w14:paraId="5B7F63FD" w14:textId="77777777" w:rsidR="00B048E1" w:rsidRDefault="00B048E1" w:rsidP="00B048E1">
      <w:pPr>
        <w:rPr>
          <w:b/>
          <w:bCs/>
        </w:rPr>
      </w:pPr>
      <w:r w:rsidRPr="00612868">
        <w:rPr>
          <w:b/>
          <w:bCs/>
        </w:rPr>
        <w:t>Results</w:t>
      </w:r>
    </w:p>
    <w:p w14:paraId="412BD81F" w14:textId="77777777" w:rsidR="00B048E1" w:rsidRDefault="00B048E1" w:rsidP="00B048E1">
      <w:pPr>
        <w:rPr>
          <w:b/>
          <w:bCs/>
        </w:rPr>
      </w:pPr>
      <w:r>
        <w:rPr>
          <w:noProof/>
        </w:rPr>
        <w:drawing>
          <wp:inline distT="0" distB="0" distL="0" distR="0" wp14:anchorId="016E5820" wp14:editId="013764E6">
            <wp:extent cx="6051550" cy="3893185"/>
            <wp:effectExtent l="0" t="0" r="6350" b="0"/>
            <wp:docPr id="2098398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1550" cy="3893185"/>
                    </a:xfrm>
                    <a:prstGeom prst="rect">
                      <a:avLst/>
                    </a:prstGeom>
                    <a:noFill/>
                    <a:ln>
                      <a:noFill/>
                    </a:ln>
                  </pic:spPr>
                </pic:pic>
              </a:graphicData>
            </a:graphic>
          </wp:inline>
        </w:drawing>
      </w:r>
    </w:p>
    <w:p w14:paraId="4A0EF6BA" w14:textId="77777777" w:rsidR="00B048E1" w:rsidRDefault="00B048E1" w:rsidP="00B048E1">
      <w:pPr>
        <w:rPr>
          <w:b/>
          <w:bCs/>
        </w:rPr>
      </w:pPr>
    </w:p>
    <w:p w14:paraId="3B1C12C4" w14:textId="77777777" w:rsidR="00B048E1" w:rsidRPr="00612868" w:rsidRDefault="00B048E1" w:rsidP="00B048E1">
      <w:pPr>
        <w:rPr>
          <w:b/>
          <w:bCs/>
        </w:rPr>
      </w:pPr>
      <w:r>
        <w:rPr>
          <w:noProof/>
        </w:rPr>
        <w:lastRenderedPageBreak/>
        <w:drawing>
          <wp:inline distT="0" distB="0" distL="0" distR="0" wp14:anchorId="4526718B" wp14:editId="6EDECA5A">
            <wp:extent cx="6051550" cy="3796030"/>
            <wp:effectExtent l="0" t="0" r="6350" b="0"/>
            <wp:docPr id="1511869485" name="Picture 18" descr="A graph of a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69485" name="Picture 18" descr="A graph of a lo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1550" cy="3796030"/>
                    </a:xfrm>
                    <a:prstGeom prst="rect">
                      <a:avLst/>
                    </a:prstGeom>
                    <a:noFill/>
                    <a:ln>
                      <a:noFill/>
                    </a:ln>
                  </pic:spPr>
                </pic:pic>
              </a:graphicData>
            </a:graphic>
          </wp:inline>
        </w:drawing>
      </w:r>
    </w:p>
    <w:p w14:paraId="3F08B0D6" w14:textId="77777777" w:rsidR="00B048E1" w:rsidRDefault="00B048E1" w:rsidP="00B048E1"/>
    <w:p w14:paraId="4B74CE18" w14:textId="77777777" w:rsidR="00B048E1" w:rsidRPr="007F4084" w:rsidRDefault="00B048E1" w:rsidP="00B048E1">
      <w:pPr>
        <w:rPr>
          <w:b/>
          <w:bCs/>
        </w:rPr>
      </w:pPr>
      <w:r w:rsidRPr="007F4084">
        <w:rPr>
          <w:b/>
          <w:bCs/>
        </w:rPr>
        <w:t>Mean Absolute Error (MAE):</w:t>
      </w:r>
    </w:p>
    <w:p w14:paraId="5B134C14" w14:textId="77777777" w:rsidR="00B048E1" w:rsidRDefault="00B048E1" w:rsidP="00B048E1">
      <w:r>
        <w:t>Base Model: 111.69</w:t>
      </w:r>
    </w:p>
    <w:p w14:paraId="0E5A818C" w14:textId="77777777" w:rsidR="00B048E1" w:rsidRDefault="00B048E1" w:rsidP="00B048E1">
      <w:r>
        <w:t>Combined Model: 111.21</w:t>
      </w:r>
    </w:p>
    <w:p w14:paraId="41288903" w14:textId="77777777" w:rsidR="00B048E1" w:rsidRDefault="00B048E1" w:rsidP="00B048E1">
      <w:r>
        <w:t>Improvement: The combined model shows a modest improvement, reducing the MAE from 111.69 to 111.21. This indicates that the combined model’s predictions are slightly closer to the actual values on average.</w:t>
      </w:r>
    </w:p>
    <w:p w14:paraId="4B1D17EC" w14:textId="77777777" w:rsidR="00B048E1" w:rsidRDefault="00B048E1" w:rsidP="00B048E1"/>
    <w:p w14:paraId="362B9ECA" w14:textId="77777777" w:rsidR="00B048E1" w:rsidRPr="007F4084" w:rsidRDefault="00B048E1" w:rsidP="00B048E1">
      <w:pPr>
        <w:rPr>
          <w:b/>
          <w:bCs/>
        </w:rPr>
      </w:pPr>
      <w:r w:rsidRPr="007F4084">
        <w:rPr>
          <w:b/>
          <w:bCs/>
        </w:rPr>
        <w:t>Mean Squared Error (MSE):</w:t>
      </w:r>
    </w:p>
    <w:p w14:paraId="42776DFF" w14:textId="77777777" w:rsidR="00B048E1" w:rsidRDefault="00B048E1" w:rsidP="00B048E1">
      <w:r>
        <w:t>Base Model: 16,718.18</w:t>
      </w:r>
    </w:p>
    <w:p w14:paraId="7AC39577" w14:textId="77777777" w:rsidR="00B048E1" w:rsidRDefault="00B048E1" w:rsidP="00B048E1">
      <w:r>
        <w:t>Combined Model: 16,647.72</w:t>
      </w:r>
    </w:p>
    <w:p w14:paraId="3C4A0186" w14:textId="77777777" w:rsidR="00B048E1" w:rsidRDefault="00B048E1" w:rsidP="00B048E1">
      <w:r>
        <w:t>Improvement: The MSE improved slightly in the combined model, decreasing from 16,718.18 to 16,647.72. This suggests that the combined model is slightly better at minimizing larger errors.</w:t>
      </w:r>
    </w:p>
    <w:p w14:paraId="7E293EED" w14:textId="77777777" w:rsidR="00B048E1" w:rsidRDefault="00B048E1" w:rsidP="00B048E1"/>
    <w:p w14:paraId="0F6014B8" w14:textId="77777777" w:rsidR="00B048E1" w:rsidRPr="007F4084" w:rsidRDefault="00B048E1" w:rsidP="00B048E1">
      <w:pPr>
        <w:rPr>
          <w:b/>
          <w:bCs/>
        </w:rPr>
      </w:pPr>
      <w:r w:rsidRPr="007F4084">
        <w:rPr>
          <w:b/>
          <w:bCs/>
        </w:rPr>
        <w:t>R-squared:</w:t>
      </w:r>
    </w:p>
    <w:p w14:paraId="74078BD1" w14:textId="77777777" w:rsidR="00B048E1" w:rsidRDefault="00B048E1" w:rsidP="00B048E1">
      <w:r>
        <w:t>Base Model: -0.0067</w:t>
      </w:r>
    </w:p>
    <w:p w14:paraId="608BBADF" w14:textId="77777777" w:rsidR="00B048E1" w:rsidRDefault="00B048E1" w:rsidP="00B048E1">
      <w:r>
        <w:t>Combined Model: -0.0032</w:t>
      </w:r>
    </w:p>
    <w:p w14:paraId="6B8CF738" w14:textId="77777777" w:rsidR="00B048E1" w:rsidRDefault="00B048E1" w:rsidP="00B048E1">
      <w:r>
        <w:t>Improvement: The R-squared value shows a small improvement, increasing from -0.0067 to -0.0032. While still negative, this suggests the combined model has a marginally better explanatory power compared to the base model.</w:t>
      </w:r>
    </w:p>
    <w:p w14:paraId="19F50300" w14:textId="77777777" w:rsidR="00B048E1" w:rsidRDefault="00B048E1" w:rsidP="00B048E1"/>
    <w:p w14:paraId="6780E0F4" w14:textId="77777777" w:rsidR="00B048E1" w:rsidRPr="007F4084" w:rsidRDefault="00B048E1" w:rsidP="00B048E1">
      <w:pPr>
        <w:rPr>
          <w:b/>
          <w:bCs/>
        </w:rPr>
      </w:pPr>
      <w:r w:rsidRPr="007F4084">
        <w:rPr>
          <w:b/>
          <w:bCs/>
        </w:rPr>
        <w:t>True vs Predicted Monthly Energy Cost:</w:t>
      </w:r>
    </w:p>
    <w:p w14:paraId="5642D531" w14:textId="77777777" w:rsidR="00B048E1" w:rsidRDefault="00B048E1" w:rsidP="00B048E1">
      <w:r>
        <w:t>Observation: The true vs. predicted graph for the combined model shows improved alignment with the actual values compared to the base model. The deviations are less pronounced, indicating that the combined model captures the temporal patterns more effectively.</w:t>
      </w:r>
    </w:p>
    <w:p w14:paraId="5CF9AFDC" w14:textId="77777777" w:rsidR="00B048E1" w:rsidRDefault="00B048E1" w:rsidP="00B048E1"/>
    <w:p w14:paraId="71DC7CCF" w14:textId="77777777" w:rsidR="00B048E1" w:rsidRPr="007F4084" w:rsidRDefault="00B048E1" w:rsidP="00B048E1">
      <w:pPr>
        <w:rPr>
          <w:b/>
          <w:bCs/>
        </w:rPr>
      </w:pPr>
      <w:r w:rsidRPr="007F4084">
        <w:rPr>
          <w:b/>
          <w:bCs/>
        </w:rPr>
        <w:t>Training &amp; Validation Loss:</w:t>
      </w:r>
    </w:p>
    <w:p w14:paraId="32AD1500" w14:textId="77777777" w:rsidR="00B048E1" w:rsidRDefault="00B048E1" w:rsidP="00B048E1">
      <w:r>
        <w:t xml:space="preserve">Observation: The loss curves for the combined model demonstrate a steady decrease in both training and validation losses, </w:t>
      </w:r>
      <w:proofErr w:type="gramStart"/>
      <w:r>
        <w:t>similar to</w:t>
      </w:r>
      <w:proofErr w:type="gramEnd"/>
      <w:r>
        <w:t xml:space="preserve"> the base model. However, the gap between the training and validation losses is smaller in the combined model, indicating reduced overfitting and better generalization.</w:t>
      </w:r>
    </w:p>
    <w:p w14:paraId="350B67F5" w14:textId="77777777" w:rsidR="00B048E1" w:rsidRDefault="00B048E1" w:rsidP="00B048E1"/>
    <w:p w14:paraId="119FFC5F" w14:textId="77777777" w:rsidR="00B048E1" w:rsidRDefault="00B048E1" w:rsidP="00B048E1"/>
    <w:p w14:paraId="41A17E3C" w14:textId="77777777" w:rsidR="00B048E1" w:rsidRDefault="00B048E1" w:rsidP="00B048E1"/>
    <w:p w14:paraId="6B74A6B3" w14:textId="77777777" w:rsidR="00B048E1" w:rsidRPr="007F4084" w:rsidRDefault="00B048E1" w:rsidP="00B048E1">
      <w:pPr>
        <w:rPr>
          <w:b/>
          <w:bCs/>
        </w:rPr>
      </w:pPr>
      <w:r w:rsidRPr="007F4084">
        <w:rPr>
          <w:b/>
          <w:bCs/>
        </w:rPr>
        <w:t>Discussion</w:t>
      </w:r>
    </w:p>
    <w:p w14:paraId="752C183C" w14:textId="77777777" w:rsidR="00B048E1" w:rsidRDefault="00B048E1" w:rsidP="00B048E1">
      <w:r>
        <w:t>The combined model with optimized hyperparameters and architectural enhancements demonstrates incremental improvements over the base model. The key areas of improvement include:</w:t>
      </w:r>
    </w:p>
    <w:p w14:paraId="37AAB5B3" w14:textId="77777777" w:rsidR="00B048E1" w:rsidRDefault="00B048E1" w:rsidP="00B048E1"/>
    <w:p w14:paraId="2B097044" w14:textId="77777777" w:rsidR="00B048E1" w:rsidRDefault="00B048E1" w:rsidP="00B048E1">
      <w:r w:rsidRPr="007F4084">
        <w:rPr>
          <w:b/>
          <w:bCs/>
        </w:rPr>
        <w:t>Reduced MAE</w:t>
      </w:r>
      <w:r>
        <w:t>: The combined model achieves more accurate predictions on average.</w:t>
      </w:r>
    </w:p>
    <w:p w14:paraId="2424AB2F" w14:textId="77777777" w:rsidR="00B048E1" w:rsidRDefault="00B048E1" w:rsidP="00B048E1"/>
    <w:p w14:paraId="2DC7F2AE" w14:textId="77777777" w:rsidR="00B048E1" w:rsidRDefault="00B048E1" w:rsidP="00B048E1">
      <w:r w:rsidRPr="007F4084">
        <w:rPr>
          <w:b/>
          <w:bCs/>
        </w:rPr>
        <w:t>Lower MSE</w:t>
      </w:r>
      <w:r>
        <w:t>: The model is better at handling larger errors, contributing to overall better performance.</w:t>
      </w:r>
    </w:p>
    <w:p w14:paraId="6AB5D76C" w14:textId="77777777" w:rsidR="00B048E1" w:rsidRDefault="00B048E1" w:rsidP="00B048E1"/>
    <w:p w14:paraId="5D163EBF" w14:textId="77777777" w:rsidR="00B048E1" w:rsidRDefault="00B048E1" w:rsidP="00B048E1">
      <w:r w:rsidRPr="007F4084">
        <w:rPr>
          <w:b/>
          <w:bCs/>
        </w:rPr>
        <w:t>Improved R-squared:</w:t>
      </w:r>
      <w:r>
        <w:t xml:space="preserve"> A slight increase in the model's ability to explain variability in the data, though it remains negative.</w:t>
      </w:r>
    </w:p>
    <w:p w14:paraId="39721089" w14:textId="77777777" w:rsidR="00B048E1" w:rsidRDefault="00B048E1" w:rsidP="00B048E1"/>
    <w:p w14:paraId="67F127DE" w14:textId="77777777" w:rsidR="00B048E1" w:rsidRPr="007F4084" w:rsidRDefault="00B048E1" w:rsidP="00B048E1">
      <w:pPr>
        <w:rPr>
          <w:b/>
          <w:bCs/>
        </w:rPr>
      </w:pPr>
      <w:r w:rsidRPr="007F4084">
        <w:rPr>
          <w:b/>
          <w:bCs/>
        </w:rPr>
        <w:t>True vs Predicted Analysis:</w:t>
      </w:r>
    </w:p>
    <w:p w14:paraId="29935028" w14:textId="77777777" w:rsidR="00B048E1" w:rsidRDefault="00B048E1" w:rsidP="00B048E1">
      <w:r>
        <w:t>The combined model shows better alignment between the predicted and actual values, indicating that it more effectively captures the underlying patterns in the data.</w:t>
      </w:r>
    </w:p>
    <w:p w14:paraId="1376E693" w14:textId="77777777" w:rsidR="00B048E1" w:rsidRDefault="00B048E1" w:rsidP="00B048E1"/>
    <w:p w14:paraId="53785949" w14:textId="77777777" w:rsidR="00B048E1" w:rsidRPr="007F4084" w:rsidRDefault="00B048E1" w:rsidP="00B048E1">
      <w:pPr>
        <w:rPr>
          <w:b/>
          <w:bCs/>
        </w:rPr>
      </w:pPr>
      <w:r w:rsidRPr="007F4084">
        <w:rPr>
          <w:b/>
          <w:bCs/>
        </w:rPr>
        <w:t>Training &amp; Validation Loss:</w:t>
      </w:r>
    </w:p>
    <w:p w14:paraId="4B063516" w14:textId="77777777" w:rsidR="00B048E1" w:rsidRDefault="00B048E1" w:rsidP="00B048E1">
      <w:r>
        <w:t>The combined model exhibits less overfitting compared to the base model, as indicated by the reduced gap between training and validation losses.</w:t>
      </w:r>
    </w:p>
    <w:p w14:paraId="482F7897" w14:textId="77777777" w:rsidR="00B048E1" w:rsidRDefault="00B048E1" w:rsidP="00B048E1"/>
    <w:p w14:paraId="60320C66" w14:textId="77777777" w:rsidR="00B048E1" w:rsidRDefault="00B048E1" w:rsidP="00B048E1"/>
    <w:p w14:paraId="7B129332" w14:textId="77777777" w:rsidR="00B048E1" w:rsidRPr="007F4084" w:rsidRDefault="00B048E1" w:rsidP="00B048E1">
      <w:pPr>
        <w:rPr>
          <w:b/>
          <w:bCs/>
        </w:rPr>
      </w:pPr>
      <w:r w:rsidRPr="007F4084">
        <w:rPr>
          <w:b/>
          <w:bCs/>
        </w:rPr>
        <w:t>Conclusion</w:t>
      </w:r>
    </w:p>
    <w:p w14:paraId="12A5E5D2" w14:textId="77777777" w:rsidR="00B048E1" w:rsidRDefault="00B048E1" w:rsidP="00B048E1">
      <w:r>
        <w:t>The results indicate that the combined model, incorporating both feature engineering, optimized hyperparameters and architectural improvements offer slight but consistent gains over the base model. These enhancements have led to better predictive accuracy and reduced overfitting, making the combined model a more robust choice for forecasting monthly energy costs. Although the improvements are incremental, they suggest that the model is moving in the right direction. Further fine-tuning or exploring additional features may yield even better performance in future iterations.</w:t>
      </w:r>
    </w:p>
    <w:p w14:paraId="01379045" w14:textId="77777777" w:rsidR="0078039B" w:rsidRPr="0078039B" w:rsidRDefault="0078039B" w:rsidP="0078039B"/>
    <w:sectPr w:rsidR="0078039B" w:rsidRPr="0078039B" w:rsidSect="00FB02A5">
      <w:pgSz w:w="11906" w:h="16838" w:code="9"/>
      <w:pgMar w:top="1440" w:right="936"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3627"/>
    <w:multiLevelType w:val="singleLevel"/>
    <w:tmpl w:val="F6B2B07E"/>
    <w:lvl w:ilvl="0">
      <w:start w:val="1"/>
      <w:numFmt w:val="decimal"/>
      <w:pStyle w:val="TOC7"/>
      <w:lvlText w:val="%1"/>
      <w:lvlJc w:val="left"/>
      <w:pPr>
        <w:tabs>
          <w:tab w:val="num" w:pos="720"/>
        </w:tabs>
        <w:ind w:left="720" w:hanging="720"/>
      </w:pPr>
      <w:rPr>
        <w:rFonts w:ascii="Verdana" w:hAnsi="Verdana" w:hint="default"/>
        <w:sz w:val="20"/>
      </w:rPr>
    </w:lvl>
  </w:abstractNum>
  <w:abstractNum w:abstractNumId="1" w15:restartNumberingAfterBreak="0">
    <w:nsid w:val="0B196EED"/>
    <w:multiLevelType w:val="multilevel"/>
    <w:tmpl w:val="F2984B06"/>
    <w:lvl w:ilvl="0">
      <w:start w:val="1"/>
      <w:numFmt w:val="none"/>
      <w:pStyle w:val="Heading1"/>
      <w:suff w:val="nothing"/>
      <w:lvlText w:val=""/>
      <w:lvlJc w:val="left"/>
      <w:pPr>
        <w:ind w:left="0" w:firstLine="0"/>
      </w:pPr>
      <w:rPr>
        <w:rFonts w:ascii="Times New Roman" w:hAnsi="Times New Roman" w:cs="Times New Roman" w:hint="default"/>
        <w:sz w:val="24"/>
      </w:rPr>
    </w:lvl>
    <w:lvl w:ilvl="1">
      <w:start w:val="1"/>
      <w:numFmt w:val="decimal"/>
      <w:pStyle w:val="Heading2"/>
      <w:lvlText w:val="%2."/>
      <w:lvlJc w:val="left"/>
      <w:pPr>
        <w:tabs>
          <w:tab w:val="num" w:pos="720"/>
        </w:tabs>
        <w:ind w:left="720" w:hanging="720"/>
      </w:pPr>
      <w:rPr>
        <w:rFonts w:ascii="Verdana" w:hAnsi="Verdana" w:cs="Times New Roman" w:hint="default"/>
        <w:b w:val="0"/>
        <w:i w:val="0"/>
        <w:sz w:val="20"/>
      </w:rPr>
    </w:lvl>
    <w:lvl w:ilvl="2">
      <w:start w:val="1"/>
      <w:numFmt w:val="decimal"/>
      <w:pStyle w:val="Heading3"/>
      <w:lvlText w:val="%2.%3"/>
      <w:lvlJc w:val="left"/>
      <w:pPr>
        <w:tabs>
          <w:tab w:val="num" w:pos="720"/>
        </w:tabs>
        <w:ind w:left="720" w:hanging="700"/>
      </w:pPr>
      <w:rPr>
        <w:rFonts w:ascii="Verdana" w:hAnsi="Verdana" w:cs="Times New Roman" w:hint="default"/>
        <w:sz w:val="20"/>
      </w:rPr>
    </w:lvl>
    <w:lvl w:ilvl="3">
      <w:start w:val="1"/>
      <w:numFmt w:val="lowerLetter"/>
      <w:pStyle w:val="Heading4"/>
      <w:lvlText w:val="(%4)"/>
      <w:lvlJc w:val="left"/>
      <w:pPr>
        <w:tabs>
          <w:tab w:val="num" w:pos="1440"/>
        </w:tabs>
        <w:ind w:left="1440" w:hanging="720"/>
      </w:pPr>
      <w:rPr>
        <w:rFonts w:ascii="Verdana" w:hAnsi="Verdana" w:cs="Times New Roman" w:hint="default"/>
        <w:sz w:val="20"/>
      </w:rPr>
    </w:lvl>
    <w:lvl w:ilvl="4">
      <w:start w:val="1"/>
      <w:numFmt w:val="lowerRoman"/>
      <w:pStyle w:val="Heading5"/>
      <w:lvlText w:val="(%5)"/>
      <w:lvlJc w:val="left"/>
      <w:pPr>
        <w:tabs>
          <w:tab w:val="num" w:pos="2520"/>
        </w:tabs>
        <w:ind w:left="2160" w:hanging="720"/>
      </w:pPr>
      <w:rPr>
        <w:rFonts w:ascii="Verdana" w:hAnsi="Verdana" w:cs="Times New Roman" w:hint="default"/>
        <w:sz w:val="20"/>
      </w:rPr>
    </w:lvl>
    <w:lvl w:ilvl="5">
      <w:start w:val="1"/>
      <w:numFmt w:val="upperLetter"/>
      <w:pStyle w:val="Heading6"/>
      <w:lvlText w:val="(%6)"/>
      <w:lvlJc w:val="left"/>
      <w:pPr>
        <w:tabs>
          <w:tab w:val="num" w:pos="2880"/>
        </w:tabs>
        <w:ind w:left="2880" w:hanging="720"/>
      </w:pPr>
      <w:rPr>
        <w:rFonts w:ascii="Verdana" w:hAnsi="Verdana" w:cs="Times New Roman" w:hint="default"/>
        <w:sz w:val="20"/>
      </w:rPr>
    </w:lvl>
    <w:lvl w:ilvl="6">
      <w:start w:val="1"/>
      <w:numFmt w:val="upperRoman"/>
      <w:pStyle w:val="Heading7"/>
      <w:lvlText w:val="(%7)"/>
      <w:lvlJc w:val="left"/>
      <w:pPr>
        <w:tabs>
          <w:tab w:val="num" w:pos="3960"/>
        </w:tabs>
        <w:ind w:left="3600" w:hanging="720"/>
      </w:pPr>
      <w:rPr>
        <w:rFonts w:ascii="Verdana" w:hAnsi="Verdana" w:cs="Times New Roman" w:hint="default"/>
        <w:sz w:val="20"/>
      </w:rPr>
    </w:lvl>
    <w:lvl w:ilvl="7">
      <w:start w:val="1"/>
      <w:numFmt w:val="none"/>
      <w:suff w:val="nothing"/>
      <w:lvlText w:val=""/>
      <w:lvlJc w:val="left"/>
      <w:pPr>
        <w:ind w:left="0" w:firstLine="0"/>
      </w:pPr>
      <w:rPr>
        <w:rFonts w:ascii="Times New Roman" w:hAnsi="Times New Roman" w:cs="Times New Roman" w:hint="default"/>
        <w:sz w:val="24"/>
      </w:rPr>
    </w:lvl>
    <w:lvl w:ilvl="8">
      <w:start w:val="1"/>
      <w:numFmt w:val="none"/>
      <w:suff w:val="nothing"/>
      <w:lvlText w:val=""/>
      <w:lvlJc w:val="left"/>
      <w:pPr>
        <w:ind w:left="0" w:firstLine="0"/>
      </w:pPr>
      <w:rPr>
        <w:rFonts w:ascii="Times New Roman" w:hAnsi="Times New Roman" w:cs="Times New Roman" w:hint="default"/>
        <w:sz w:val="24"/>
      </w:rPr>
    </w:lvl>
  </w:abstractNum>
  <w:abstractNum w:abstractNumId="2" w15:restartNumberingAfterBreak="0">
    <w:nsid w:val="129D44C7"/>
    <w:multiLevelType w:val="multilevel"/>
    <w:tmpl w:val="87567CD6"/>
    <w:lvl w:ilvl="0">
      <w:start w:val="1"/>
      <w:numFmt w:val="upperLetter"/>
      <w:pStyle w:val="Annexure"/>
      <w:suff w:val="nothing"/>
      <w:lvlText w:val="annex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656133D"/>
    <w:multiLevelType w:val="multilevel"/>
    <w:tmpl w:val="405A0BEE"/>
    <w:lvl w:ilvl="0">
      <w:start w:val="1"/>
      <w:numFmt w:val="decimal"/>
      <w:pStyle w:val="Schedule"/>
      <w:suff w:val="nothing"/>
      <w:lvlText w:val="schedul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4F86BEC"/>
    <w:multiLevelType w:val="multilevel"/>
    <w:tmpl w:val="AE822E62"/>
    <w:lvl w:ilvl="0">
      <w:start w:val="1"/>
      <w:numFmt w:val="decimal"/>
      <w:suff w:val="nothing"/>
      <w:lvlText w:val="schedule %1"/>
      <w:lvlJc w:val="left"/>
      <w:pPr>
        <w:ind w:left="482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51783C97"/>
    <w:multiLevelType w:val="multilevel"/>
    <w:tmpl w:val="7A826A42"/>
    <w:name w:val="ExhibitHeadingList"/>
    <w:lvl w:ilvl="0">
      <w:start w:val="1"/>
      <w:numFmt w:val="decimal"/>
      <w:pStyle w:val="Exhibit"/>
      <w:suff w:val="nothing"/>
      <w:lvlText w:val="exhibit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2D07F47"/>
    <w:multiLevelType w:val="singleLevel"/>
    <w:tmpl w:val="9FD2AC82"/>
    <w:lvl w:ilvl="0">
      <w:start w:val="1"/>
      <w:numFmt w:val="upperLetter"/>
      <w:pStyle w:val="TOC8"/>
      <w:lvlText w:val="%1"/>
      <w:lvlJc w:val="left"/>
      <w:pPr>
        <w:tabs>
          <w:tab w:val="num" w:pos="720"/>
        </w:tabs>
        <w:ind w:left="720" w:hanging="720"/>
      </w:pPr>
      <w:rPr>
        <w:rFonts w:ascii="Verdana" w:hAnsi="Verdana" w:hint="default"/>
        <w:sz w:val="20"/>
      </w:rPr>
    </w:lvl>
  </w:abstractNum>
  <w:abstractNum w:abstractNumId="7" w15:restartNumberingAfterBreak="0">
    <w:nsid w:val="67DC30AF"/>
    <w:multiLevelType w:val="multilevel"/>
    <w:tmpl w:val="78F61A62"/>
    <w:lvl w:ilvl="0">
      <w:start w:val="1"/>
      <w:numFmt w:val="decimal"/>
      <w:pStyle w:val="Level1"/>
      <w:lvlText w:val="%1."/>
      <w:lvlJc w:val="left"/>
      <w:pPr>
        <w:tabs>
          <w:tab w:val="num" w:pos="720"/>
        </w:tabs>
        <w:ind w:left="720" w:hanging="720"/>
      </w:pPr>
      <w:rPr>
        <w:rFonts w:ascii="Verdana" w:hAnsi="Verdana" w:cs="Times New Roman" w:hint="default"/>
        <w:b w:val="0"/>
        <w:i w:val="0"/>
        <w:sz w:val="20"/>
        <w:u w:val="none"/>
      </w:rPr>
    </w:lvl>
    <w:lvl w:ilvl="1">
      <w:start w:val="1"/>
      <w:numFmt w:val="decimal"/>
      <w:pStyle w:val="Level11"/>
      <w:lvlText w:val="%1.%2"/>
      <w:lvlJc w:val="left"/>
      <w:pPr>
        <w:tabs>
          <w:tab w:val="num" w:pos="720"/>
        </w:tabs>
        <w:ind w:left="720" w:hanging="720"/>
      </w:pPr>
      <w:rPr>
        <w:rFonts w:ascii="Verdana" w:hAnsi="Verdana" w:cs="Times New Roman" w:hint="default"/>
        <w:b w:val="0"/>
        <w:i w:val="0"/>
        <w:sz w:val="20"/>
        <w:u w:val="none"/>
      </w:rPr>
    </w:lvl>
    <w:lvl w:ilvl="2">
      <w:start w:val="1"/>
      <w:numFmt w:val="lowerLetter"/>
      <w:pStyle w:val="Levela"/>
      <w:lvlText w:val="(%3)"/>
      <w:lvlJc w:val="left"/>
      <w:pPr>
        <w:tabs>
          <w:tab w:val="num" w:pos="1440"/>
        </w:tabs>
        <w:ind w:left="1440" w:hanging="720"/>
      </w:pPr>
      <w:rPr>
        <w:rFonts w:ascii="Verdana" w:hAnsi="Verdana" w:cs="Times New Roman" w:hint="default"/>
        <w:b w:val="0"/>
        <w:i w:val="0"/>
        <w:sz w:val="20"/>
        <w:u w:val="none"/>
      </w:rPr>
    </w:lvl>
    <w:lvl w:ilvl="3">
      <w:start w:val="1"/>
      <w:numFmt w:val="lowerRoman"/>
      <w:pStyle w:val="Leveli"/>
      <w:lvlText w:val="(%4)"/>
      <w:lvlJc w:val="left"/>
      <w:pPr>
        <w:tabs>
          <w:tab w:val="num" w:pos="2160"/>
        </w:tabs>
        <w:ind w:left="2160" w:hanging="720"/>
      </w:pPr>
      <w:rPr>
        <w:rFonts w:ascii="Verdana" w:hAnsi="Verdana" w:cs="Times New Roman" w:hint="default"/>
        <w:b w:val="0"/>
        <w:i w:val="0"/>
        <w:sz w:val="20"/>
        <w:u w:val="none"/>
      </w:rPr>
    </w:lvl>
    <w:lvl w:ilvl="4">
      <w:start w:val="1"/>
      <w:numFmt w:val="upperLetter"/>
      <w:pStyle w:val="LevelA0"/>
      <w:lvlText w:val="(%5)"/>
      <w:lvlJc w:val="left"/>
      <w:pPr>
        <w:tabs>
          <w:tab w:val="num" w:pos="2880"/>
        </w:tabs>
        <w:ind w:left="2880" w:hanging="720"/>
      </w:pPr>
      <w:rPr>
        <w:rFonts w:ascii="Verdana" w:hAnsi="Verdana" w:cs="Times New Roman" w:hint="default"/>
        <w:b w:val="0"/>
        <w:i w:val="0"/>
        <w:sz w:val="20"/>
        <w:u w:val="none"/>
      </w:rPr>
    </w:lvl>
    <w:lvl w:ilvl="5">
      <w:start w:val="1"/>
      <w:numFmt w:val="upperRoman"/>
      <w:pStyle w:val="LevelI0"/>
      <w:lvlText w:val="(%6)"/>
      <w:lvlJc w:val="left"/>
      <w:pPr>
        <w:tabs>
          <w:tab w:val="num" w:pos="3600"/>
        </w:tabs>
        <w:ind w:left="3600" w:hanging="720"/>
      </w:pPr>
      <w:rPr>
        <w:rFonts w:ascii="Verdana" w:hAnsi="Verdana" w:cs="Times New Roman" w:hint="default"/>
        <w:b w:val="0"/>
        <w:i w:val="0"/>
        <w:sz w:val="20"/>
        <w:u w:val="none"/>
      </w:rPr>
    </w:lvl>
    <w:lvl w:ilvl="6">
      <w:start w:val="1"/>
      <w:numFmt w:val="decimal"/>
      <w:suff w:val="nothing"/>
      <w:lvlText w:val=""/>
      <w:lvlJc w:val="left"/>
      <w:pPr>
        <w:ind w:left="0" w:firstLine="0"/>
      </w:pPr>
      <w:rPr>
        <w:rFonts w:ascii="Times New Roman" w:hAnsi="Times New Roman" w:cs="Times New Roman" w:hint="default"/>
        <w:b w:val="0"/>
        <w:i w:val="0"/>
        <w:sz w:val="24"/>
        <w:u w:val="none"/>
      </w:rPr>
    </w:lvl>
    <w:lvl w:ilvl="7">
      <w:start w:val="1"/>
      <w:numFmt w:val="lowerLetter"/>
      <w:suff w:val="nothing"/>
      <w:lvlText w:val=""/>
      <w:lvlJc w:val="left"/>
      <w:pPr>
        <w:ind w:left="0" w:firstLine="0"/>
      </w:pPr>
      <w:rPr>
        <w:rFonts w:ascii="Times New Roman" w:hAnsi="Times New Roman" w:cs="Times New Roman" w:hint="default"/>
        <w:b w:val="0"/>
        <w:i w:val="0"/>
        <w:sz w:val="24"/>
        <w:u w:val="none"/>
      </w:rPr>
    </w:lvl>
    <w:lvl w:ilvl="8">
      <w:start w:val="1"/>
      <w:numFmt w:val="lowerRoman"/>
      <w:suff w:val="nothing"/>
      <w:lvlText w:val=""/>
      <w:lvlJc w:val="left"/>
      <w:pPr>
        <w:ind w:left="0" w:firstLine="0"/>
      </w:pPr>
      <w:rPr>
        <w:rFonts w:ascii="Times New Roman" w:hAnsi="Times New Roman" w:cs="Times New Roman" w:hint="default"/>
        <w:b w:val="0"/>
        <w:i w:val="0"/>
        <w:sz w:val="24"/>
        <w:u w:val="none"/>
      </w:rPr>
    </w:lvl>
  </w:abstractNum>
  <w:num w:numId="1" w16cid:durableId="660086572">
    <w:abstractNumId w:val="7"/>
  </w:num>
  <w:num w:numId="2" w16cid:durableId="1206671908">
    <w:abstractNumId w:val="7"/>
  </w:num>
  <w:num w:numId="3" w16cid:durableId="2073579635">
    <w:abstractNumId w:val="7"/>
  </w:num>
  <w:num w:numId="4" w16cid:durableId="1708139808">
    <w:abstractNumId w:val="7"/>
  </w:num>
  <w:num w:numId="5" w16cid:durableId="1753309619">
    <w:abstractNumId w:val="7"/>
  </w:num>
  <w:num w:numId="6" w16cid:durableId="1811819907">
    <w:abstractNumId w:val="7"/>
  </w:num>
  <w:num w:numId="7" w16cid:durableId="1434981293">
    <w:abstractNumId w:val="7"/>
  </w:num>
  <w:num w:numId="8" w16cid:durableId="144860292">
    <w:abstractNumId w:val="4"/>
  </w:num>
  <w:num w:numId="9" w16cid:durableId="579218925">
    <w:abstractNumId w:val="4"/>
  </w:num>
  <w:num w:numId="10" w16cid:durableId="1783111880">
    <w:abstractNumId w:val="4"/>
  </w:num>
  <w:num w:numId="11" w16cid:durableId="1053504577">
    <w:abstractNumId w:val="3"/>
  </w:num>
  <w:num w:numId="12" w16cid:durableId="1763644661">
    <w:abstractNumId w:val="2"/>
  </w:num>
  <w:num w:numId="13" w16cid:durableId="1161500882">
    <w:abstractNumId w:val="2"/>
  </w:num>
  <w:num w:numId="14" w16cid:durableId="1885866506">
    <w:abstractNumId w:val="7"/>
  </w:num>
  <w:num w:numId="15" w16cid:durableId="150411325">
    <w:abstractNumId w:val="7"/>
  </w:num>
  <w:num w:numId="16" w16cid:durableId="1563982348">
    <w:abstractNumId w:val="7"/>
  </w:num>
  <w:num w:numId="17" w16cid:durableId="74402018">
    <w:abstractNumId w:val="7"/>
  </w:num>
  <w:num w:numId="18" w16cid:durableId="1037123718">
    <w:abstractNumId w:val="7"/>
  </w:num>
  <w:num w:numId="19" w16cid:durableId="784038020">
    <w:abstractNumId w:val="7"/>
  </w:num>
  <w:num w:numId="20" w16cid:durableId="425468383">
    <w:abstractNumId w:val="3"/>
  </w:num>
  <w:num w:numId="21" w16cid:durableId="1989356421">
    <w:abstractNumId w:val="3"/>
  </w:num>
  <w:num w:numId="22" w16cid:durableId="1470905523">
    <w:abstractNumId w:val="0"/>
  </w:num>
  <w:num w:numId="23" w16cid:durableId="100075031">
    <w:abstractNumId w:val="0"/>
  </w:num>
  <w:num w:numId="24" w16cid:durableId="835342499">
    <w:abstractNumId w:val="6"/>
  </w:num>
  <w:num w:numId="25" w16cid:durableId="1150752532">
    <w:abstractNumId w:val="2"/>
  </w:num>
  <w:num w:numId="26" w16cid:durableId="85656389">
    <w:abstractNumId w:val="0"/>
  </w:num>
  <w:num w:numId="27" w16cid:durableId="136840990">
    <w:abstractNumId w:val="6"/>
  </w:num>
  <w:num w:numId="28" w16cid:durableId="790174686">
    <w:abstractNumId w:val="1"/>
  </w:num>
  <w:num w:numId="29" w16cid:durableId="1868637803">
    <w:abstractNumId w:val="1"/>
  </w:num>
  <w:num w:numId="30" w16cid:durableId="1463961675">
    <w:abstractNumId w:val="1"/>
  </w:num>
  <w:num w:numId="31" w16cid:durableId="909997661">
    <w:abstractNumId w:val="1"/>
  </w:num>
  <w:num w:numId="32" w16cid:durableId="1176000079">
    <w:abstractNumId w:val="1"/>
  </w:num>
  <w:num w:numId="33" w16cid:durableId="358092425">
    <w:abstractNumId w:val="1"/>
  </w:num>
  <w:num w:numId="34" w16cid:durableId="1406759129">
    <w:abstractNumId w:val="1"/>
  </w:num>
  <w:num w:numId="35" w16cid:durableId="1028599929">
    <w:abstractNumId w:val="1"/>
  </w:num>
  <w:num w:numId="36" w16cid:durableId="392121794">
    <w:abstractNumId w:val="1"/>
  </w:num>
  <w:num w:numId="37" w16cid:durableId="138230435">
    <w:abstractNumId w:val="1"/>
  </w:num>
  <w:num w:numId="38" w16cid:durableId="1131363537">
    <w:abstractNumId w:val="1"/>
  </w:num>
  <w:num w:numId="39" w16cid:durableId="787814036">
    <w:abstractNumId w:val="1"/>
  </w:num>
  <w:num w:numId="40" w16cid:durableId="1443918613">
    <w:abstractNumId w:val="1"/>
  </w:num>
  <w:num w:numId="41" w16cid:durableId="2051149686">
    <w:abstractNumId w:val="1"/>
  </w:num>
  <w:num w:numId="42" w16cid:durableId="36128017">
    <w:abstractNumId w:val="1"/>
  </w:num>
  <w:num w:numId="43" w16cid:durableId="647435975">
    <w:abstractNumId w:val="1"/>
  </w:num>
  <w:num w:numId="44" w16cid:durableId="1429306865">
    <w:abstractNumId w:val="5"/>
  </w:num>
  <w:num w:numId="45" w16cid:durableId="980498570">
    <w:abstractNumId w:val="7"/>
  </w:num>
  <w:num w:numId="46" w16cid:durableId="811289936">
    <w:abstractNumId w:val="7"/>
  </w:num>
  <w:num w:numId="47" w16cid:durableId="1521431450">
    <w:abstractNumId w:val="7"/>
  </w:num>
  <w:num w:numId="48" w16cid:durableId="1322781784">
    <w:abstractNumId w:val="7"/>
  </w:num>
  <w:num w:numId="49" w16cid:durableId="1967852324">
    <w:abstractNumId w:val="7"/>
  </w:num>
  <w:num w:numId="50" w16cid:durableId="1674917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E1"/>
    <w:rsid w:val="000F015B"/>
    <w:rsid w:val="001E61D2"/>
    <w:rsid w:val="003850B3"/>
    <w:rsid w:val="005129CF"/>
    <w:rsid w:val="00767AC4"/>
    <w:rsid w:val="0078039B"/>
    <w:rsid w:val="007D24BA"/>
    <w:rsid w:val="00845302"/>
    <w:rsid w:val="008A12ED"/>
    <w:rsid w:val="008B17CD"/>
    <w:rsid w:val="00B048E1"/>
    <w:rsid w:val="00DA69C3"/>
    <w:rsid w:val="00E7196C"/>
    <w:rsid w:val="00E96B1F"/>
    <w:rsid w:val="00FB02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FC8A5"/>
  <w15:chartTrackingRefBased/>
  <w15:docId w15:val="{1D83EED1-D013-4C65-B11F-F20784BA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48E1"/>
    <w:rPr>
      <w:rFonts w:ascii="Verdana" w:hAnsi="Verdana"/>
      <w:lang w:eastAsia="zh-CN"/>
    </w:rPr>
  </w:style>
  <w:style w:type="paragraph" w:styleId="Heading1">
    <w:name w:val="heading 1"/>
    <w:basedOn w:val="Normal"/>
    <w:next w:val="Normal"/>
    <w:qFormat/>
    <w:rsid w:val="00FB02A5"/>
    <w:pPr>
      <w:keepNext/>
      <w:numPr>
        <w:numId w:val="43"/>
      </w:numPr>
      <w:spacing w:after="60"/>
      <w:outlineLvl w:val="0"/>
    </w:pPr>
    <w:rPr>
      <w:rFonts w:cs="Arial"/>
      <w:b/>
      <w:bCs/>
      <w:kern w:val="32"/>
      <w:sz w:val="32"/>
      <w:szCs w:val="32"/>
    </w:rPr>
  </w:style>
  <w:style w:type="paragraph" w:styleId="Heading2">
    <w:name w:val="heading 2"/>
    <w:basedOn w:val="Normal"/>
    <w:next w:val="Level1fo"/>
    <w:qFormat/>
    <w:rsid w:val="00FB02A5"/>
    <w:pPr>
      <w:keepNext/>
      <w:numPr>
        <w:ilvl w:val="1"/>
        <w:numId w:val="43"/>
      </w:numPr>
      <w:outlineLvl w:val="1"/>
    </w:pPr>
  </w:style>
  <w:style w:type="paragraph" w:styleId="Heading3">
    <w:name w:val="heading 3"/>
    <w:basedOn w:val="Normal"/>
    <w:next w:val="Level11fo"/>
    <w:qFormat/>
    <w:rsid w:val="00FB02A5"/>
    <w:pPr>
      <w:numPr>
        <w:ilvl w:val="2"/>
        <w:numId w:val="43"/>
      </w:numPr>
      <w:outlineLvl w:val="2"/>
    </w:pPr>
  </w:style>
  <w:style w:type="paragraph" w:styleId="Heading4">
    <w:name w:val="heading 4"/>
    <w:basedOn w:val="Normal"/>
    <w:next w:val="Levelafo"/>
    <w:qFormat/>
    <w:rsid w:val="00FB02A5"/>
    <w:pPr>
      <w:numPr>
        <w:ilvl w:val="3"/>
        <w:numId w:val="43"/>
      </w:numPr>
      <w:outlineLvl w:val="3"/>
    </w:pPr>
  </w:style>
  <w:style w:type="paragraph" w:styleId="Heading5">
    <w:name w:val="heading 5"/>
    <w:basedOn w:val="Normal"/>
    <w:next w:val="Levelifo"/>
    <w:qFormat/>
    <w:rsid w:val="00FB02A5"/>
    <w:pPr>
      <w:numPr>
        <w:ilvl w:val="4"/>
        <w:numId w:val="43"/>
      </w:numPr>
      <w:outlineLvl w:val="4"/>
    </w:pPr>
  </w:style>
  <w:style w:type="paragraph" w:styleId="Heading6">
    <w:name w:val="heading 6"/>
    <w:basedOn w:val="Normal"/>
    <w:next w:val="LevelAfo0"/>
    <w:qFormat/>
    <w:rsid w:val="00FB02A5"/>
    <w:pPr>
      <w:numPr>
        <w:ilvl w:val="5"/>
        <w:numId w:val="43"/>
      </w:numPr>
      <w:outlineLvl w:val="5"/>
    </w:pPr>
  </w:style>
  <w:style w:type="paragraph" w:styleId="Heading7">
    <w:name w:val="heading 7"/>
    <w:basedOn w:val="Normal"/>
    <w:next w:val="LevelIfo0"/>
    <w:qFormat/>
    <w:rsid w:val="00FB02A5"/>
    <w:pPr>
      <w:numPr>
        <w:ilvl w:val="6"/>
        <w:numId w:val="43"/>
      </w:numPr>
      <w:outlineLvl w:val="6"/>
    </w:pPr>
  </w:style>
  <w:style w:type="paragraph" w:styleId="Heading8">
    <w:name w:val="heading 8"/>
    <w:basedOn w:val="Normal"/>
    <w:next w:val="Normal"/>
    <w:link w:val="Heading8Char"/>
    <w:semiHidden/>
    <w:unhideWhenUsed/>
    <w:qFormat/>
    <w:rsid w:val="00B048E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B048E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next w:val="Level1fo"/>
    <w:rsid w:val="00FB02A5"/>
    <w:pPr>
      <w:keepNext/>
      <w:numPr>
        <w:numId w:val="50"/>
      </w:numPr>
      <w:outlineLvl w:val="1"/>
    </w:pPr>
    <w:rPr>
      <w:rFonts w:cs="Arial"/>
      <w:b/>
    </w:rPr>
  </w:style>
  <w:style w:type="paragraph" w:customStyle="1" w:styleId="Level1fo">
    <w:name w:val="Level 1.fo"/>
    <w:basedOn w:val="Normal"/>
    <w:rsid w:val="00FB02A5"/>
    <w:pPr>
      <w:ind w:left="720"/>
    </w:pPr>
  </w:style>
  <w:style w:type="paragraph" w:customStyle="1" w:styleId="Level11">
    <w:name w:val="Level 1.1"/>
    <w:basedOn w:val="Normal"/>
    <w:next w:val="Level11fo"/>
    <w:rsid w:val="00FB02A5"/>
    <w:pPr>
      <w:keepNext/>
      <w:numPr>
        <w:ilvl w:val="1"/>
        <w:numId w:val="50"/>
      </w:numPr>
      <w:outlineLvl w:val="2"/>
    </w:pPr>
    <w:rPr>
      <w:b/>
    </w:rPr>
  </w:style>
  <w:style w:type="paragraph" w:customStyle="1" w:styleId="Level11fo">
    <w:name w:val="Level 1.1fo"/>
    <w:basedOn w:val="Normal"/>
    <w:rsid w:val="00FB02A5"/>
    <w:pPr>
      <w:ind w:left="720"/>
    </w:pPr>
  </w:style>
  <w:style w:type="paragraph" w:customStyle="1" w:styleId="Levelafo">
    <w:name w:val="Level (a)fo"/>
    <w:basedOn w:val="Normal"/>
    <w:rsid w:val="00FB02A5"/>
    <w:pPr>
      <w:ind w:left="1440"/>
    </w:pPr>
  </w:style>
  <w:style w:type="paragraph" w:customStyle="1" w:styleId="Levela">
    <w:name w:val="Level (a)"/>
    <w:basedOn w:val="Normal"/>
    <w:next w:val="Levelafo"/>
    <w:rsid w:val="00FB02A5"/>
    <w:pPr>
      <w:numPr>
        <w:ilvl w:val="2"/>
        <w:numId w:val="50"/>
      </w:numPr>
      <w:outlineLvl w:val="3"/>
    </w:pPr>
  </w:style>
  <w:style w:type="paragraph" w:customStyle="1" w:styleId="Leveli">
    <w:name w:val="Level (i)"/>
    <w:basedOn w:val="Normal"/>
    <w:next w:val="Levelifo"/>
    <w:rsid w:val="00FB02A5"/>
    <w:pPr>
      <w:numPr>
        <w:ilvl w:val="3"/>
        <w:numId w:val="50"/>
      </w:numPr>
      <w:outlineLvl w:val="4"/>
    </w:pPr>
  </w:style>
  <w:style w:type="paragraph" w:customStyle="1" w:styleId="Levelifo">
    <w:name w:val="Level (i)fo"/>
    <w:basedOn w:val="Normal"/>
    <w:rsid w:val="00FB02A5"/>
    <w:pPr>
      <w:ind w:left="2160"/>
    </w:pPr>
  </w:style>
  <w:style w:type="paragraph" w:customStyle="1" w:styleId="LevelA0">
    <w:name w:val="Level(A)"/>
    <w:basedOn w:val="Normal"/>
    <w:next w:val="LevelAfo0"/>
    <w:rsid w:val="00FB02A5"/>
    <w:pPr>
      <w:numPr>
        <w:ilvl w:val="4"/>
        <w:numId w:val="50"/>
      </w:numPr>
      <w:outlineLvl w:val="5"/>
    </w:pPr>
  </w:style>
  <w:style w:type="paragraph" w:customStyle="1" w:styleId="LevelAfo0">
    <w:name w:val="Level (A)fo"/>
    <w:basedOn w:val="Normal"/>
    <w:rsid w:val="00FB02A5"/>
    <w:pPr>
      <w:ind w:left="2880"/>
    </w:pPr>
  </w:style>
  <w:style w:type="paragraph" w:customStyle="1" w:styleId="LevelI0">
    <w:name w:val="Level(I)"/>
    <w:basedOn w:val="Normal"/>
    <w:next w:val="LevelIfo0"/>
    <w:rsid w:val="00FB02A5"/>
    <w:pPr>
      <w:numPr>
        <w:ilvl w:val="5"/>
        <w:numId w:val="50"/>
      </w:numPr>
      <w:outlineLvl w:val="6"/>
    </w:pPr>
  </w:style>
  <w:style w:type="paragraph" w:customStyle="1" w:styleId="LevelIfo0">
    <w:name w:val="Level (I)fo"/>
    <w:basedOn w:val="Normal"/>
    <w:rsid w:val="00FB02A5"/>
    <w:pPr>
      <w:ind w:left="3600"/>
    </w:pPr>
  </w:style>
  <w:style w:type="paragraph" w:customStyle="1" w:styleId="Schedule">
    <w:name w:val="Schedule#"/>
    <w:aliases w:val="s1"/>
    <w:basedOn w:val="Title"/>
    <w:next w:val="ScheduleHeading"/>
    <w:rsid w:val="00FB02A5"/>
    <w:pPr>
      <w:numPr>
        <w:numId w:val="21"/>
      </w:numPr>
      <w:spacing w:after="0"/>
    </w:pPr>
    <w:rPr>
      <w:bCs w:val="0"/>
      <w:caps/>
      <w:noProof/>
      <w:kern w:val="0"/>
      <w:sz w:val="22"/>
      <w:szCs w:val="20"/>
    </w:rPr>
  </w:style>
  <w:style w:type="paragraph" w:styleId="Title">
    <w:name w:val="Title"/>
    <w:basedOn w:val="Normal"/>
    <w:qFormat/>
    <w:rsid w:val="00FB02A5"/>
    <w:pPr>
      <w:spacing w:after="60"/>
      <w:jc w:val="center"/>
      <w:outlineLvl w:val="0"/>
    </w:pPr>
    <w:rPr>
      <w:rFonts w:cs="Arial"/>
      <w:b/>
      <w:bCs/>
      <w:kern w:val="28"/>
      <w:sz w:val="32"/>
      <w:szCs w:val="32"/>
    </w:rPr>
  </w:style>
  <w:style w:type="paragraph" w:customStyle="1" w:styleId="ScheduleHeading">
    <w:name w:val="ScheduleHeading"/>
    <w:aliases w:val="s2"/>
    <w:basedOn w:val="Title"/>
    <w:next w:val="Normal"/>
    <w:rsid w:val="00FB02A5"/>
    <w:pPr>
      <w:spacing w:after="0"/>
    </w:pPr>
    <w:rPr>
      <w:bCs w:val="0"/>
      <w:caps/>
      <w:noProof/>
      <w:kern w:val="0"/>
      <w:sz w:val="22"/>
      <w:szCs w:val="20"/>
    </w:rPr>
  </w:style>
  <w:style w:type="paragraph" w:customStyle="1" w:styleId="Annexure">
    <w:name w:val="Annexure#"/>
    <w:aliases w:val="a1"/>
    <w:basedOn w:val="Title"/>
    <w:next w:val="AnnexureHeading"/>
    <w:rsid w:val="00FB02A5"/>
    <w:pPr>
      <w:numPr>
        <w:numId w:val="25"/>
      </w:numPr>
      <w:spacing w:after="0"/>
    </w:pPr>
    <w:rPr>
      <w:bCs w:val="0"/>
      <w:caps/>
      <w:noProof/>
      <w:kern w:val="0"/>
      <w:sz w:val="22"/>
      <w:szCs w:val="20"/>
    </w:rPr>
  </w:style>
  <w:style w:type="paragraph" w:customStyle="1" w:styleId="AnnexureHeading">
    <w:name w:val="AnnexureHeading"/>
    <w:aliases w:val="a2"/>
    <w:basedOn w:val="Title"/>
    <w:next w:val="Normal"/>
    <w:rsid w:val="00FB02A5"/>
    <w:pPr>
      <w:spacing w:after="0"/>
    </w:pPr>
    <w:rPr>
      <w:bCs w:val="0"/>
      <w:caps/>
      <w:noProof/>
      <w:kern w:val="0"/>
      <w:sz w:val="22"/>
      <w:szCs w:val="20"/>
    </w:rPr>
  </w:style>
  <w:style w:type="paragraph" w:customStyle="1" w:styleId="SubHead">
    <w:name w:val="SubHead"/>
    <w:basedOn w:val="Normal"/>
    <w:next w:val="Heading2"/>
    <w:autoRedefine/>
    <w:rsid w:val="00FB02A5"/>
    <w:pPr>
      <w:keepNext/>
      <w:tabs>
        <w:tab w:val="left" w:leader="dot" w:pos="3686"/>
      </w:tabs>
    </w:pPr>
    <w:rPr>
      <w:b/>
      <w:sz w:val="23"/>
      <w:lang w:eastAsia="en-US"/>
    </w:rPr>
  </w:style>
  <w:style w:type="paragraph" w:customStyle="1" w:styleId="TableofContents">
    <w:name w:val="Table of Contents"/>
    <w:basedOn w:val="Title"/>
    <w:rsid w:val="00FB02A5"/>
    <w:pPr>
      <w:spacing w:after="480"/>
    </w:pPr>
    <w:rPr>
      <w:bCs w:val="0"/>
      <w:noProof/>
      <w:kern w:val="0"/>
      <w:sz w:val="22"/>
      <w:szCs w:val="20"/>
    </w:rPr>
  </w:style>
  <w:style w:type="paragraph" w:styleId="TOC7">
    <w:name w:val="toc 7"/>
    <w:basedOn w:val="Normal"/>
    <w:next w:val="Normal"/>
    <w:autoRedefine/>
    <w:semiHidden/>
    <w:rsid w:val="00FB02A5"/>
    <w:pPr>
      <w:numPr>
        <w:numId w:val="26"/>
      </w:numPr>
      <w:tabs>
        <w:tab w:val="right" w:pos="8997"/>
      </w:tabs>
      <w:ind w:right="907"/>
    </w:pPr>
    <w:rPr>
      <w:rFonts w:cs="Arial"/>
      <w:b/>
      <w:noProof/>
      <w:sz w:val="22"/>
    </w:rPr>
  </w:style>
  <w:style w:type="paragraph" w:styleId="TOC8">
    <w:name w:val="toc 8"/>
    <w:basedOn w:val="Normal"/>
    <w:next w:val="Normal"/>
    <w:autoRedefine/>
    <w:semiHidden/>
    <w:rsid w:val="00FB02A5"/>
    <w:pPr>
      <w:numPr>
        <w:numId w:val="27"/>
      </w:numPr>
      <w:tabs>
        <w:tab w:val="right" w:pos="8997"/>
      </w:tabs>
      <w:ind w:right="907"/>
    </w:pPr>
    <w:rPr>
      <w:rFonts w:cs="Arial"/>
      <w:b/>
      <w:noProof/>
      <w:sz w:val="22"/>
    </w:rPr>
  </w:style>
  <w:style w:type="paragraph" w:customStyle="1" w:styleId="Exhibit">
    <w:name w:val="Exhibit#"/>
    <w:aliases w:val="e1"/>
    <w:basedOn w:val="Title"/>
    <w:next w:val="Normal"/>
    <w:rsid w:val="00FB02A5"/>
    <w:pPr>
      <w:numPr>
        <w:numId w:val="44"/>
      </w:numPr>
      <w:spacing w:after="0"/>
    </w:pPr>
    <w:rPr>
      <w:bCs w:val="0"/>
      <w:caps/>
      <w:noProof/>
      <w:kern w:val="0"/>
      <w:sz w:val="20"/>
      <w:szCs w:val="20"/>
    </w:rPr>
  </w:style>
  <w:style w:type="paragraph" w:customStyle="1" w:styleId="ExhibitHeading">
    <w:name w:val="ExhibitHeading"/>
    <w:aliases w:val="e2"/>
    <w:basedOn w:val="Title"/>
    <w:next w:val="Normal"/>
    <w:rsid w:val="00FB02A5"/>
    <w:pPr>
      <w:spacing w:after="0"/>
    </w:pPr>
    <w:rPr>
      <w:bCs w:val="0"/>
      <w:caps/>
      <w:noProof/>
      <w:kern w:val="0"/>
      <w:sz w:val="20"/>
      <w:szCs w:val="20"/>
    </w:rPr>
  </w:style>
  <w:style w:type="paragraph" w:styleId="Footer">
    <w:name w:val="footer"/>
    <w:basedOn w:val="Normal"/>
    <w:rsid w:val="00FB02A5"/>
    <w:rPr>
      <w:sz w:val="16"/>
    </w:rPr>
  </w:style>
  <w:style w:type="table" w:styleId="TableGrid">
    <w:name w:val="Table Grid"/>
    <w:basedOn w:val="TableNormal"/>
    <w:rsid w:val="0078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semiHidden/>
    <w:rsid w:val="00B048E1"/>
    <w:rPr>
      <w:rFonts w:asciiTheme="minorHAnsi" w:eastAsiaTheme="majorEastAsia" w:hAnsiTheme="minorHAnsi" w:cstheme="majorBidi"/>
      <w:i/>
      <w:iCs/>
      <w:color w:val="272727" w:themeColor="text1" w:themeTint="D8"/>
      <w:lang w:eastAsia="zh-CN"/>
    </w:rPr>
  </w:style>
  <w:style w:type="character" w:customStyle="1" w:styleId="Heading9Char">
    <w:name w:val="Heading 9 Char"/>
    <w:basedOn w:val="DefaultParagraphFont"/>
    <w:link w:val="Heading9"/>
    <w:semiHidden/>
    <w:rsid w:val="00B048E1"/>
    <w:rPr>
      <w:rFonts w:asciiTheme="minorHAnsi" w:eastAsiaTheme="majorEastAsia" w:hAnsiTheme="minorHAnsi" w:cstheme="majorBidi"/>
      <w:color w:val="272727" w:themeColor="text1" w:themeTint="D8"/>
      <w:lang w:eastAsia="zh-CN"/>
    </w:rPr>
  </w:style>
  <w:style w:type="paragraph" w:styleId="Subtitle">
    <w:name w:val="Subtitle"/>
    <w:basedOn w:val="Normal"/>
    <w:next w:val="Normal"/>
    <w:link w:val="SubtitleChar"/>
    <w:qFormat/>
    <w:rsid w:val="00B048E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B048E1"/>
    <w:rPr>
      <w:rFonts w:asciiTheme="minorHAnsi" w:eastAsiaTheme="majorEastAsia" w:hAnsiTheme="minorHAnsi" w:cstheme="majorBidi"/>
      <w:color w:val="595959" w:themeColor="text1" w:themeTint="A6"/>
      <w:spacing w:val="15"/>
      <w:sz w:val="28"/>
      <w:szCs w:val="28"/>
      <w:lang w:eastAsia="zh-CN"/>
    </w:rPr>
  </w:style>
  <w:style w:type="paragraph" w:styleId="Quote">
    <w:name w:val="Quote"/>
    <w:basedOn w:val="Normal"/>
    <w:next w:val="Normal"/>
    <w:link w:val="QuoteChar"/>
    <w:uiPriority w:val="29"/>
    <w:qFormat/>
    <w:rsid w:val="00B048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48E1"/>
    <w:rPr>
      <w:rFonts w:ascii="Verdana" w:hAnsi="Verdana"/>
      <w:i/>
      <w:iCs/>
      <w:color w:val="404040" w:themeColor="text1" w:themeTint="BF"/>
      <w:lang w:eastAsia="zh-CN"/>
    </w:rPr>
  </w:style>
  <w:style w:type="paragraph" w:styleId="ListParagraph">
    <w:name w:val="List Paragraph"/>
    <w:basedOn w:val="Normal"/>
    <w:uiPriority w:val="34"/>
    <w:qFormat/>
    <w:rsid w:val="00B048E1"/>
    <w:pPr>
      <w:ind w:left="720"/>
      <w:contextualSpacing/>
    </w:pPr>
  </w:style>
  <w:style w:type="character" w:styleId="IntenseEmphasis">
    <w:name w:val="Intense Emphasis"/>
    <w:basedOn w:val="DefaultParagraphFont"/>
    <w:uiPriority w:val="21"/>
    <w:qFormat/>
    <w:rsid w:val="00B048E1"/>
    <w:rPr>
      <w:i/>
      <w:iCs/>
      <w:color w:val="365F91" w:themeColor="accent1" w:themeShade="BF"/>
    </w:rPr>
  </w:style>
  <w:style w:type="paragraph" w:styleId="IntenseQuote">
    <w:name w:val="Intense Quote"/>
    <w:basedOn w:val="Normal"/>
    <w:next w:val="Normal"/>
    <w:link w:val="IntenseQuoteChar"/>
    <w:uiPriority w:val="30"/>
    <w:qFormat/>
    <w:rsid w:val="00B048E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048E1"/>
    <w:rPr>
      <w:rFonts w:ascii="Verdana" w:hAnsi="Verdana"/>
      <w:i/>
      <w:iCs/>
      <w:color w:val="365F91" w:themeColor="accent1" w:themeShade="BF"/>
      <w:lang w:eastAsia="zh-CN"/>
    </w:rPr>
  </w:style>
  <w:style w:type="character" w:styleId="IntenseReference">
    <w:name w:val="Intense Reference"/>
    <w:basedOn w:val="DefaultParagraphFont"/>
    <w:uiPriority w:val="32"/>
    <w:qFormat/>
    <w:rsid w:val="00B048E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McArthur, Lou</dc:creator>
  <cp:keywords/>
  <dc:description/>
  <cp:lastModifiedBy>McArthur, Lou</cp:lastModifiedBy>
  <cp:revision>2</cp:revision>
  <dcterms:created xsi:type="dcterms:W3CDTF">2025-03-14T02:49:00Z</dcterms:created>
  <dcterms:modified xsi:type="dcterms:W3CDTF">2025-03-14T02:49:00Z</dcterms:modified>
</cp:coreProperties>
</file>