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20"/>
        <w:jc w:val="center"/>
      </w:pPr>
      <w:r>
        <w:rPr>
          <w:rFonts w:ascii="Calibri" w:hAnsi="Calibri" w:eastAsia="微软雅黑"/>
          <w:b/>
          <w:color w:val="1F4D78"/>
          <w:sz w:val="52"/>
        </w:rPr>
        <w:t>制造业数字化管理系统功能分析</w:t>
      </w:r>
    </w:p>
    <w:p>
      <w:pPr>
        <w:spacing w:before="0" w:after="600"/>
        <w:jc w:val="center"/>
      </w:pPr>
      <w:r>
        <w:rPr>
          <w:rFonts w:ascii="Calibri" w:hAnsi="Calibri" w:eastAsia="微软雅黑"/>
          <w:b/>
          <w:color w:val="2E74B5"/>
          <w:sz w:val="26"/>
        </w:rPr>
        <w:t>——基于鼎捷 E10、用友 U9 cloud、金蝶云星空、黑湖小工单的对标研究</w:t>
      </w:r>
    </w:p>
    <w:p>
      <w:pPr>
        <w:spacing w:before="0" w:after="160"/>
        <w:jc w:val="center"/>
      </w:pPr>
      <w:r>
        <w:rPr>
          <w:rFonts w:ascii="Calibri" w:hAnsi="Calibri" w:eastAsia="微软雅黑"/>
          <w:b w:val="0"/>
          <w:color w:val="667085"/>
          <w:sz w:val="21"/>
        </w:rPr>
        <w:t>覆盖：主数据/工程 · 进销存/供应链 · 计划(MRP/APS) · 生产/MES · 品质/QMS · 财务/成本 · 报表/预警/BI-AI</w:t>
      </w:r>
    </w:p>
    <w:p/>
    <w:p/>
    <w:p/>
    <w:p/>
    <w:p/>
    <w:p/>
    <w:p/>
    <w:p/>
    <w:p>
      <w:pPr>
        <w:spacing w:before="0" w:after="40"/>
        <w:jc w:val="center"/>
      </w:pPr>
      <w:r>
        <w:rPr>
          <w:rFonts w:ascii="Calibri" w:hAnsi="Calibri" w:eastAsia="微软雅黑"/>
          <w:b w:val="0"/>
          <w:color w:val="203748"/>
          <w:sz w:val="22"/>
        </w:rPr>
        <w:t>版本：V1.0</w:t>
      </w:r>
    </w:p>
    <w:p>
      <w:pPr>
        <w:spacing w:before="0" w:after="40"/>
        <w:jc w:val="center"/>
      </w:pPr>
      <w:r>
        <w:rPr>
          <w:rFonts w:ascii="Calibri" w:hAnsi="Calibri" w:eastAsia="微软雅黑"/>
          <w:b w:val="0"/>
          <w:color w:val="203748"/>
          <w:sz w:val="22"/>
        </w:rPr>
        <w:t>日期：2026年7月11日</w:t>
      </w:r>
    </w:p>
    <w:p>
      <w:pPr>
        <w:spacing w:before="0" w:after="40"/>
        <w:jc w:val="center"/>
      </w:pPr>
      <w:r>
        <w:rPr>
          <w:rFonts w:ascii="Calibri" w:hAnsi="Calibri" w:eastAsia="微软雅黑"/>
          <w:b w:val="0"/>
          <w:color w:val="203748"/>
          <w:sz w:val="22"/>
        </w:rPr>
        <w:t>配套：《制造业ERP软件规划方案 V1.2》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4D78"/>
          <w:sz w:val="32"/>
        </w:rPr>
        <w:t>一、文档说明与分析方法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111111"/>
          <w:sz w:val="21"/>
        </w:rPr>
        <w:t>本文件在《制造业ERP软件规划方案 V1.2》的基础上，选取国内制造业信息化的四款代表性产品——鼎捷 E10、用友 U9 cloud、金蝶云星空、黑湖小工单——作为对标对象，系统梳理一套制造业数字化管理系统应当具备的功能，并按进销存、生产、品质、财务、计划、主数据、成本、报表与智能分析等模块逐项展开。目的有三：一是形成完整的功能清单，作为自研或选型的需求参照；二是通过四家产品的实际覆盖情况，判断哪些功能属于行业标准、哪些属于差异化或增值能力；三是把功能清单与 V1.2 方案的模块边界对齐，便于后续需求确认与厂商演示。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1.1 四款产品的定位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四款产品定位不同，代表了制造业数字化的不同层次与切入点：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鼎捷 E10（Digiwin）</w:t>
      </w:r>
      <w:r>
        <w:rPr>
          <w:rFonts w:ascii="Calibri" w:hAnsi="Calibri" w:eastAsia="微软雅黑"/>
          <w:b w:val="0"/>
          <w:sz w:val="21"/>
        </w:rPr>
        <w:t>：面向中大型离散制造与装备制造的“经营视角”ERP，台系背景，制造现场理解深。标准提供采购、销售、存货、产品结构、物料规划、工单、应收、应付、总账、自动分录、生产成本、资产、出纳等基础模块，专业版增加工艺、质量、设备等模块，并与自家 MES/APS 深度一体化，强于车间协同、智能排程与制造成本。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用友 U9 cloud</w:t>
      </w:r>
      <w:r>
        <w:rPr>
          <w:rFonts w:ascii="Calibri" w:hAnsi="Calibri" w:eastAsia="微软雅黑"/>
          <w:b w:val="0"/>
          <w:sz w:val="21"/>
        </w:rPr>
        <w:t>：面向中型及中大型制造的云原生 ERP，主打多组织、多工厂、多地协同。官方称覆盖 19 个领域 60 个模块，长于项目化制造、个性化定制、网络化协同、设计制造一体化、阿米巴责任核算、多成本核算与业财税档一体化，适合集团化、多工厂或外贸型企业。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金蝶云星空（Cloud Galaxy）</w:t>
      </w:r>
      <w:r>
        <w:rPr>
          <w:rFonts w:ascii="Calibri" w:hAnsi="Calibri" w:eastAsia="微软雅黑"/>
          <w:b w:val="0"/>
          <w:sz w:val="21"/>
        </w:rPr>
        <w:t>：基于金蝶苍穹/星空 PaaS 的开放式 SaaS 平台，由制造云、供应链云、财务云、智慧车间 MES 云、PLM 等组合而成，覆盖成长型到中大型企业。特点是平台开放、生态丰富、可二次开发与低代码扩展，业财一体与供应链能力成熟。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黑湖小工单（Blacklake）</w:t>
      </w:r>
      <w:r>
        <w:rPr>
          <w:rFonts w:ascii="Calibri" w:hAnsi="Calibri" w:eastAsia="微软雅黑"/>
          <w:b w:val="0"/>
          <w:sz w:val="21"/>
        </w:rPr>
        <w:t>：面向中小微工厂的超轻量 SaaS 生产管理工具，核心是工单、报工、库存联动、质检与追溯，移动端/小程序为主，上线快、成本低，是很多传统工厂数字化的“第一步”。功能聚焦车间执行（偏 MES），财务、总账、复杂供应链与成本核算能力弱；深度追溯与在制品管控需升级到“黑湖智造”。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1.2 覆盖程度标记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在各模块的“四厂商覆盖”表中，用以下符号表示每款产品对该功能的覆盖程度（基于其主线产品的标准与常见配置，不含全部行业插件与定制）：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●  深度覆盖</w:t>
      </w:r>
      <w:r>
        <w:rPr>
          <w:rFonts w:ascii="Calibri" w:hAnsi="Calibri" w:eastAsia="微软雅黑"/>
          <w:b w:val="0"/>
          <w:sz w:val="21"/>
        </w:rPr>
        <w:t>：标准即有且为产品强项，功能成熟、可直接支撑业务。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◐  部分覆盖</w:t>
      </w:r>
      <w:r>
        <w:rPr>
          <w:rFonts w:ascii="Calibri" w:hAnsi="Calibri" w:eastAsia="微软雅黑"/>
          <w:b w:val="0"/>
          <w:sz w:val="21"/>
        </w:rPr>
        <w:t>：标准具备基础能力，但需配置、增购模块或做一定实施才能满足复杂场景。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○  轻量/较弱</w:t>
      </w:r>
      <w:r>
        <w:rPr>
          <w:rFonts w:ascii="Calibri" w:hAnsi="Calibri" w:eastAsia="微软雅黑"/>
          <w:b w:val="0"/>
          <w:sz w:val="21"/>
        </w:rPr>
        <w:t>：仅有简化或边缘能力，难以独立支撑复杂需求。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—  基本不涉及</w:t>
      </w:r>
      <w:r>
        <w:rPr>
          <w:rFonts w:ascii="Calibri" w:hAnsi="Calibri" w:eastAsia="微软雅黑"/>
          <w:b w:val="0"/>
          <w:sz w:val="21"/>
        </w:rPr>
        <w:t>：非该产品定位，通常需外部系统或集成补足。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667085"/>
          <w:sz w:val="19"/>
        </w:rPr>
        <w:t>说明：符号是面向选型讨论的相对判断，具体以厂商正式版本清单、行业方案与 POC 演示为准；不同版本（如鼎捷 E10 基础版/专业版、金蝶星空各子云、黑湖小工单/黑湖智造）覆盖会有差异。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4D78"/>
          <w:sz w:val="32"/>
        </w:rPr>
        <w:t>二、制造业数字化管理系统总体功能架构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制造业数字化管理系统不是单一软件，而是围绕“从客户图纸到现金回款”这条主线，由多层能力叠加而成。可以自上而下分为五层：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主数据与工程层（PLM）</w:t>
      </w:r>
      <w:r>
        <w:rPr>
          <w:rFonts w:ascii="Calibri" w:hAnsi="Calibri" w:eastAsia="微软雅黑"/>
          <w:b w:val="0"/>
          <w:sz w:val="21"/>
        </w:rPr>
        <w:t>：物料、BOM、图档、工艺路线、工装刀具、设备与人员能力——所有业务的共同底座。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计划层（MPS/MRP/APS/PMC）</w:t>
      </w:r>
      <w:r>
        <w:rPr>
          <w:rFonts w:ascii="Calibri" w:hAnsi="Calibri" w:eastAsia="微软雅黑"/>
          <w:b w:val="0"/>
          <w:sz w:val="21"/>
        </w:rPr>
        <w:t>：把订单和预测转化为主生产计划、物料需求与有限产能排程，输出采购、生产、委外建议与齐套判断。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执行层（进销存 + 生产 MES + 仓储 WMS + 采购/委外）</w:t>
      </w:r>
      <w:r>
        <w:rPr>
          <w:rFonts w:ascii="Calibri" w:hAnsi="Calibri" w:eastAsia="微软雅黑"/>
          <w:b w:val="0"/>
          <w:sz w:val="21"/>
        </w:rPr>
        <w:t>：日常交易与现场执行，采购到货、生产报工、入出库、发货交付。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质量层（QMS）</w:t>
      </w:r>
      <w:r>
        <w:rPr>
          <w:rFonts w:ascii="Calibri" w:hAnsi="Calibri" w:eastAsia="微软雅黑"/>
          <w:b w:val="0"/>
          <w:sz w:val="21"/>
        </w:rPr>
        <w:t>：贯穿来料、制程、出货全过程的检验、判定、不良处置、追溯与持续改进，是执行层的“闸门”。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财务与经营层（财务/成本/BI/AI）</w:t>
      </w:r>
      <w:r>
        <w:rPr>
          <w:rFonts w:ascii="Calibri" w:hAnsi="Calibri" w:eastAsia="微软雅黑"/>
          <w:b w:val="0"/>
          <w:sz w:val="21"/>
        </w:rPr>
        <w:t>：业财一体地把业务转成凭证、成本与利润，并通过报表、预警、驾驶舱与智能分析支撑经营决策。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111111"/>
          <w:sz w:val="21"/>
        </w:rPr>
        <w:t>下面各章按模块逐项展开功能，并对四款产品的覆盖情况做对照。为便于阅读，各模块顺序为：主数据/工程 → 进销存/供应链 → 计划 → 生产/MES → 品质/QMS → 财务/成本 → 报表/预警/BI-AI。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能力层</w:t>
            </w:r>
          </w:p>
        </w:tc>
        <w:tc>
          <w:tcPr>
            <w:tcW w:type="dxa" w:w="3216"/>
            <w:shd w:val="clear" w:color="auto" w:fill="2E74B5"/>
            <w:tcW w:w="43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核心模块</w:t>
            </w:r>
          </w:p>
        </w:tc>
        <w:tc>
          <w:tcPr>
            <w:tcW w:type="dxa" w:w="3216"/>
            <w:shd w:val="clear" w:color="auto" w:fill="2E74B5"/>
            <w:tcW w:w="3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主要目标</w:t>
            </w:r>
          </w:p>
        </w:tc>
      </w:tr>
      <w:tr>
        <w:tc>
          <w:tcPr>
            <w:tcW w:type="dxa" w:w="3216"/>
            <w:tcW w:w="1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主数据/工程</w:t>
            </w:r>
          </w:p>
        </w:tc>
        <w:tc>
          <w:tcPr>
            <w:tcW w:type="dxa" w:w="3216"/>
            <w:tcW w:w="4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PLM、BOM、工艺、图档、工装刀具</w:t>
            </w:r>
          </w:p>
        </w:tc>
        <w:tc>
          <w:tcPr>
            <w:tcW w:type="dxa" w:w="3216"/>
            <w:tcW w:w="3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唯一有效版本，工程数据准确可追溯</w:t>
            </w:r>
          </w:p>
        </w:tc>
      </w:tr>
      <w:tr>
        <w:tc>
          <w:tcPr>
            <w:tcW w:type="dxa" w:w="3216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计划</w:t>
            </w:r>
          </w:p>
        </w:tc>
        <w:tc>
          <w:tcPr>
            <w:tcW w:type="dxa" w:w="3216"/>
            <w:shd w:val="clear" w:color="auto" w:fill="EEF3F9"/>
            <w:tcW w:w="4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MPS、MRP、APS、PMC 齐套</w:t>
            </w:r>
          </w:p>
        </w:tc>
        <w:tc>
          <w:tcPr>
            <w:tcW w:type="dxa" w:w="3216"/>
            <w:shd w:val="clear" w:color="auto" w:fill="EEF3F9"/>
            <w:tcW w:w="3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净需求与有限产能排程，交期可承诺</w:t>
            </w:r>
          </w:p>
        </w:tc>
      </w:tr>
      <w:tr>
        <w:tc>
          <w:tcPr>
            <w:tcW w:type="dxa" w:w="3216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执行</w:t>
            </w:r>
          </w:p>
        </w:tc>
        <w:tc>
          <w:tcPr>
            <w:tcW w:type="dxa" w:w="3216"/>
            <w:tcW w:w="4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采购/委外、销售、库存/WMS、生产/MES</w:t>
            </w:r>
          </w:p>
        </w:tc>
        <w:tc>
          <w:tcPr>
            <w:tcW w:type="dxa" w:w="3216"/>
            <w:tcW w:w="3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现场透明、防错防跳、批次可追溯</w:t>
            </w:r>
          </w:p>
        </w:tc>
      </w:tr>
      <w:tr>
        <w:tc>
          <w:tcPr>
            <w:tcW w:type="dxa" w:w="3216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质量</w:t>
            </w:r>
          </w:p>
        </w:tc>
        <w:tc>
          <w:tcPr>
            <w:tcW w:type="dxa" w:w="3216"/>
            <w:shd w:val="clear" w:color="auto" w:fill="EEF3F9"/>
            <w:tcW w:w="4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IQC/IPQC/FQC/OQC、不良、CAPA/8D、SPC、计量</w:t>
            </w:r>
          </w:p>
        </w:tc>
        <w:tc>
          <w:tcPr>
            <w:tcW w:type="dxa" w:w="3216"/>
            <w:shd w:val="clear" w:color="auto" w:fill="EEF3F9"/>
            <w:tcW w:w="3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不合格不流转、问题可闭环</w:t>
            </w:r>
          </w:p>
        </w:tc>
      </w:tr>
      <w:tr>
        <w:tc>
          <w:tcPr>
            <w:tcW w:type="dxa" w:w="3216"/>
            <w:tcW w:w="1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财务/经营</w:t>
            </w:r>
          </w:p>
        </w:tc>
        <w:tc>
          <w:tcPr>
            <w:tcW w:type="dxa" w:w="3216"/>
            <w:tcW w:w="4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总账、往来、资金、成本、BI、AI 问答</w:t>
            </w:r>
          </w:p>
        </w:tc>
        <w:tc>
          <w:tcPr>
            <w:tcW w:type="dxa" w:w="3216"/>
            <w:tcW w:w="3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业财一体、成本到毛利可勾稽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4D78"/>
          <w:sz w:val="32"/>
        </w:rPr>
        <w:t>三、主数据与产品工程（PLM）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主数据是整个系统的地基。机加工与零部件制造尤其依赖准确的物料编码、BOM、工艺路线与图纸版本；工程数据一旦混乱，计划、成本、质量、追溯都会失真。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3.1 主要功能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物料与产品主数据</w:t>
      </w:r>
      <w:r>
        <w:rPr>
          <w:rFonts w:ascii="Calibri" w:hAnsi="Calibri" w:eastAsia="微软雅黑"/>
          <w:b w:val="0"/>
          <w:sz w:val="21"/>
        </w:rPr>
        <w:t>：物料分类与编码规则、多单位与换算、材质/规格/表面处理等特性、替代料、批次/序列号策略、供应与采购属性、质检属性。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BOM 与组件关系</w:t>
      </w:r>
      <w:r>
        <w:rPr>
          <w:rFonts w:ascii="Calibri" w:hAnsi="Calibri" w:eastAsia="微软雅黑"/>
          <w:b w:val="0"/>
          <w:sz w:val="21"/>
        </w:rPr>
        <w:t>：多层 BOM、工程 BOM(EBOM) 与制造 BOM(MBOM) 转换、用量与损耗率、替代与选配、有效期与版本、反查用途（where-used）。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图档与工程变更（ECN/ECO）</w:t>
      </w:r>
      <w:r>
        <w:rPr>
          <w:rFonts w:ascii="Calibri" w:hAnsi="Calibri" w:eastAsia="微软雅黑"/>
          <w:b w:val="0"/>
          <w:sz w:val="21"/>
        </w:rPr>
        <w:t>：图纸与文档版本受控、发放与回收、变更影响分析、变更审批与生效、旧版本冻结。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工艺路线与制造资源</w:t>
      </w:r>
      <w:r>
        <w:rPr>
          <w:rFonts w:ascii="Calibri" w:hAnsi="Calibri" w:eastAsia="微软雅黑"/>
          <w:b w:val="0"/>
          <w:sz w:val="21"/>
        </w:rPr>
        <w:t>：工序顺序、工时定额、外协工序、工作中心/设备、检验工序、工序防跳规则。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工装、夹具、模具、刀具与检具</w:t>
      </w:r>
      <w:r>
        <w:rPr>
          <w:rFonts w:ascii="Calibri" w:hAnsi="Calibri" w:eastAsia="微软雅黑"/>
          <w:b w:val="0"/>
          <w:sz w:val="21"/>
        </w:rPr>
        <w:t>：台账、寿命/次数、领用归还、与工序/设备绑定、检具计量校准。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设备与人员能力矩阵</w:t>
      </w:r>
      <w:r>
        <w:rPr>
          <w:rFonts w:ascii="Calibri" w:hAnsi="Calibri" w:eastAsia="微软雅黑"/>
          <w:b w:val="0"/>
          <w:sz w:val="21"/>
        </w:rPr>
        <w:t>：设备台账与产能、员工技能/资质、岗位与工序授权。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主数据治理</w:t>
      </w:r>
      <w:r>
        <w:rPr>
          <w:rFonts w:ascii="Calibri" w:hAnsi="Calibri" w:eastAsia="微软雅黑"/>
          <w:b w:val="0"/>
          <w:sz w:val="21"/>
        </w:rPr>
        <w:t>：唯一编码、去重、审批流、字段级权限、变更留痕。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3.2 四厂商覆盖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4B5"/>
            <w:tcW w:w="33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功能子项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鼎捷 E10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用友 U9 cloud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金蝶云星空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黑湖小工单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物料/产品主数据、编码规则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多层 BOM / EBOM-MBOM 转换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图档与工程变更 ECN/ECO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●（PLM 云）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—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工艺路线与工时定额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工装/夹具/模具/刀具/检具台账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设备与人员能力矩阵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主数据治理与审批流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微软雅黑"/>
          <w:b w:val="0"/>
          <w:color w:val="667085"/>
          <w:sz w:val="19"/>
        </w:rPr>
        <w:t>要点：三家 ERP 在物料、BOM、工艺上都成熟；工程变更与图档管理，用友与金蝶通过配套 PLM/PLM 云更完整，鼎捷需结合其工程模块。黑湖小工单以“工艺路线”承载现场工艺，主数据偏轻量，复杂 BOM 与工程变更需外部系统。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4D78"/>
          <w:sz w:val="32"/>
        </w:rPr>
        <w:t>四、进销存与供应链（采购 · 销售 · 库存/WMS · 委外）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“进销存”是制造业数字化最基础也最普及的部分：采购进货、销售出货、库存存货三条线，加上机加工特有的委外加工，构成供应链执行主干。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4.1 采购与委外管理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采购全流程</w:t>
      </w:r>
      <w:r>
        <w:rPr>
          <w:rFonts w:ascii="Calibri" w:hAnsi="Calibri" w:eastAsia="微软雅黑"/>
          <w:b w:val="0"/>
          <w:sz w:val="21"/>
        </w:rPr>
        <w:t>：请购 → 询价/比价 → 采购订单 → 到货 → 检验 → 入库 → 发票 → 采购结算，支持普通采购、寄售/VMI、直运。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委外加工</w:t>
      </w:r>
      <w:r>
        <w:rPr>
          <w:rFonts w:ascii="Calibri" w:hAnsi="Calibri" w:eastAsia="微软雅黑"/>
          <w:b w:val="0"/>
          <w:sz w:val="21"/>
        </w:rPr>
        <w:t>：委外订单、发料/带料、委外收货与检验、委外结算，机加工常见的表面处理、热处理、电镀外协。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供应商与价格</w:t>
      </w:r>
      <w:r>
        <w:rPr>
          <w:rFonts w:ascii="Calibri" w:hAnsi="Calibri" w:eastAsia="微软雅黑"/>
          <w:b w:val="0"/>
          <w:sz w:val="21"/>
        </w:rPr>
        <w:t>：供应商主数据与准入、价格与合同价、到货与交期跟踪、供应商在线协同（SRM）。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4.2 销售管理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销售全流程</w:t>
      </w:r>
      <w:r>
        <w:rPr>
          <w:rFonts w:ascii="Calibri" w:hAnsi="Calibri" w:eastAsia="微软雅黑"/>
          <w:b w:val="0"/>
          <w:sz w:val="21"/>
        </w:rPr>
        <w:t>：报价 → 订单 → 发货 → 开票 → 收款，支持普通销售、委托代销、分期收款、直运、零售、调拨等类型。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订单与交期</w:t>
      </w:r>
      <w:r>
        <w:rPr>
          <w:rFonts w:ascii="Calibri" w:hAnsi="Calibri" w:eastAsia="微软雅黑"/>
          <w:b w:val="0"/>
          <w:sz w:val="21"/>
        </w:rPr>
        <w:t>：合同评审、订单变更、可承诺量(ATP)、交期回复与发货计划。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外贸/出口</w:t>
      </w:r>
      <w:r>
        <w:rPr>
          <w:rFonts w:ascii="Calibri" w:hAnsi="Calibri" w:eastAsia="微软雅黑"/>
          <w:b w:val="0"/>
          <w:sz w:val="21"/>
        </w:rPr>
        <w:t>：出口订单、报关资料、外币与结汇（用友、金蝶、鼎捷均有外贸能力）。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4.3 库存与仓储（WMS）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出入库业务</w:t>
      </w:r>
      <w:r>
        <w:rPr>
          <w:rFonts w:ascii="Calibri" w:hAnsi="Calibri" w:eastAsia="微软雅黑"/>
          <w:b w:val="0"/>
          <w:sz w:val="21"/>
        </w:rPr>
        <w:t>：采购入库、生产领料、产成品入库、销售出库、其他出入库、调拨。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仓库精细化</w:t>
      </w:r>
      <w:r>
        <w:rPr>
          <w:rFonts w:ascii="Calibri" w:hAnsi="Calibri" w:eastAsia="微软雅黑"/>
          <w:b w:val="0"/>
          <w:sz w:val="21"/>
        </w:rPr>
        <w:t>：多仓多货位、批次/序列号、保质期、状态库存（合格/待检/冻结/不良）、条码/PDA。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盘点与准确率</w:t>
      </w:r>
      <w:r>
        <w:rPr>
          <w:rFonts w:ascii="Calibri" w:hAnsi="Calibri" w:eastAsia="微软雅黑"/>
          <w:b w:val="0"/>
          <w:sz w:val="21"/>
        </w:rPr>
        <w:t>：循环盘点、动态盘点、盘盈盘亏、库存准确率考核。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余料/呆滞</w:t>
      </w:r>
      <w:r>
        <w:rPr>
          <w:rFonts w:ascii="Calibri" w:hAnsi="Calibri" w:eastAsia="微软雅黑"/>
          <w:b w:val="0"/>
          <w:sz w:val="21"/>
        </w:rPr>
        <w:t>：余料回库与再利用、呆滞与超储预警、库龄分析。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4.4 四厂商覆盖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4B5"/>
            <w:tcW w:w="33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功能子项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鼎捷 E10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用友 U9 cloud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金蝶云星空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黑湖小工单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采购全流程（请购→结算）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委外加工管理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供应商协同 SRM / 在线报价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销售全流程（报价→收款）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外贸/出口与报关资料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—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库存出入库/批次/货位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条码/PDA 仓库作业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盘点与库存准确率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余料/呆滞物料管理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微软雅黑"/>
          <w:b w:val="0"/>
          <w:color w:val="667085"/>
          <w:sz w:val="19"/>
        </w:rPr>
        <w:t>要点：进销存是三家 ERP 的核心强项，功能齐全且成熟；用友在多组织采购、SRM 协同与外贸上更突出，金蝶供应链云在条码/VMI/组织间结算上完善。黑湖小工单通过“报工自动出入库”实现生产与库存联动，能满足中小工厂的基础进销存，但采购结算、发票、外贸、复杂库存核算等仍偏弱，通常需与财务软件配合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4D78"/>
          <w:sz w:val="32"/>
        </w:rPr>
        <w:t>五、计划管理（MPS · MRP · APS · PMC 齐套）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计划层把订单/预测转化为“什么时候、做什么、买什么、外协什么”，是连接业务与执行的枢纽。机加工订单碎、变更多，齐套与排程尤为关键。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5.1 主要功能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主生产计划 MPS</w:t>
      </w:r>
      <w:r>
        <w:rPr>
          <w:rFonts w:ascii="Calibri" w:hAnsi="Calibri" w:eastAsia="微软雅黑"/>
          <w:b w:val="0"/>
          <w:sz w:val="21"/>
        </w:rPr>
        <w:t>：按订单与预测生成主计划，平衡需求与产能。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物料需求计划 MRP</w:t>
      </w:r>
      <w:r>
        <w:rPr>
          <w:rFonts w:ascii="Calibri" w:hAnsi="Calibri" w:eastAsia="微软雅黑"/>
          <w:b w:val="0"/>
          <w:sz w:val="21"/>
        </w:rPr>
        <w:t>：净需求计算（毛需求−在库−在途+安全库存），生成采购、生产、委外建议，建议可解释、可追溯到需求源。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齐套与备料</w:t>
      </w:r>
      <w:r>
        <w:rPr>
          <w:rFonts w:ascii="Calibri" w:hAnsi="Calibri" w:eastAsia="微软雅黑"/>
          <w:b w:val="0"/>
          <w:sz w:val="21"/>
        </w:rPr>
        <w:t>：动态成品备料与齐套分析，缺料预警，欠料清单。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高级排程 APS</w:t>
      </w:r>
      <w:r>
        <w:rPr>
          <w:rFonts w:ascii="Calibri" w:hAnsi="Calibri" w:eastAsia="微软雅黑"/>
          <w:b w:val="0"/>
          <w:sz w:val="21"/>
        </w:rPr>
        <w:t>：有限产能排程、资源约束、瓶颈识别、交期模拟与冲突预警。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PMC 看板</w:t>
      </w:r>
      <w:r>
        <w:rPr>
          <w:rFonts w:ascii="Calibri" w:hAnsi="Calibri" w:eastAsia="微软雅黑"/>
          <w:b w:val="0"/>
          <w:sz w:val="21"/>
        </w:rPr>
        <w:t>：周计划/日计划、交付优先级、订单合批与套料优化、余料利用、计划责任与进度看板。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5.2 四厂商覆盖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4B5"/>
            <w:tcW w:w="33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功能子项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鼎捷 E10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用友 U9 cloud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金蝶云星空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黑湖小工单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主生产计划 MPS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物料需求计划 MRP（可追溯建议）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齐套/备料/缺料分析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高级排程 APS（有限产能）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交期模拟与资源冲突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PMC 进度看板/日周计划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微软雅黑"/>
          <w:b w:val="0"/>
          <w:color w:val="667085"/>
          <w:sz w:val="19"/>
        </w:rPr>
        <w:t>要点：MPS/MRP 是三家 ERP 标配。APS 有限产能排程，鼎捷（含 APS 产品）较强并与 MES 一体；用友、金蝶多以配套 APS/排程模块或生态产品实现。黑湖小工单提供“按约束条件智能安排工单”的轻量排产与进度看板，适合车间级排产，但缺完整 MRP 净需求运算，通常靠上游 ERP 或人工提供物料计划。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4D78"/>
          <w:sz w:val="32"/>
        </w:rPr>
        <w:t>六、生产执行与 MES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生产执行把工单落到车间，实现现场透明、防错防跳与批次追溯。这是黑湖的主战场，也是三家 ERP 需要 MES 补强的地带。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6.1 主要功能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工单与派工</w:t>
      </w:r>
      <w:r>
        <w:rPr>
          <w:rFonts w:ascii="Calibri" w:hAnsi="Calibri" w:eastAsia="微软雅黑"/>
          <w:b w:val="0"/>
          <w:sz w:val="21"/>
        </w:rPr>
        <w:t>：工单下达、拆分/合并、派工到人/设备/工序、作业指导书（SOP）在线。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一码到底与扫码执行</w:t>
      </w:r>
      <w:r>
        <w:rPr>
          <w:rFonts w:ascii="Calibri" w:hAnsi="Calibri" w:eastAsia="微软雅黑"/>
          <w:b w:val="0"/>
          <w:sz w:val="21"/>
        </w:rPr>
        <w:t>：以唯一批次/条码贯穿全工序，扫码开工/报工/转序，现场傻瓜式操作。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工序防跳与防错</w:t>
      </w:r>
      <w:r>
        <w:rPr>
          <w:rFonts w:ascii="Calibri" w:hAnsi="Calibri" w:eastAsia="微软雅黑"/>
          <w:b w:val="0"/>
          <w:sz w:val="21"/>
        </w:rPr>
        <w:t>：未完成/未检验不得转序，工序顺序与质量冻结硬控制。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报工与产量</w:t>
      </w:r>
      <w:r>
        <w:rPr>
          <w:rFonts w:ascii="Calibri" w:hAnsi="Calibri" w:eastAsia="微软雅黑"/>
          <w:b w:val="0"/>
          <w:sz w:val="21"/>
        </w:rPr>
        <w:t>：计时/计件报工、良品/不良品数量、工时采集、计件工资自动核算。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在制品与追溯</w:t>
      </w:r>
      <w:r>
        <w:rPr>
          <w:rFonts w:ascii="Calibri" w:hAnsi="Calibri" w:eastAsia="微软雅黑"/>
          <w:b w:val="0"/>
          <w:sz w:val="21"/>
        </w:rPr>
        <w:t>：在制品流转、物料消耗、正反向批次追溯（人-机-料-法-环）。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跨工序返工</w:t>
      </w:r>
      <w:r>
        <w:rPr>
          <w:rFonts w:ascii="Calibri" w:hAnsi="Calibri" w:eastAsia="微软雅黑"/>
          <w:b w:val="0"/>
          <w:sz w:val="21"/>
        </w:rPr>
        <w:t>：不合格品退回指定工序、返工路线、同批数量拆分。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设备与绩效</w:t>
      </w:r>
      <w:r>
        <w:rPr>
          <w:rFonts w:ascii="Calibri" w:hAnsi="Calibri" w:eastAsia="微软雅黑"/>
          <w:b w:val="0"/>
          <w:sz w:val="21"/>
        </w:rPr>
        <w:t>：设备联网数据采集、OEE、稼动率、停机原因、点检保养维修。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现场异常闭环</w:t>
      </w:r>
      <w:r>
        <w:rPr>
          <w:rFonts w:ascii="Calibri" w:hAnsi="Calibri" w:eastAsia="微软雅黑"/>
          <w:b w:val="0"/>
          <w:sz w:val="21"/>
        </w:rPr>
        <w:t>：安灯(Andon)呼叫、异常上报、响应与关闭。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6.2 四厂商覆盖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4B5"/>
            <w:tcW w:w="33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功能子项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鼎捷 E10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用友 U9 cloud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金蝶云星空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黑湖小工单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工单派工与作业指导书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扫码报工/一码到底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●（含 MES）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●（车间云）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工序防跳/防错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计件/计时工资核算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在制品流转与批次追溯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●（黑湖智造）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跨工序返工与数量拆分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设备联网/OEE/停机分析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安灯异常/现场闭环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微软雅黑"/>
          <w:b w:val="0"/>
          <w:color w:val="667085"/>
          <w:sz w:val="19"/>
        </w:rPr>
        <w:t>要点：ERP 自带的“生产”多为工单与报工的管理级功能；真正的车间执行（扫码、防跳、设备联网、安灯）需 MES。鼎捷、金蝶均有自家 MES/智慧车间云可一体化；用友偏管理侧、车间执行常配 MES。黑湖小工单在扫码报工、计件工资、进度透明上体验最轻快，深度追溯与在制品管控需升级黑湖智造。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4D78"/>
          <w:sz w:val="32"/>
        </w:rPr>
        <w:t>七、品质管理（QMS）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质量模块贯穿来料、制程、出货全过程，是执行层的“闸门”：不合格不能转序、不能出货。完整 QMS 还包含不良处置、纠正预防、SPC 与计量。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7.1 主要功能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来料检验 IQC</w:t>
      </w:r>
      <w:r>
        <w:rPr>
          <w:rFonts w:ascii="Calibri" w:hAnsi="Calibri" w:eastAsia="微软雅黑"/>
          <w:b w:val="0"/>
          <w:sz w:val="21"/>
        </w:rPr>
        <w:t>：检验标准与抽样(AQL)、免检/全检、判定、让步接收、供应商来料合格率。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制程检验 IPQC / 首件 / 巡检</w:t>
      </w:r>
      <w:r>
        <w:rPr>
          <w:rFonts w:ascii="Calibri" w:hAnsi="Calibri" w:eastAsia="微软雅黑"/>
          <w:b w:val="0"/>
          <w:sz w:val="21"/>
        </w:rPr>
        <w:t>：首件确认、巡回检验、SPC 过程控制，异常自动开单。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完工/出货检验 FQC/OQC</w:t>
      </w:r>
      <w:r>
        <w:rPr>
          <w:rFonts w:ascii="Calibri" w:hAnsi="Calibri" w:eastAsia="微软雅黑"/>
          <w:b w:val="0"/>
          <w:sz w:val="21"/>
        </w:rPr>
        <w:t>：成品与出货检验，放行控制。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质量异常与处置</w:t>
      </w:r>
      <w:r>
        <w:rPr>
          <w:rFonts w:ascii="Calibri" w:hAnsi="Calibri" w:eastAsia="微软雅黑"/>
          <w:b w:val="0"/>
          <w:sz w:val="21"/>
        </w:rPr>
        <w:t>：不合格品标识、MRB 评审、返工/返修/让步/报废、质量冻结。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CAPA / 8D</w:t>
      </w:r>
      <w:r>
        <w:rPr>
          <w:rFonts w:ascii="Calibri" w:hAnsi="Calibri" w:eastAsia="微软雅黑"/>
          <w:b w:val="0"/>
          <w:sz w:val="21"/>
        </w:rPr>
        <w:t>：纠正预防措施、8D 报告、供应商与客户协同、客诉处理。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追溯</w:t>
      </w:r>
      <w:r>
        <w:rPr>
          <w:rFonts w:ascii="Calibri" w:hAnsi="Calibri" w:eastAsia="微软雅黑"/>
          <w:b w:val="0"/>
          <w:sz w:val="21"/>
        </w:rPr>
        <w:t>：按物料/批次/单号/序列号正反向追溯所有关联质量事件。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计量器具管理</w:t>
      </w:r>
      <w:r>
        <w:rPr>
          <w:rFonts w:ascii="Calibri" w:hAnsi="Calibri" w:eastAsia="微软雅黑"/>
          <w:b w:val="0"/>
          <w:sz w:val="21"/>
        </w:rPr>
        <w:t>：检具/量具台账、校准计划、校准记录、超期停用。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质量成本与分析</w:t>
      </w:r>
      <w:r>
        <w:rPr>
          <w:rFonts w:ascii="Calibri" w:hAnsi="Calibri" w:eastAsia="微软雅黑"/>
          <w:b w:val="0"/>
          <w:sz w:val="21"/>
        </w:rPr>
        <w:t>：不良率、报废、返工成本、良率与柏拉图分析。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7.2 四厂商覆盖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4B5"/>
            <w:tcW w:w="33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功能子项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鼎捷 E10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用友 U9 cloud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金蝶云星空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黑湖小工单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IQC 来料检验（抽样/判定/让步）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IPQC 制程/首件/巡检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FQC/OQC 完工出货检验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不合格评审 MRB/质量冻结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CAPA / 8D / 客诉协同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SPC 过程控制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批次质量追溯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●（黑湖智造）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计量器具校准管理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质量成本/良率分析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微软雅黑"/>
          <w:b w:val="0"/>
          <w:color w:val="667085"/>
          <w:sz w:val="19"/>
        </w:rPr>
        <w:t>要点：鼎捷有独立 QMS（内置 APQP、SPC、DMAIC、追溯等），质量深度最强；金蝶随制造云/车间云提供移动质检与质检业务，覆盖较全；用友质量偏管理与业务衔接，深度质量（SPC、CAPA）常配专业 QMS。黑湖小工单提供“与标准工艺对照、异常上报、质量报表”的轻量质检，追溯强、但 MRB/CAPA/SPC/计量等专业质量能力弱。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4D78"/>
          <w:sz w:val="32"/>
        </w:rPr>
        <w:t>八、财务、业财一体化与制造成本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财务是把业务翻译成金额、成本与利润的层。制造业尤其看重业财一体（业务单据自动生成凭证）与制造成本核算（标准/实际成本、在制品分摊）。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8.1 主要功能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总账与凭证</w:t>
      </w:r>
      <w:r>
        <w:rPr>
          <w:rFonts w:ascii="Calibri" w:hAnsi="Calibri" w:eastAsia="微软雅黑"/>
          <w:b w:val="0"/>
          <w:sz w:val="21"/>
        </w:rPr>
        <w:t>：科目体系、凭证、期末结转、多账簿、合并报表。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应收/信用/回款</w:t>
      </w:r>
      <w:r>
        <w:rPr>
          <w:rFonts w:ascii="Calibri" w:hAnsi="Calibri" w:eastAsia="微软雅黑"/>
          <w:b w:val="0"/>
          <w:sz w:val="21"/>
        </w:rPr>
        <w:t>：客户信用、应收账龄、收款核销、坏账。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应付/发票/付款</w:t>
      </w:r>
      <w:r>
        <w:rPr>
          <w:rFonts w:ascii="Calibri" w:hAnsi="Calibri" w:eastAsia="微软雅黑"/>
          <w:b w:val="0"/>
          <w:sz w:val="21"/>
        </w:rPr>
        <w:t>：供应商发票、付款计划、应付账龄、往来对账。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资金/银行/出纳</w:t>
      </w:r>
      <w:r>
        <w:rPr>
          <w:rFonts w:ascii="Calibri" w:hAnsi="Calibri" w:eastAsia="微软雅黑"/>
          <w:b w:val="0"/>
          <w:sz w:val="21"/>
        </w:rPr>
        <w:t>：银行流水、资金计划、票据、银企对账。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费用/报销/员工往来</w:t>
      </w:r>
      <w:r>
        <w:rPr>
          <w:rFonts w:ascii="Calibri" w:hAnsi="Calibri" w:eastAsia="微软雅黑"/>
          <w:b w:val="0"/>
          <w:sz w:val="21"/>
        </w:rPr>
        <w:t>：费用报销、预算控制、员工借款。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固定资产/低耗/租赁</w:t>
      </w:r>
      <w:r>
        <w:rPr>
          <w:rFonts w:ascii="Calibri" w:hAnsi="Calibri" w:eastAsia="微软雅黑"/>
          <w:b w:val="0"/>
          <w:sz w:val="21"/>
        </w:rPr>
        <w:t>：资产台账、折旧、低值易耗、租赁。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存货核算与业财对账</w:t>
      </w:r>
      <w:r>
        <w:rPr>
          <w:rFonts w:ascii="Calibri" w:hAnsi="Calibri" w:eastAsia="微软雅黑"/>
          <w:b w:val="0"/>
          <w:sz w:val="21"/>
        </w:rPr>
        <w:t>：存货计价、成本结转、业财一致性勾稽。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税务/发票/外贸财务</w:t>
      </w:r>
      <w:r>
        <w:rPr>
          <w:rFonts w:ascii="Calibri" w:hAnsi="Calibri" w:eastAsia="微软雅黑"/>
          <w:b w:val="0"/>
          <w:sz w:val="21"/>
        </w:rPr>
        <w:t>：增值税、发票管理、出口退税、外币核算。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制造成本</w:t>
      </w:r>
      <w:r>
        <w:rPr>
          <w:rFonts w:ascii="Calibri" w:hAnsi="Calibri" w:eastAsia="微软雅黑"/>
          <w:b w:val="0"/>
          <w:sz w:val="21"/>
        </w:rPr>
        <w:t>：成本对象与归集、标准成本 vs 实际成本、在制品分摊、多成本核算、返工/报废/质量损失成本。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业财一体化</w:t>
      </w:r>
      <w:r>
        <w:rPr>
          <w:rFonts w:ascii="Calibri" w:hAnsi="Calibri" w:eastAsia="微软雅黑"/>
          <w:b w:val="0"/>
          <w:sz w:val="21"/>
        </w:rPr>
        <w:t>：业务单据自动分录、自动对账、月结与财务报表、审计档案。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经营核算</w:t>
      </w:r>
      <w:r>
        <w:rPr>
          <w:rFonts w:ascii="Calibri" w:hAnsi="Calibri" w:eastAsia="微软雅黑"/>
          <w:b w:val="0"/>
          <w:sz w:val="21"/>
        </w:rPr>
        <w:t>：部门核算、利润中心、阿米巴责任核算。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8.2 四厂商覆盖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4B5"/>
            <w:tcW w:w="33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功能子项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鼎捷 E10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用友 U9 cloud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金蝶云星空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黑湖小工单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总账/凭证/期末/合并报表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—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应收/信用/应付/往来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—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资金/银行/出纳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—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费用报销/预算控制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—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固定资产/低耗/租赁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—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存货核算与业财对账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税务/发票/外贸财务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—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制造成本（标准/实际/在制分摊）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多成本核算/阿米巴/利润中心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—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业务单据自动凭证/自动对账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微软雅黑"/>
          <w:b w:val="0"/>
          <w:color w:val="667085"/>
          <w:sz w:val="19"/>
        </w:rPr>
        <w:t>要点：财务与成本是三家 ERP 的核心价值所在，尤其用友与金蝶财务云成熟、业财税一体强，用友在多组织、多成本核算与阿米巴上突出；鼎捷财务与制造成本一体化好。黑湖小工单基本不做会计核算（无总账/凭证），仅能提供产量、库存、计件等数据供财务软件使用，财务需由专门 ERP/财务系统承担。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4D78"/>
          <w:sz w:val="32"/>
        </w:rPr>
        <w:t>九、报表、预警、门户与 BI/AI 智能分析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最上层是把数据变成可看、可管、可决策的能力：系统生成的标准单据与报表、统一预警与待办、内外部门户，以及经营驾驶舱和 AI 智能问答。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9.1 主要功能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单据与报表中心</w:t>
      </w:r>
      <w:r>
        <w:rPr>
          <w:rFonts w:ascii="Calibri" w:hAnsi="Calibri" w:eastAsia="微软雅黑"/>
          <w:b w:val="0"/>
          <w:sz w:val="21"/>
        </w:rPr>
        <w:t>：报价单、成本分析表、订单/工序/采购进度表、齐套表、对账单、良率/报废/停机/呆滞分析等由系统按模板生成，避免人工拼 Excel。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统一预警与待办</w:t>
      </w:r>
      <w:r>
        <w:rPr>
          <w:rFonts w:ascii="Calibri" w:hAnsi="Calibri" w:eastAsia="微软雅黑"/>
          <w:b w:val="0"/>
          <w:sz w:val="21"/>
        </w:rPr>
        <w:t>：临期、超期、缺料、审批超时、质量异常等预警，含级别、责任、SLA、升级与关闭闭环。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客户/供应商门户</w:t>
      </w:r>
      <w:r>
        <w:rPr>
          <w:rFonts w:ascii="Calibri" w:hAnsi="Calibri" w:eastAsia="微软雅黑"/>
          <w:b w:val="0"/>
          <w:sz w:val="21"/>
        </w:rPr>
        <w:t>：客户看项目/交付/发货/质量文件；供应商在线报价、确认订单、维护进度、ASN、对账；数据严格隔离。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经营驾驶舱 BI</w:t>
      </w:r>
      <w:r>
        <w:rPr>
          <w:rFonts w:ascii="Calibri" w:hAnsi="Calibri" w:eastAsia="微软雅黑"/>
          <w:b w:val="0"/>
          <w:sz w:val="21"/>
        </w:rPr>
        <w:t>：管理层驾驶舱、指标口径字典、汇总数字可钻取到源单、根因分析。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AI 智能分析</w:t>
      </w:r>
      <w:r>
        <w:rPr>
          <w:rFonts w:ascii="Calibri" w:hAnsi="Calibri" w:eastAsia="微软雅黑"/>
          <w:b w:val="0"/>
          <w:sz w:val="21"/>
        </w:rPr>
        <w:t>：财务与老板自然语言问答、原因下钻、情景模拟，回答带单据引用、权限隔离与审计。</w:t>
      </w: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9.2 四厂商覆盖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4B5"/>
            <w:tcW w:w="33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功能子项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鼎捷 E10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用友 U9 cloud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金蝶云星空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黑湖小工单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系统生成单据与业务报表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统一预警/待办/升级闭环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客户/供应商门户协同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经营驾驶舱 BI/指标钻取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移动端 App/小程序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AI 智能分析/问答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◐（yon-GPT）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◐（AI 星空）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开放平台/低代码扩展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●（苍穹/星空）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微软雅黑"/>
          <w:b w:val="0"/>
          <w:color w:val="667085"/>
          <w:sz w:val="19"/>
        </w:rPr>
        <w:t>要点：三家均有较成熟的报表、BI 与移动端，并在向 AI 演进（用友 yonGPT、金蝶 AI 星空/苍穹、鼎捷智能应用）；金蝶开放平台与低代码生态最突出，用友多组织门户与协同强。黑湖以移动端、实时数据看板与自动报表见长，BI/AI 与门户较轻。V1.2 方案中的“财务与老板 AI 问答（带引用、权限、审计）”属于差异化诉求，四家标准产品都需定制或搭配平台能力实现。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4D78"/>
          <w:sz w:val="32"/>
        </w:rPr>
        <w:t>十、四厂商核心模块覆盖总览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111111"/>
          <w:sz w:val="21"/>
        </w:rPr>
        <w:t>把上面各模块汇总为一张总览矩阵，用于快速判断每款产品的能力重心。符号含义同前（●深度 / ◐部分 / ○较弱 / —基本不涉及）。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4B5"/>
            <w:tcW w:w="33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鼎捷 E10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用友 U9 cloud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金蝶云星空</w:t>
            </w:r>
          </w:p>
        </w:tc>
        <w:tc>
          <w:tcPr>
            <w:tcW w:type="dxa" w:w="1930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黑湖小工单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主数据/工程 PLM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进销存/供应链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计划 MRP/APS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生产执行 MES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品质 QMS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财务/业财一体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—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制造成本核算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报表/预警/BI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门户/供应商客户协同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AI/开放平台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</w:tr>
      <w:tr>
        <w:tc>
          <w:tcPr>
            <w:tcW w:type="dxa" w:w="1930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多组织/多工厂/集团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  <w:tc>
          <w:tcPr>
            <w:tcW w:type="dxa" w:w="1930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—</w:t>
            </w:r>
          </w:p>
        </w:tc>
      </w:tr>
      <w:tr>
        <w:tc>
          <w:tcPr>
            <w:tcW w:type="dxa" w:w="1930"/>
            <w:shd w:val="clear" w:color="auto" w:fill="EEF3F9"/>
            <w:tcW w:w="3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实施成本/上线速度（越快越高）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○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◐</w:t>
            </w:r>
          </w:p>
        </w:tc>
        <w:tc>
          <w:tcPr>
            <w:tcW w:type="dxa" w:w="1930"/>
            <w:shd w:val="clear" w:color="auto" w:fill="EEF3F9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●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Calibri" w:hAnsi="Calibri" w:eastAsia="微软雅黑"/>
          <w:b/>
          <w:color w:val="2E74B5"/>
          <w:sz w:val="26"/>
        </w:rPr>
        <w:t>10.1 一句话总结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鼎捷 E10</w:t>
      </w:r>
      <w:r>
        <w:rPr>
          <w:rFonts w:ascii="Calibri" w:hAnsi="Calibri" w:eastAsia="微软雅黑"/>
          <w:b w:val="0"/>
          <w:sz w:val="21"/>
        </w:rPr>
        <w:t>：制造现场与质量最“懂行”，MRP/APS/MES/QMS/制造成本一体化强，适合离散/装备/机加工中大型企业。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用友 U9 cloud</w:t>
      </w:r>
      <w:r>
        <w:rPr>
          <w:rFonts w:ascii="Calibri" w:hAnsi="Calibri" w:eastAsia="微软雅黑"/>
          <w:b w:val="0"/>
          <w:sz w:val="21"/>
        </w:rPr>
        <w:t>：多组织、多工厂、业财税档一体与经营核算最强，适合集团化、外贸型、项目化制造企业。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金蝶云星空</w:t>
      </w:r>
      <w:r>
        <w:rPr>
          <w:rFonts w:ascii="Calibri" w:hAnsi="Calibri" w:eastAsia="微软雅黑"/>
          <w:b w:val="0"/>
          <w:sz w:val="21"/>
        </w:rPr>
        <w:t>：平台开放、生态与低代码扩展最好，制造云+车间云+财务云组合灵活，适合成长型到中大型、需二开的企业。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黑湖小工单</w:t>
      </w:r>
      <w:r>
        <w:rPr>
          <w:rFonts w:ascii="Calibri" w:hAnsi="Calibri" w:eastAsia="微软雅黑"/>
          <w:b w:val="0"/>
          <w:sz w:val="21"/>
        </w:rPr>
        <w:t>：车间执行轻量、上线快、成本低，适合中小微工厂做数字化第一步；需搭配 ERP/财务补足供应链与会计。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4D78"/>
          <w:sz w:val="32"/>
        </w:rPr>
        <w:t>十一、选型与组合建议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四款产品并非简单的“谁更好”，而是定位不同、适配不同企业阶段。结合本项目（订单驱动型机加工/零部件制造）的特征，给出以下判断供参考，非最终结论：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若追求单一平台覆盖 ERP+MES+QMS+成本的深度一体化</w:t>
      </w:r>
      <w:r>
        <w:rPr>
          <w:rFonts w:ascii="Calibri" w:hAnsi="Calibri" w:eastAsia="微软雅黑"/>
          <w:b w:val="0"/>
          <w:sz w:val="21"/>
        </w:rPr>
        <w:t>：鼎捷 E10（+其 MES/APS/QMS）与制造现场契合度高，尤其机加工、工序返工、制造成本场景。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若为多工厂/集团/外贸、重经营核算与业财税一体</w:t>
      </w:r>
      <w:r>
        <w:rPr>
          <w:rFonts w:ascii="Calibri" w:hAnsi="Calibri" w:eastAsia="微软雅黑"/>
          <w:b w:val="0"/>
          <w:sz w:val="21"/>
        </w:rPr>
        <w:t>：用友 U9 cloud 的多组织、多成本与阿米巴更合适。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若重视开放平台、二次开发与生态扩展，并希望财务与供应链成熟</w:t>
      </w:r>
      <w:r>
        <w:rPr>
          <w:rFonts w:ascii="Calibri" w:hAnsi="Calibri" w:eastAsia="微软雅黑"/>
          <w:b w:val="0"/>
          <w:sz w:val="21"/>
        </w:rPr>
        <w:t>：金蝶云星空，配合制造云/车间云/PLM 云组合。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若预算有限、先解决车间透明与追溯</w:t>
      </w:r>
      <w:r>
        <w:rPr>
          <w:rFonts w:ascii="Calibri" w:hAnsi="Calibri" w:eastAsia="微软雅黑"/>
          <w:b w:val="0"/>
          <w:sz w:val="21"/>
        </w:rPr>
        <w:t>：黑湖小工单快速上线，作为 MES 层与既有/后续 ERP（如用友、金蝶）集成，形成“轻 MES + ERP 财务”的组合。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111111"/>
          <w:sz w:val="21"/>
        </w:rPr>
        <w:t>常见组合思路：ERP（用友/金蝶/鼎捷）负责主数据、供应链、财务与成本；MES（鼎捷 MES / 金蝶车间云 / 黑湖）负责车间执行与追溯；QMS 负责质量深度；三者通过接口打通，即对应 V1.2 方案“先跑通垂直业务闭环，再扩大模块”的原则。最终选型应以 POC 演示、行业案例、实施与总拥有成本（TCO）综合评分为准。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4D78"/>
          <w:sz w:val="32"/>
        </w:rPr>
        <w:t>十二、与《制造业ERP软件规划方案 V1.2》的映射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本分析的模块划分与 V1.2 方案的 Epic/需求前缀一一对应，便于把“行业标准功能”与“本项目差异化诉求”区分开：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4B5"/>
            <w:tcW w:w="1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本文模块</w:t>
            </w:r>
          </w:p>
        </w:tc>
        <w:tc>
          <w:tcPr>
            <w:tcW w:type="dxa" w:w="3216"/>
            <w:shd w:val="clear" w:color="auto" w:fill="2E74B5"/>
            <w:tcW w:w="32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V1.2 对应章节 / Epic</w:t>
            </w:r>
          </w:p>
        </w:tc>
        <w:tc>
          <w:tcPr>
            <w:tcW w:type="dxa" w:w="3216"/>
            <w:shd w:val="clear" w:color="auto" w:fill="2E74B5"/>
            <w:tcW w:w="42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本项目差异化诉求（四家标准产品多需定制）</w:t>
            </w:r>
          </w:p>
        </w:tc>
      </w:tr>
      <w:tr>
        <w:tc>
          <w:tcPr>
            <w:tcW w:type="dxa" w:w="3216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主数据/工程</w:t>
            </w:r>
          </w:p>
        </w:tc>
        <w:tc>
          <w:tcPr>
            <w:tcW w:type="dxa" w:w="3216"/>
            <w:tcW w:w="32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主数据与工程 (MDM/PLM)</w:t>
            </w:r>
          </w:p>
        </w:tc>
        <w:tc>
          <w:tcPr>
            <w:tcW w:type="dxa" w:w="3216"/>
            <w:tcW w:w="42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一码到底的编码/版本/批次一等对象</w:t>
            </w:r>
          </w:p>
        </w:tc>
      </w:tr>
      <w:tr>
        <w:tc>
          <w:tcPr>
            <w:tcW w:type="dxa" w:w="3216"/>
            <w:shd w:val="clear" w:color="auto" w:fill="EEF3F9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进销存/供应链</w:t>
            </w:r>
          </w:p>
        </w:tc>
        <w:tc>
          <w:tcPr>
            <w:tcW w:type="dxa" w:w="3216"/>
            <w:shd w:val="clear" w:color="auto" w:fill="EEF3F9"/>
            <w:tcW w:w="32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采购与供应商 (SRM)</w:t>
            </w:r>
          </w:p>
        </w:tc>
        <w:tc>
          <w:tcPr>
            <w:tcW w:type="dxa" w:w="3216"/>
            <w:shd w:val="clear" w:color="auto" w:fill="EEF3F9"/>
            <w:tcW w:w="42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供应商在线报价到送货闭环、实时金属价格中心</w:t>
            </w:r>
          </w:p>
        </w:tc>
      </w:tr>
      <w:tr>
        <w:tc>
          <w:tcPr>
            <w:tcW w:type="dxa" w:w="3216"/>
            <w:tcW w:w="1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计划</w:t>
            </w:r>
          </w:p>
        </w:tc>
        <w:tc>
          <w:tcPr>
            <w:tcW w:type="dxa" w:w="3216"/>
            <w:tcW w:w="32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PMC/MRP/APS (PMC)</w:t>
            </w:r>
          </w:p>
        </w:tc>
        <w:tc>
          <w:tcPr>
            <w:tcW w:type="dxa" w:w="3216"/>
            <w:tcW w:w="42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建议可解释、可追溯需求源；动态齐套</w:t>
            </w:r>
          </w:p>
        </w:tc>
      </w:tr>
      <w:tr>
        <w:tc>
          <w:tcPr>
            <w:tcW w:type="dxa" w:w="3216"/>
            <w:shd w:val="clear" w:color="auto" w:fill="EEF3F9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生产/MES</w:t>
            </w:r>
          </w:p>
        </w:tc>
        <w:tc>
          <w:tcPr>
            <w:tcW w:type="dxa" w:w="3216"/>
            <w:shd w:val="clear" w:color="auto" w:fill="EEF3F9"/>
            <w:tcW w:w="32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生产执行 (MES)</w:t>
            </w:r>
          </w:p>
        </w:tc>
        <w:tc>
          <w:tcPr>
            <w:tcW w:type="dxa" w:w="3216"/>
            <w:shd w:val="clear" w:color="auto" w:fill="EEF3F9"/>
            <w:tcW w:w="42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工序防跳、跨工序返工两类路线与数量拆分</w:t>
            </w:r>
          </w:p>
        </w:tc>
      </w:tr>
      <w:tr>
        <w:tc>
          <w:tcPr>
            <w:tcW w:type="dxa" w:w="3216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品质/QMS</w:t>
            </w:r>
          </w:p>
        </w:tc>
        <w:tc>
          <w:tcPr>
            <w:tcW w:type="dxa" w:w="3216"/>
            <w:tcW w:w="32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品质 (QMS)</w:t>
            </w:r>
          </w:p>
        </w:tc>
        <w:tc>
          <w:tcPr>
            <w:tcW w:type="dxa" w:w="3216"/>
            <w:tcW w:w="42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不合格不可转序/出货、冻结与追溯闭环</w:t>
            </w:r>
          </w:p>
        </w:tc>
      </w:tr>
      <w:tr>
        <w:tc>
          <w:tcPr>
            <w:tcW w:type="dxa" w:w="3216"/>
            <w:shd w:val="clear" w:color="auto" w:fill="EEF3F9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财务/成本</w:t>
            </w:r>
          </w:p>
        </w:tc>
        <w:tc>
          <w:tcPr>
            <w:tcW w:type="dxa" w:w="3216"/>
            <w:shd w:val="clear" w:color="auto" w:fill="EEF3F9"/>
            <w:tcW w:w="32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财务与成本 (FIN)</w:t>
            </w:r>
          </w:p>
        </w:tc>
        <w:tc>
          <w:tcPr>
            <w:tcW w:type="dxa" w:w="3216"/>
            <w:shd w:val="clear" w:color="auto" w:fill="EEF3F9"/>
            <w:tcW w:w="42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业务到凭证、成本到毛利可勾稽</w:t>
            </w:r>
          </w:p>
        </w:tc>
      </w:tr>
      <w:tr>
        <w:tc>
          <w:tcPr>
            <w:tcW w:type="dxa" w:w="3216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报表/预警/BI-AI</w:t>
            </w:r>
          </w:p>
        </w:tc>
        <w:tc>
          <w:tcPr>
            <w:tcW w:type="dxa" w:w="3216"/>
            <w:tcW w:w="32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单据报表/预警/BI/AIX</w:t>
            </w:r>
          </w:p>
        </w:tc>
        <w:tc>
          <w:tcPr>
            <w:tcW w:type="dxa" w:w="3216"/>
            <w:tcW w:w="42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财务与老板 AI 问答（引用、权限、审计）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微软雅黑"/>
          <w:b w:val="0"/>
          <w:color w:val="111111"/>
          <w:sz w:val="21"/>
        </w:rPr>
        <w:t>结论：进销存、财务、品质、生产、计划等“标准制造功能”，四家产品覆盖度高，属于选型即可获得的能力；而 V1.2 中的实时金属材料价格中心、跨工序返工双路线、受控 AI 经营问答、供应商/客户深度门户协同等，属于差异化诉求，需要在选型时重点验证厂商的配置/增购/定制边界（见 V1.2“产品路线与厂商选型建议”一章）。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微软雅黑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