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843" w:rsidRDefault="004B6689">
      <w:pPr>
        <w:spacing w:after="240"/>
        <w:rPr>
          <w:b/>
          <w:sz w:val="24"/>
          <w:szCs w:val="24"/>
        </w:rPr>
      </w:pPr>
      <w:r>
        <w:rPr>
          <w:b/>
          <w:sz w:val="28"/>
          <w:szCs w:val="28"/>
        </w:rPr>
        <w:t>Trabajo práctico: Gestión de Estacionamiento</w:t>
      </w:r>
    </w:p>
    <w:p w:rsidR="000D3843" w:rsidRDefault="004B6689">
      <w:pPr>
        <w:spacing w:before="240" w:after="240"/>
        <w:rPr>
          <w:b/>
        </w:rPr>
      </w:pPr>
      <w:r>
        <w:rPr>
          <w:b/>
          <w:sz w:val="26"/>
          <w:szCs w:val="26"/>
        </w:rPr>
        <w:t>Justificación</w:t>
      </w:r>
    </w:p>
    <w:p w:rsidR="000D3843" w:rsidRDefault="004B6689">
      <w:pPr>
        <w:spacing w:before="240" w:after="240"/>
        <w:jc w:val="both"/>
      </w:pPr>
      <w:r>
        <w:t>Uno de los grandes problemas en la vida cotidiana es el aprovechamiento del tiempo para realizar actividades y lograr que el día sea lo más productivo posible, así como también una mayor comodidad y seguridad para mantenerse concentrado en el trabajo, en e</w:t>
      </w:r>
      <w:r>
        <w:t>studios</w:t>
      </w:r>
      <w:r>
        <w:rPr>
          <w:b/>
        </w:rPr>
        <w:t xml:space="preserve"> </w:t>
      </w:r>
      <w:r>
        <w:t>o simplemente para ir a cumplir alguna necesidad cotidiana o de ocio.</w:t>
      </w:r>
    </w:p>
    <w:p w:rsidR="000D3843" w:rsidRDefault="004B6689">
      <w:pPr>
        <w:spacing w:before="240" w:after="240"/>
        <w:jc w:val="both"/>
      </w:pPr>
      <w:r>
        <w:t xml:space="preserve">En específico nos referimos </w:t>
      </w:r>
      <w:proofErr w:type="gramStart"/>
      <w:r>
        <w:t>a el</w:t>
      </w:r>
      <w:proofErr w:type="gramEnd"/>
      <w:r>
        <w:t xml:space="preserve"> aprovechamiento del tiempo utilizado en la administración y facilitación de información referente al tráfico vehicular. A medida que pasan los añ</w:t>
      </w:r>
      <w:r>
        <w:t>os y avanza la población en crecimiento y en adquisición de vehículos, mayor es el tiempo que lleva el transitar por las calles en horas pico y en encontrar de forma rápida y simple lugares donde aparcar de forma segura.</w:t>
      </w:r>
    </w:p>
    <w:p w:rsidR="000D3843" w:rsidRDefault="004B6689">
      <w:pPr>
        <w:spacing w:before="240" w:after="240"/>
        <w:jc w:val="both"/>
      </w:pPr>
      <w:r>
        <w:t>Para los usuarios considerando un e</w:t>
      </w:r>
      <w:r>
        <w:t>stacionamiento preparado para un gran volumen de vehículos los problemas serían la localización del este entre tantas plantas y sectores dentro de las mismas, así como no generar de forma automática tarifas de uso por hora de cada vehículo. Así también par</w:t>
      </w:r>
      <w:r>
        <w:t>a el administrador del estacionamiento sería útil un censo en tiempo real de cuántos usuarios hay en ese instante y un sistema de estadísticas de usuarios por día.</w:t>
      </w:r>
    </w:p>
    <w:p w:rsidR="000D3843" w:rsidRDefault="004B6689">
      <w:pPr>
        <w:spacing w:before="240" w:after="240"/>
        <w:jc w:val="both"/>
      </w:pPr>
      <w:r>
        <w:t xml:space="preserve">Este proyecto busca solucionar todos esos problemas mediante la comunicación entre sensores </w:t>
      </w:r>
      <w:r>
        <w:t>en el estacionamiento y una base de datos relacional donde los usuarios quedan registrados junto con la posición de su vehículo dentro del predio y la hora exacta de entrada para un parquímetro digital, facilitando esta información en cualquier momento a t</w:t>
      </w:r>
      <w:r>
        <w:t xml:space="preserve">odos los usuarios mediante terminales distribuidos por el estacionamiento. Así también la misma base de datos se encarga de generar estadísticas de flujo de usuarios por día y en tiempo real para el administrador que permiten analizar el comportamiento de </w:t>
      </w:r>
      <w:r>
        <w:t>los usuarios según eventos o según el tiempo.</w:t>
      </w:r>
    </w:p>
    <w:p w:rsidR="000D3843" w:rsidRDefault="004B6689">
      <w:pPr>
        <w:spacing w:before="240" w:after="240"/>
        <w:jc w:val="both"/>
      </w:pPr>
      <w:r>
        <w:t>De esta forma este sistema permitirá mayor comodidad y menor pérdida de tiempo a los usuarios teniendo siempre la información a mano y el administrador tendrá acceso de forma simple e intuitiva a los datos gene</w:t>
      </w:r>
      <w:r>
        <w:t>rados en el estacionamiento.</w:t>
      </w:r>
    </w:p>
    <w:p w:rsidR="000D3843" w:rsidRDefault="004B6689">
      <w:pPr>
        <w:spacing w:before="240" w:after="240"/>
        <w:jc w:val="both"/>
        <w:rPr>
          <w:b/>
          <w:highlight w:val="green"/>
        </w:rPr>
      </w:pPr>
      <w:r>
        <w:rPr>
          <w:b/>
          <w:highlight w:val="green"/>
        </w:rPr>
        <w:t>//Cambiar la forma de escribir la justificación, separar temas por párrafos empezando por el problema y terminando con la solución propuesta//</w:t>
      </w:r>
    </w:p>
    <w:p w:rsidR="000D3843" w:rsidRDefault="000D3843">
      <w:pPr>
        <w:spacing w:before="240" w:after="240"/>
        <w:rPr>
          <w:b/>
          <w:sz w:val="26"/>
          <w:szCs w:val="26"/>
        </w:rPr>
      </w:pPr>
    </w:p>
    <w:p w:rsidR="000D3843" w:rsidRDefault="000D3843">
      <w:pPr>
        <w:spacing w:before="240" w:after="240"/>
        <w:rPr>
          <w:b/>
          <w:sz w:val="26"/>
          <w:szCs w:val="26"/>
        </w:rPr>
      </w:pPr>
    </w:p>
    <w:p w:rsidR="000D3843" w:rsidRDefault="000D3843">
      <w:pPr>
        <w:spacing w:before="240" w:after="240"/>
        <w:rPr>
          <w:b/>
          <w:sz w:val="26"/>
          <w:szCs w:val="26"/>
        </w:rPr>
      </w:pPr>
    </w:p>
    <w:p w:rsidR="000D3843" w:rsidRDefault="000D3843">
      <w:pPr>
        <w:spacing w:before="240" w:after="240"/>
        <w:rPr>
          <w:b/>
          <w:sz w:val="26"/>
          <w:szCs w:val="26"/>
        </w:rPr>
      </w:pPr>
    </w:p>
    <w:p w:rsidR="000D3843" w:rsidRDefault="000D3843">
      <w:pPr>
        <w:spacing w:before="240" w:after="240"/>
        <w:rPr>
          <w:b/>
          <w:sz w:val="26"/>
          <w:szCs w:val="26"/>
        </w:rPr>
      </w:pPr>
    </w:p>
    <w:p w:rsidR="000D3843" w:rsidRDefault="000D3843">
      <w:pPr>
        <w:spacing w:before="240" w:after="240"/>
        <w:rPr>
          <w:b/>
          <w:sz w:val="26"/>
          <w:szCs w:val="26"/>
        </w:rPr>
      </w:pPr>
    </w:p>
    <w:p w:rsidR="000D3843" w:rsidRDefault="004B6689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Objetivos</w:t>
      </w:r>
    </w:p>
    <w:p w:rsidR="000D3843" w:rsidRDefault="004B6689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Objetivos Académicos:</w:t>
      </w:r>
    </w:p>
    <w:p w:rsidR="000D3843" w:rsidRDefault="004B6689">
      <w:pPr>
        <w:numPr>
          <w:ilvl w:val="0"/>
          <w:numId w:val="1"/>
        </w:numPr>
      </w:pPr>
      <w:r>
        <w:t>Realizar un modelado de la base de datos que s</w:t>
      </w:r>
      <w:r>
        <w:t>erá implementada.</w:t>
      </w:r>
    </w:p>
    <w:p w:rsidR="000D3843" w:rsidRDefault="004B6689">
      <w:pPr>
        <w:numPr>
          <w:ilvl w:val="0"/>
          <w:numId w:val="1"/>
        </w:numPr>
      </w:pPr>
      <w:r>
        <w:t xml:space="preserve">Aprender a utilizar la plataforma </w:t>
      </w:r>
      <w:proofErr w:type="spellStart"/>
      <w:r>
        <w:t>GitHub</w:t>
      </w:r>
      <w:proofErr w:type="spellEnd"/>
      <w:r>
        <w:t xml:space="preserve"> para planificación de proyectos en conjunto con otros desarrolladores de software.</w:t>
      </w:r>
    </w:p>
    <w:p w:rsidR="000D3843" w:rsidRDefault="004B6689">
      <w:pPr>
        <w:numPr>
          <w:ilvl w:val="0"/>
          <w:numId w:val="1"/>
        </w:numPr>
      </w:pPr>
      <w:r>
        <w:t>Comunicar la base de datos con un sistema electrónico que incluye tecnología RFID.</w:t>
      </w:r>
    </w:p>
    <w:p w:rsidR="000D3843" w:rsidRDefault="004B6689">
      <w:pPr>
        <w:numPr>
          <w:ilvl w:val="0"/>
          <w:numId w:val="1"/>
        </w:numPr>
      </w:pPr>
      <w:r>
        <w:t>Simular el uso del sistema para</w:t>
      </w:r>
      <w:r>
        <w:t xml:space="preserve"> poblar la base de datos y analizar su funcionamiento.</w:t>
      </w:r>
    </w:p>
    <w:p w:rsidR="000D3843" w:rsidRDefault="004B6689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Objetivos del Proyecto:</w:t>
      </w:r>
    </w:p>
    <w:p w:rsidR="000D3843" w:rsidRDefault="004B6689">
      <w:pPr>
        <w:numPr>
          <w:ilvl w:val="0"/>
          <w:numId w:val="1"/>
        </w:numPr>
        <w:spacing w:before="240"/>
        <w:jc w:val="both"/>
      </w:pPr>
      <w:r>
        <w:t>Diseñar e implementar un sistema informático en un estacionamiento utilizando tecnología RFID.</w:t>
      </w:r>
    </w:p>
    <w:p w:rsidR="000D3843" w:rsidRDefault="004B6689">
      <w:pPr>
        <w:numPr>
          <w:ilvl w:val="0"/>
          <w:numId w:val="2"/>
        </w:numPr>
      </w:pPr>
      <w:r>
        <w:t>Registrar la entrada y salida de los vehículos que ingresen al estacionamiento.</w:t>
      </w:r>
    </w:p>
    <w:p w:rsidR="000D3843" w:rsidRDefault="004B6689">
      <w:pPr>
        <w:numPr>
          <w:ilvl w:val="0"/>
          <w:numId w:val="2"/>
        </w:numPr>
      </w:pPr>
      <w:r>
        <w:t>Al</w:t>
      </w:r>
      <w:r>
        <w:t>macenar la posición del vehículo para cada usuario.</w:t>
      </w:r>
    </w:p>
    <w:p w:rsidR="000D3843" w:rsidRDefault="004B6689">
      <w:pPr>
        <w:numPr>
          <w:ilvl w:val="0"/>
          <w:numId w:val="2"/>
        </w:numPr>
      </w:pPr>
      <w:r>
        <w:t>Monitorear el tiempo de estadía de cada vehículo con el fin de obtener datos estadísticos y/o realizar un cobro.</w:t>
      </w:r>
    </w:p>
    <w:p w:rsidR="000D3843" w:rsidRDefault="004B6689">
      <w:pPr>
        <w:numPr>
          <w:ilvl w:val="0"/>
          <w:numId w:val="2"/>
        </w:numPr>
      </w:pPr>
      <w:r>
        <w:t>Realizar un seguimiento de los usuarios del estacionamiento.</w:t>
      </w:r>
    </w:p>
    <w:p w:rsidR="000D3843" w:rsidRDefault="004B6689">
      <w:pPr>
        <w:numPr>
          <w:ilvl w:val="0"/>
          <w:numId w:val="2"/>
        </w:numPr>
      </w:pPr>
      <w:r>
        <w:t>Generar un reporte del uso del estacionamiento cuando los administradores del estacionamiento así lo requieran.</w:t>
      </w:r>
    </w:p>
    <w:p w:rsidR="000D3843" w:rsidRDefault="004B6689">
      <w:pPr>
        <w:ind w:left="720"/>
      </w:pPr>
      <w:r>
        <w:br w:type="page"/>
      </w:r>
    </w:p>
    <w:p w:rsidR="000D3843" w:rsidRDefault="004B6689">
      <w:pPr>
        <w:spacing w:before="240" w:after="240"/>
        <w:jc w:val="both"/>
        <w:rPr>
          <w:b/>
        </w:rPr>
      </w:pPr>
      <w:r>
        <w:rPr>
          <w:b/>
          <w:sz w:val="26"/>
          <w:szCs w:val="26"/>
        </w:rPr>
        <w:t>Estado del Arte</w:t>
      </w:r>
    </w:p>
    <w:p w:rsidR="000D3843" w:rsidRDefault="004B6689">
      <w:pPr>
        <w:spacing w:before="240" w:after="240"/>
        <w:jc w:val="both"/>
      </w:pPr>
      <w:r>
        <w:t xml:space="preserve">Internet of </w:t>
      </w:r>
      <w:proofErr w:type="spellStart"/>
      <w:r>
        <w:t>things</w:t>
      </w:r>
      <w:proofErr w:type="spellEnd"/>
      <w:r>
        <w:t xml:space="preserve"> y Smart Parking</w:t>
      </w:r>
    </w:p>
    <w:p w:rsidR="000D3843" w:rsidRDefault="004B6689">
      <w:pPr>
        <w:spacing w:before="240" w:after="240"/>
        <w:jc w:val="both"/>
      </w:pPr>
      <w:r>
        <w:t xml:space="preserve">La definición de </w:t>
      </w:r>
      <w:proofErr w:type="spellStart"/>
      <w:r>
        <w:t>IoT</w:t>
      </w:r>
      <w:proofErr w:type="spellEnd"/>
      <w:r>
        <w:t xml:space="preserve"> podría ser la agrupación e interconexión de dispositivos y objetos a t</w:t>
      </w:r>
      <w:r>
        <w:t>ravés de una red (bien sea privada o Internet, la red de redes), dónde todos ellos podrían ser visibles e interaccionar. Respecto al tipo de objetos o dispositivos podrían ser cualquiera, desde sensores y dispositivos mecánicos hasta objetos cotidianos com</w:t>
      </w:r>
      <w:r>
        <w:t>o pueden ser el frigorífico, el calzado o la ropa. Cualquier cosa que se pueda imaginar podría ser conectada a internet e interaccionar sin necesidad de la intervención humana, el objetivo por tanto es una interacción de máquina a máquina.</w:t>
      </w:r>
    </w:p>
    <w:p w:rsidR="000D3843" w:rsidRDefault="004B6689">
      <w:pPr>
        <w:spacing w:before="240" w:after="240"/>
        <w:jc w:val="both"/>
      </w:pPr>
      <w:r>
        <w:t xml:space="preserve"> El estacionamie</w:t>
      </w:r>
      <w:r>
        <w:t>nto inteligente (Smart Parking) integra tecnologías tales como sensores de detección, parquímetros inteligentes, pagos inteligentes por estacionamiento, cámaras con un vehículo automatizado, reconocimiento de matrículas, aplicaciones de navegación para guí</w:t>
      </w:r>
      <w:r>
        <w:t>a de estacionamiento y señalización digital. Además de proporcionar una solución de extremo a extremo a los usuarios, un sistema completo de estacionamiento inteligente permite a los operadores de estacionamiento monitorear las tasas de ocupación en tiempo</w:t>
      </w:r>
      <w:r>
        <w:t xml:space="preserve"> real, de manera remota y automática.</w:t>
      </w:r>
    </w:p>
    <w:p w:rsidR="000D3843" w:rsidRDefault="004B6689">
      <w:pPr>
        <w:spacing w:before="240" w:after="240"/>
        <w:jc w:val="both"/>
      </w:pPr>
      <w:r>
        <w:t>Más importante aún, el valor real de incorporar el factor tecnológico en el sistema de estacionamiento radica en los datos de estacionamiento generados. Y cuando estos datos se combinan con datos de empresas de distrib</w:t>
      </w:r>
      <w:r>
        <w:t>ución, agencias y proveedores, los procesos y sistemas pueden llevar a una verdadera innovación en ciudades inteligentes.</w:t>
      </w:r>
    </w:p>
    <w:p w:rsidR="000D3843" w:rsidRDefault="004B6689">
      <w:pPr>
        <w:spacing w:before="240" w:after="240"/>
        <w:jc w:val="both"/>
      </w:pPr>
      <w:r>
        <w:t xml:space="preserve">Esos sensores se colocan en las calles y toman los datos sobre ocupación/no ocupación de los espacios destinados al estacionamiento y </w:t>
      </w:r>
      <w:r>
        <w:t>se combinan con el análisis de imagen y video que, a su vez, alimenta la provisión de información en tiempo real sobre la posibilidad de dejar o no el auto en determinado lugar.</w:t>
      </w:r>
    </w:p>
    <w:p w:rsidR="000D3843" w:rsidRDefault="004B6689">
      <w:pPr>
        <w:pStyle w:val="Ttulo5"/>
        <w:keepNext w:val="0"/>
        <w:keepLines w:val="0"/>
        <w:spacing w:before="220" w:after="40"/>
        <w:jc w:val="both"/>
        <w:rPr>
          <w:color w:val="000000"/>
        </w:rPr>
      </w:pPr>
      <w:bookmarkStart w:id="0" w:name="_7ani62wvyef" w:colFirst="0" w:colLast="0"/>
      <w:bookmarkEnd w:id="0"/>
      <w:r>
        <w:rPr>
          <w:color w:val="000000"/>
        </w:rPr>
        <w:t>En definitiva, las soluciones de Smart parking permiten obtener información so</w:t>
      </w:r>
      <w:r>
        <w:rPr>
          <w:color w:val="000000"/>
        </w:rPr>
        <w:t>bre</w:t>
      </w:r>
    </w:p>
    <w:p w:rsidR="000D3843" w:rsidRDefault="004B6689">
      <w:pPr>
        <w:pStyle w:val="Ttulo5"/>
        <w:keepNext w:val="0"/>
        <w:keepLines w:val="0"/>
        <w:spacing w:before="220" w:after="40"/>
        <w:jc w:val="both"/>
        <w:rPr>
          <w:color w:val="000000"/>
        </w:rPr>
      </w:pPr>
      <w:bookmarkStart w:id="1" w:name="_qsybuw71uc38" w:colFirst="0" w:colLast="0"/>
      <w:bookmarkEnd w:id="1"/>
      <w:r>
        <w:rPr>
          <w:color w:val="000000"/>
        </w:rPr>
        <w:t>- Ocupación</w:t>
      </w:r>
    </w:p>
    <w:p w:rsidR="000D3843" w:rsidRDefault="004B6689">
      <w:pPr>
        <w:pStyle w:val="Ttulo5"/>
        <w:keepNext w:val="0"/>
        <w:keepLines w:val="0"/>
        <w:spacing w:before="220" w:after="40"/>
        <w:jc w:val="both"/>
        <w:rPr>
          <w:color w:val="000000"/>
        </w:rPr>
      </w:pPr>
      <w:bookmarkStart w:id="2" w:name="_21bbo4q4dvc4" w:colFirst="0" w:colLast="0"/>
      <w:bookmarkEnd w:id="2"/>
      <w:r>
        <w:rPr>
          <w:color w:val="000000"/>
        </w:rPr>
        <w:t>- Duración de la estadía</w:t>
      </w:r>
    </w:p>
    <w:p w:rsidR="000D3843" w:rsidRDefault="004B6689">
      <w:pPr>
        <w:spacing w:before="240" w:after="240"/>
        <w:jc w:val="both"/>
      </w:pPr>
      <w:r>
        <w:t>- Tendencias de estadías prolongadas</w:t>
      </w:r>
    </w:p>
    <w:p w:rsidR="000D3843" w:rsidRDefault="004B6689">
      <w:pPr>
        <w:spacing w:before="240" w:after="240"/>
        <w:jc w:val="both"/>
      </w:pPr>
      <w:r>
        <w:t>Aplicaciones mundiales de Smart Parking</w:t>
      </w:r>
    </w:p>
    <w:p w:rsidR="000D3843" w:rsidRDefault="004B6689">
      <w:pPr>
        <w:spacing w:before="240" w:after="240"/>
        <w:jc w:val="both"/>
      </w:pPr>
      <w:r>
        <w:t xml:space="preserve">Este tipo de tecnología de aparcamiento inteligente con </w:t>
      </w:r>
      <w:proofErr w:type="spellStart"/>
      <w:r>
        <w:t>IoT</w:t>
      </w:r>
      <w:proofErr w:type="spellEnd"/>
      <w:r>
        <w:t xml:space="preserve"> funciona a través de unos sensores que son los que recaban determinada información sobre el estado del tráfico, las carreteras, los sitios disponibles o la movilidad en un momento determinado.</w:t>
      </w:r>
    </w:p>
    <w:p w:rsidR="000D3843" w:rsidRDefault="004B6689">
      <w:pPr>
        <w:spacing w:before="240" w:after="240"/>
        <w:jc w:val="both"/>
      </w:pPr>
      <w:r>
        <w:t>Den</w:t>
      </w:r>
      <w:r>
        <w:t>tro de las innovaciones que incorporan se incluyen además los sistemas de iluminación variable por presencia de vehículos y usuarios. Además es una iluminación eficiente de clase LED y de tipo sostenible.</w:t>
      </w:r>
    </w:p>
    <w:p w:rsidR="000D3843" w:rsidRDefault="004B6689">
      <w:pPr>
        <w:spacing w:before="240" w:after="240"/>
        <w:jc w:val="both"/>
      </w:pPr>
      <w:r>
        <w:t>Otras son por ejemplo los sistemas de interfono par</w:t>
      </w:r>
      <w:r>
        <w:t>a comunicarse dentro del entorno local así como de manera remota. Los sistemas de control de pago y acceso estarían integrados en este sistema igualmente del mismo modo que los sistemas de alarma</w:t>
      </w:r>
      <w:r>
        <w:rPr>
          <w:b/>
        </w:rPr>
        <w:t xml:space="preserve"> </w:t>
      </w:r>
      <w:r>
        <w:t>y</w:t>
      </w:r>
      <w:r>
        <w:rPr>
          <w:b/>
        </w:rPr>
        <w:t xml:space="preserve"> </w:t>
      </w:r>
      <w:r>
        <w:t>protección contra incendios.</w:t>
      </w:r>
    </w:p>
    <w:p w:rsidR="000D3843" w:rsidRDefault="004B6689">
      <w:pPr>
        <w:spacing w:before="240" w:after="240"/>
        <w:jc w:val="both"/>
      </w:pPr>
      <w:r>
        <w:t>Una de las últimas innovacion</w:t>
      </w:r>
      <w:r>
        <w:t>es cada vez más extendidas en estos aparcamientos son la inclusión de puntos de recarga de vehículos eléctricos, un sector en auge y que claramente son el futuro de los nuevos sistemas de transporte.</w:t>
      </w:r>
    </w:p>
    <w:p w:rsidR="000D3843" w:rsidRDefault="004B6689">
      <w:pPr>
        <w:spacing w:before="240" w:after="240"/>
        <w:jc w:val="both"/>
      </w:pPr>
      <w:r>
        <w:t>También los sistemas de guiado automático mediante luces</w:t>
      </w:r>
      <w:r>
        <w:t xml:space="preserve"> de color que indican al usuario dónde se encuentra una plaza libre.</w:t>
      </w:r>
    </w:p>
    <w:p w:rsidR="000D3843" w:rsidRDefault="004B6689">
      <w:pPr>
        <w:spacing w:before="40" w:after="240"/>
        <w:jc w:val="both"/>
      </w:pPr>
      <w:r>
        <w:t>Finalmente otra solución para agilizar la búsqueda de aparcamiento, es la proporcionada por  múltiples empresas dedicadas a la instalación de aparcamientos robotizados. Se tratan de siste</w:t>
      </w:r>
      <w:r>
        <w:t>mas en los cuales el usuario posiciona su vehículo en una zona de recepción y el sistema se encarga de ubicar automáticamente el vehículo en una posición disponible.</w:t>
      </w:r>
    </w:p>
    <w:p w:rsidR="000D3843" w:rsidRDefault="004B6689">
      <w:pPr>
        <w:jc w:val="both"/>
        <w:rPr>
          <w:highlight w:val="yellow"/>
        </w:rPr>
      </w:pPr>
      <w:r>
        <w:rPr>
          <w:highlight w:val="yellow"/>
        </w:rPr>
        <w:t xml:space="preserve">//Agregar </w:t>
      </w:r>
      <w:proofErr w:type="spellStart"/>
      <w:r>
        <w:rPr>
          <w:highlight w:val="yellow"/>
        </w:rPr>
        <w:t>mas</w:t>
      </w:r>
      <w:proofErr w:type="spellEnd"/>
      <w:r>
        <w:rPr>
          <w:highlight w:val="yellow"/>
        </w:rPr>
        <w:t xml:space="preserve"> estados de arte y que sean </w:t>
      </w:r>
      <w:proofErr w:type="spellStart"/>
      <w:r>
        <w:rPr>
          <w:highlight w:val="yellow"/>
        </w:rPr>
        <w:t>mas</w:t>
      </w:r>
      <w:proofErr w:type="spellEnd"/>
      <w:r>
        <w:rPr>
          <w:highlight w:val="yellow"/>
        </w:rPr>
        <w:t xml:space="preserve"> específicos y técnicos, RFID, añadir por lo m</w:t>
      </w:r>
      <w:r>
        <w:rPr>
          <w:highlight w:val="yellow"/>
        </w:rPr>
        <w:t>enos dos casos específicos//</w:t>
      </w: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4B6689">
      <w:pPr>
        <w:jc w:val="both"/>
      </w:pPr>
      <w:r>
        <w:br w:type="page"/>
      </w: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Calendario de Actividades</w:t>
      </w:r>
    </w:p>
    <w:p w:rsidR="000D3843" w:rsidRDefault="000D3843">
      <w:pPr>
        <w:jc w:val="both"/>
        <w:rPr>
          <w:b/>
          <w:sz w:val="26"/>
          <w:szCs w:val="26"/>
        </w:rPr>
      </w:pPr>
    </w:p>
    <w:tbl>
      <w:tblPr>
        <w:tblStyle w:val="a"/>
        <w:tblW w:w="902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7"/>
        <w:gridCol w:w="691"/>
        <w:gridCol w:w="318"/>
        <w:gridCol w:w="348"/>
        <w:gridCol w:w="318"/>
        <w:gridCol w:w="328"/>
        <w:gridCol w:w="378"/>
        <w:gridCol w:w="398"/>
        <w:gridCol w:w="338"/>
        <w:gridCol w:w="358"/>
        <w:gridCol w:w="358"/>
        <w:gridCol w:w="288"/>
        <w:gridCol w:w="318"/>
        <w:gridCol w:w="308"/>
      </w:tblGrid>
      <w:tr w:rsidR="000D3843">
        <w:trPr>
          <w:trHeight w:val="315"/>
        </w:trPr>
        <w:tc>
          <w:tcPr>
            <w:tcW w:w="42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 (Mes/semana)</w:t>
            </w:r>
          </w:p>
        </w:tc>
        <w:tc>
          <w:tcPr>
            <w:tcW w:w="69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Marzo</w:t>
            </w:r>
          </w:p>
        </w:tc>
        <w:tc>
          <w:tcPr>
            <w:tcW w:w="1312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Abril</w:t>
            </w:r>
          </w:p>
        </w:tc>
        <w:tc>
          <w:tcPr>
            <w:tcW w:w="1472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Mayo</w:t>
            </w:r>
          </w:p>
        </w:tc>
        <w:tc>
          <w:tcPr>
            <w:tcW w:w="1272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Junio</w:t>
            </w:r>
          </w:p>
        </w:tc>
      </w:tr>
      <w:tr w:rsidR="000D3843">
        <w:trPr>
          <w:trHeight w:val="315"/>
        </w:trPr>
        <w:tc>
          <w:tcPr>
            <w:tcW w:w="4275" w:type="dxa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IV</w:t>
            </w: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</w:t>
            </w: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</w:t>
            </w: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IV</w:t>
            </w: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</w:t>
            </w: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</w:t>
            </w: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IV</w:t>
            </w: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</w:t>
            </w: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III</w:t>
            </w: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IV</w:t>
            </w: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Justificación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 Arte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Calendario de Actividades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Flujograma del proyecto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Diagrama de base de datos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Git</w:t>
            </w:r>
            <w:proofErr w:type="spellEnd"/>
            <w:r>
              <w:rPr>
                <w:sz w:val="20"/>
                <w:szCs w:val="20"/>
              </w:rPr>
              <w:t xml:space="preserve"> del proyecto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Script de sensores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 de Componentes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Diagrama Eléctrico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Lectura de sensores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Inserción en base de datos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Interfaz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Presupuesto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Cambios y/o Ajustes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Manual de usuario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Bibliografía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Interfaz Gráfica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285F4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Diseño de la BD del estacionamiento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Periodo de pruebas de la BD y correcciones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Diseño del sistema electrónico con sensores y RFID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Periodo de pruebas del sistema electrónico y correcciones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Comunicación entre la BD y el sistema electrónico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  <w:tr w:rsidR="000D3843">
        <w:trPr>
          <w:trHeight w:val="315"/>
        </w:trPr>
        <w:tc>
          <w:tcPr>
            <w:tcW w:w="427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4B6689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Control y monitoreo de todo el proyecto a través de la interfaz visual</w:t>
            </w:r>
          </w:p>
        </w:tc>
        <w:tc>
          <w:tcPr>
            <w:tcW w:w="69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4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2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7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5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8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0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D3843" w:rsidRDefault="000D3843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Flujograma</w:t>
      </w:r>
    </w:p>
    <w:p w:rsidR="000D3843" w:rsidRDefault="004B6689">
      <w:pPr>
        <w:jc w:val="center"/>
      </w:pPr>
      <w:r>
        <w:rPr>
          <w:noProof/>
          <w:lang w:val="es-PY"/>
        </w:rPr>
        <w:drawing>
          <wp:inline distT="114300" distB="114300" distL="114300" distR="114300">
            <wp:extent cx="3739647" cy="816768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9647" cy="816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3843" w:rsidRDefault="004B6689">
      <w:pPr>
        <w:pStyle w:val="Ttulo1"/>
        <w:jc w:val="both"/>
        <w:rPr>
          <w:b/>
          <w:sz w:val="26"/>
          <w:szCs w:val="26"/>
        </w:rPr>
      </w:pPr>
      <w:bookmarkStart w:id="3" w:name="_ir92li5trfbf" w:colFirst="0" w:colLast="0"/>
      <w:bookmarkEnd w:id="3"/>
      <w:r>
        <w:rPr>
          <w:b/>
          <w:sz w:val="26"/>
          <w:szCs w:val="26"/>
        </w:rPr>
        <w:t>Diagrama de Base de Datos</w:t>
      </w:r>
    </w:p>
    <w:p w:rsidR="000D3843" w:rsidRDefault="004B6689">
      <w:r>
        <w:rPr>
          <w:noProof/>
          <w:lang w:val="es-PY"/>
        </w:rPr>
        <w:drawing>
          <wp:inline distT="114300" distB="114300" distL="114300" distR="114300">
            <wp:extent cx="5731200" cy="41910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4B6689">
      <w:pPr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Git</w:t>
      </w:r>
      <w:proofErr w:type="spellEnd"/>
      <w:r>
        <w:rPr>
          <w:b/>
          <w:sz w:val="26"/>
          <w:szCs w:val="26"/>
        </w:rPr>
        <w:t xml:space="preserve"> del proyecto</w:t>
      </w:r>
    </w:p>
    <w:p w:rsidR="000D3843" w:rsidRDefault="000D3843">
      <w:pPr>
        <w:jc w:val="both"/>
      </w:pPr>
    </w:p>
    <w:p w:rsidR="000D3843" w:rsidRDefault="004B6689">
      <w:pPr>
        <w:jc w:val="both"/>
      </w:pPr>
      <w:hyperlink r:id="rId9">
        <w:r>
          <w:rPr>
            <w:color w:val="1155CC"/>
            <w:u w:val="single"/>
          </w:rPr>
          <w:t>https://github.com/LucioDavid95/LucioDavid95</w:t>
        </w:r>
      </w:hyperlink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0D3843">
      <w:pPr>
        <w:jc w:val="both"/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Script de Sensores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PY"/>
        </w:rPr>
        <w:drawing>
          <wp:inline distT="114300" distB="114300" distL="114300" distR="114300">
            <wp:extent cx="5731200" cy="3962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PY"/>
        </w:rPr>
        <w:drawing>
          <wp:inline distT="114300" distB="114300" distL="114300" distR="114300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PY"/>
        </w:rPr>
        <w:drawing>
          <wp:inline distT="114300" distB="114300" distL="114300" distR="114300">
            <wp:extent cx="5731200" cy="4737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PY"/>
        </w:rPr>
        <w:drawing>
          <wp:inline distT="114300" distB="114300" distL="114300" distR="114300">
            <wp:extent cx="5731200" cy="3860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36E" w:rsidRDefault="00BC136E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bookmarkStart w:id="4" w:name="_GoBack"/>
      <w:bookmarkEnd w:id="4"/>
      <w:r>
        <w:rPr>
          <w:b/>
          <w:sz w:val="26"/>
          <w:szCs w:val="26"/>
        </w:rPr>
        <w:t>Descripción de Componentes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Raspberry</w:t>
      </w:r>
      <w:proofErr w:type="spellEnd"/>
      <w:r>
        <w:rPr>
          <w:sz w:val="26"/>
          <w:szCs w:val="26"/>
        </w:rPr>
        <w:t xml:space="preserve"> Pi</w:t>
      </w:r>
    </w:p>
    <w:p w:rsidR="000D3843" w:rsidRDefault="004B6689">
      <w:pPr>
        <w:numPr>
          <w:ilvl w:val="0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>Sensores ultrasónicos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Diagrama Eléctrico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Lectura de Sensores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Inserción en Base de Datos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Interfaz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Presupuesto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Manual de Usuario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Interfaz Gráfica</w:t>
      </w: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0D3843">
      <w:pPr>
        <w:jc w:val="both"/>
        <w:rPr>
          <w:b/>
          <w:sz w:val="26"/>
          <w:szCs w:val="26"/>
        </w:rPr>
      </w:pPr>
    </w:p>
    <w:p w:rsidR="000D3843" w:rsidRDefault="004B6689">
      <w:pPr>
        <w:pStyle w:val="Ttulo1"/>
        <w:rPr>
          <w:b/>
          <w:sz w:val="26"/>
          <w:szCs w:val="26"/>
        </w:rPr>
      </w:pPr>
      <w:bookmarkStart w:id="5" w:name="_a7yje14bhsjx" w:colFirst="0" w:colLast="0"/>
      <w:bookmarkEnd w:id="5"/>
      <w:r>
        <w:rPr>
          <w:b/>
          <w:sz w:val="26"/>
          <w:szCs w:val="26"/>
        </w:rPr>
        <w:t>Bibliografía</w:t>
      </w:r>
    </w:p>
    <w:p w:rsidR="000D3843" w:rsidRDefault="000D3843"/>
    <w:p w:rsidR="000D3843" w:rsidRDefault="004B6689">
      <w:pPr>
        <w:spacing w:line="480" w:lineRule="auto"/>
        <w:ind w:left="720"/>
      </w:pPr>
      <w:proofErr w:type="spellStart"/>
      <w:r>
        <w:t>Cubides</w:t>
      </w:r>
      <w:proofErr w:type="spellEnd"/>
      <w:r>
        <w:t xml:space="preserve"> </w:t>
      </w:r>
      <w:proofErr w:type="spellStart"/>
      <w:r>
        <w:t>Banegas</w:t>
      </w:r>
      <w:proofErr w:type="spellEnd"/>
      <w:r>
        <w:t xml:space="preserve">, J., &amp; Martínez Perdomo, T. (2014). </w:t>
      </w:r>
      <w:r>
        <w:rPr>
          <w:i/>
        </w:rPr>
        <w:t>SISTEMA DE INFORMACIÓN PARA PARQUEADERO PÚBLICO LA TRASTIENDA DE LA 19</w:t>
      </w:r>
      <w:r>
        <w:t xml:space="preserve">. </w:t>
      </w:r>
      <w:hyperlink r:id="rId14">
        <w:r>
          <w:rPr>
            <w:color w:val="1155CC"/>
            <w:u w:val="single"/>
          </w:rPr>
          <w:t>https://repository.uniminuto.edu/bitstream/10656/4765/1/T.TI%20MARTINEZ%20PERDOMO%20TATIANA%202014.pdf</w:t>
        </w:r>
      </w:hyperlink>
    </w:p>
    <w:p w:rsidR="000D3843" w:rsidRDefault="000D3843">
      <w:pPr>
        <w:spacing w:line="480" w:lineRule="auto"/>
        <w:ind w:left="720"/>
      </w:pPr>
    </w:p>
    <w:p w:rsidR="000D3843" w:rsidRDefault="004B6689">
      <w:pPr>
        <w:spacing w:line="480" w:lineRule="auto"/>
        <w:ind w:left="720"/>
      </w:pPr>
      <w:r>
        <w:t xml:space="preserve">Smart </w:t>
      </w:r>
      <w:proofErr w:type="spellStart"/>
      <w:r>
        <w:t>Card</w:t>
      </w:r>
      <w:proofErr w:type="spellEnd"/>
      <w:r>
        <w:t xml:space="preserve"> Alliance. (2006, </w:t>
      </w:r>
      <w:proofErr w:type="gramStart"/>
      <w:r>
        <w:t>ener</w:t>
      </w:r>
      <w:r>
        <w:t>o</w:t>
      </w:r>
      <w:proofErr w:type="gramEnd"/>
      <w:r>
        <w:t xml:space="preserve">). </w:t>
      </w:r>
      <w:r>
        <w:rPr>
          <w:i/>
        </w:rPr>
        <w:t>Tarjetas Inteligentes y Estacionamientos</w:t>
      </w:r>
      <w:r>
        <w:t xml:space="preserve">. </w:t>
      </w:r>
      <w:hyperlink r:id="rId15">
        <w:r>
          <w:rPr>
            <w:color w:val="1155CC"/>
            <w:u w:val="single"/>
          </w:rPr>
          <w:t>https://sistemamid.com/panel/uploads/biblioteca/2013-10-06_09-37-3192164.pdf</w:t>
        </w:r>
      </w:hyperlink>
    </w:p>
    <w:p w:rsidR="000D3843" w:rsidRDefault="000D3843">
      <w:pPr>
        <w:spacing w:line="480" w:lineRule="auto"/>
        <w:ind w:left="720"/>
      </w:pPr>
    </w:p>
    <w:p w:rsidR="000D3843" w:rsidRDefault="004B6689">
      <w:pPr>
        <w:spacing w:line="480" w:lineRule="auto"/>
        <w:ind w:left="720"/>
      </w:pPr>
      <w:proofErr w:type="spellStart"/>
      <w:r>
        <w:t>Valeo</w:t>
      </w:r>
      <w:proofErr w:type="spellEnd"/>
      <w:r>
        <w:t xml:space="preserve">, J. P., </w:t>
      </w:r>
      <w:proofErr w:type="spellStart"/>
      <w:r>
        <w:t>Gregoracci</w:t>
      </w:r>
      <w:proofErr w:type="spellEnd"/>
      <w:r>
        <w:t xml:space="preserve">, S., </w:t>
      </w:r>
      <w:proofErr w:type="spellStart"/>
      <w:r>
        <w:t>Seijas</w:t>
      </w:r>
      <w:proofErr w:type="spellEnd"/>
      <w:r>
        <w:t xml:space="preserve">, L. M., &amp; Etcheverry, J. A. (2020). Sistema Automatizado de Estacionamiento para Patentes Argentinas. </w:t>
      </w:r>
      <w:proofErr w:type="spellStart"/>
      <w:r>
        <w:rPr>
          <w:i/>
        </w:rPr>
        <w:t>Elektron</w:t>
      </w:r>
      <w:proofErr w:type="spellEnd"/>
      <w:r>
        <w:t xml:space="preserve">, </w:t>
      </w:r>
      <w:r>
        <w:rPr>
          <w:i/>
        </w:rPr>
        <w:t>4</w:t>
      </w:r>
      <w:r>
        <w:t xml:space="preserve">(2), 107–113. </w:t>
      </w:r>
      <w:hyperlink r:id="rId16">
        <w:r>
          <w:rPr>
            <w:color w:val="1155CC"/>
            <w:u w:val="single"/>
          </w:rPr>
          <w:t>https://doi.org/10.37537/rev.elektron.4.2.112.2020</w:t>
        </w:r>
      </w:hyperlink>
    </w:p>
    <w:p w:rsidR="000D3843" w:rsidRDefault="000D3843">
      <w:pPr>
        <w:spacing w:line="480" w:lineRule="auto"/>
        <w:ind w:left="720"/>
      </w:pPr>
    </w:p>
    <w:p w:rsidR="000D3843" w:rsidRDefault="004B6689">
      <w:pPr>
        <w:spacing w:line="480" w:lineRule="auto"/>
        <w:ind w:left="720"/>
      </w:pPr>
      <w:r>
        <w:t xml:space="preserve">León Olivares, E. (2011). Estacionamiento Automatizado con Tecnología RFID. </w:t>
      </w:r>
      <w:r>
        <w:rPr>
          <w:i/>
        </w:rPr>
        <w:t>Conciencia Tecnológica</w:t>
      </w:r>
      <w:r>
        <w:t xml:space="preserve">, </w:t>
      </w:r>
      <w:r>
        <w:rPr>
          <w:i/>
        </w:rPr>
        <w:t>42</w:t>
      </w:r>
      <w:r>
        <w:t xml:space="preserve">(1), 71–73. </w:t>
      </w:r>
      <w:hyperlink r:id="rId17">
        <w:r>
          <w:rPr>
            <w:color w:val="1155CC"/>
            <w:u w:val="single"/>
          </w:rPr>
          <w:t>https://dialnet.unirioja.es/descarga/articulo/3832418.pdf</w:t>
        </w:r>
      </w:hyperlink>
    </w:p>
    <w:p w:rsidR="000D3843" w:rsidRDefault="000D3843">
      <w:pPr>
        <w:spacing w:line="480" w:lineRule="auto"/>
        <w:ind w:left="720"/>
        <w:rPr>
          <w:sz w:val="24"/>
          <w:szCs w:val="24"/>
        </w:rPr>
      </w:pPr>
    </w:p>
    <w:p w:rsidR="000D3843" w:rsidRDefault="000D3843"/>
    <w:sectPr w:rsidR="000D3843">
      <w:head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689" w:rsidRDefault="004B6689">
      <w:pPr>
        <w:spacing w:line="240" w:lineRule="auto"/>
      </w:pPr>
      <w:r>
        <w:separator/>
      </w:r>
    </w:p>
  </w:endnote>
  <w:endnote w:type="continuationSeparator" w:id="0">
    <w:p w:rsidR="004B6689" w:rsidRDefault="004B66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689" w:rsidRDefault="004B6689">
      <w:pPr>
        <w:spacing w:line="240" w:lineRule="auto"/>
      </w:pPr>
      <w:r>
        <w:separator/>
      </w:r>
    </w:p>
  </w:footnote>
  <w:footnote w:type="continuationSeparator" w:id="0">
    <w:p w:rsidR="004B6689" w:rsidRDefault="004B66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843" w:rsidRDefault="000D384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3F206D"/>
    <w:multiLevelType w:val="multilevel"/>
    <w:tmpl w:val="70E0B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6A7C61F0"/>
    <w:multiLevelType w:val="multilevel"/>
    <w:tmpl w:val="041E5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EA56E16"/>
    <w:multiLevelType w:val="multilevel"/>
    <w:tmpl w:val="2BE08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843"/>
    <w:rsid w:val="000D3843"/>
    <w:rsid w:val="004B6689"/>
    <w:rsid w:val="00BC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EDD868-CE0C-45FB-8662-DE2ECB7D1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P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ialnet.unirioja.es/descarga/articulo/3832418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37537/rev.elektron.4.2.112.202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sistemamid.com/panel/uploads/biblioteca/2013-10-06_09-37-3192164.pdf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ucioDavid95/LucioDavid95" TargetMode="External"/><Relationship Id="rId14" Type="http://schemas.openxmlformats.org/officeDocument/2006/relationships/hyperlink" Target="https://repository.uniminuto.edu/bitstream/10656/4765/1/T.TI%20MARTINEZ%20PERDOMO%20TATIANA%20201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1464</Words>
  <Characters>8054</Characters>
  <Application>Microsoft Office Word</Application>
  <DocSecurity>0</DocSecurity>
  <Lines>67</Lines>
  <Paragraphs>18</Paragraphs>
  <ScaleCrop>false</ScaleCrop>
  <Company/>
  <LinksUpToDate>false</LinksUpToDate>
  <CharactersWithSpaces>9500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HOME</cp:lastModifiedBy>
  <cp:revision>2</cp:revision>
  <dcterms:created xsi:type="dcterms:W3CDTF">2022-05-10T13:17:00Z</dcterms:created>
  <dcterms:modified xsi:type="dcterms:W3CDTF">2022-05-10T13:18:00Z</dcterms:modified>
</cp:coreProperties>
</file>