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Pr="00E20353" w:rsidRDefault="00E20353" w:rsidP="00626976">
      <w:pPr>
        <w:jc w:val="center"/>
        <w:rPr>
          <w:b/>
          <w:sz w:val="120"/>
          <w:szCs w:val="120"/>
        </w:rPr>
      </w:pPr>
      <w:r w:rsidRPr="00E20353">
        <w:rPr>
          <w:b/>
          <w:sz w:val="120"/>
          <w:szCs w:val="120"/>
        </w:rPr>
        <w:t>SETOR</w:t>
      </w:r>
    </w:p>
    <w:p w:rsidR="00626976" w:rsidRPr="00E20353" w:rsidRDefault="00CF7282" w:rsidP="00626976">
      <w:pPr>
        <w:jc w:val="center"/>
        <w:rPr>
          <w:b/>
          <w:sz w:val="120"/>
          <w:szCs w:val="120"/>
        </w:rPr>
      </w:pPr>
      <w:r w:rsidRPr="00E20353">
        <w:rPr>
          <w:b/>
          <w:sz w:val="120"/>
          <w:szCs w:val="120"/>
        </w:rPr>
        <w:t>A</w:t>
      </w:r>
      <w:r w:rsidR="00E20353" w:rsidRPr="00E20353">
        <w:rPr>
          <w:b/>
          <w:sz w:val="120"/>
          <w:szCs w:val="120"/>
        </w:rPr>
        <w:t>LMOXARIFADO</w:t>
      </w:r>
    </w:p>
    <w:p w:rsidR="00CF7282" w:rsidRDefault="00CF7282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Default="00E20353" w:rsidP="00626976">
      <w:pPr>
        <w:jc w:val="center"/>
        <w:rPr>
          <w:b/>
          <w:sz w:val="40"/>
          <w:szCs w:val="40"/>
        </w:rPr>
      </w:pPr>
    </w:p>
    <w:p w:rsidR="00E20353" w:rsidRPr="00626976" w:rsidRDefault="00E20353" w:rsidP="00626976">
      <w:pPr>
        <w:jc w:val="center"/>
        <w:rPr>
          <w:b/>
          <w:sz w:val="40"/>
          <w:szCs w:val="40"/>
        </w:rPr>
      </w:pPr>
    </w:p>
    <w:p w:rsidR="00210405" w:rsidRDefault="00626976" w:rsidP="00210405">
      <w:pPr>
        <w:pStyle w:val="NormalWeb"/>
      </w:pPr>
      <w:r>
        <w:t xml:space="preserve">Objetivo: criar um setor de </w:t>
      </w:r>
      <w:r w:rsidR="00CF7282">
        <w:t>almoxarifado</w:t>
      </w:r>
      <w:r>
        <w:t xml:space="preserve"> para or</w:t>
      </w:r>
      <w:r w:rsidR="00AA75FF">
        <w:t>ganizar</w:t>
      </w:r>
      <w:r>
        <w:t xml:space="preserve"> e controlar o estoque </w:t>
      </w:r>
      <w:r w:rsidR="00CF7282">
        <w:t>fazendo</w:t>
      </w:r>
      <w:r>
        <w:t xml:space="preserve"> um </w:t>
      </w:r>
      <w:r w:rsidR="00AA75FF">
        <w:t xml:space="preserve">melhor </w:t>
      </w:r>
      <w:r>
        <w:t xml:space="preserve">acompanhamento as entradas e </w:t>
      </w:r>
      <w:r w:rsidR="00CF7282">
        <w:t>saídas</w:t>
      </w:r>
      <w:r>
        <w:t xml:space="preserve"> dos produtos.</w:t>
      </w:r>
      <w:r w:rsidR="00210405" w:rsidRPr="00210405">
        <w:t xml:space="preserve"> </w:t>
      </w:r>
    </w:p>
    <w:p w:rsidR="00CF7282" w:rsidRDefault="00CF7282" w:rsidP="00210405">
      <w:pPr>
        <w:pStyle w:val="NormalWeb"/>
      </w:pPr>
    </w:p>
    <w:p w:rsidR="00210405" w:rsidRPr="00CF7282" w:rsidRDefault="00210405" w:rsidP="00210405">
      <w:pPr>
        <w:pStyle w:val="NormalWeb"/>
        <w:rPr>
          <w:b/>
        </w:rPr>
      </w:pPr>
      <w:r w:rsidRPr="00CF7282">
        <w:rPr>
          <w:b/>
        </w:rPr>
        <w:t xml:space="preserve">Conceituação de </w:t>
      </w:r>
      <w:r w:rsidR="00CF7282" w:rsidRPr="00CF7282">
        <w:rPr>
          <w:b/>
        </w:rPr>
        <w:t>almoxarifado</w:t>
      </w:r>
      <w:r w:rsidRPr="00CF7282">
        <w:rPr>
          <w:b/>
        </w:rPr>
        <w:t>:</w:t>
      </w:r>
    </w:p>
    <w:p w:rsidR="00210405" w:rsidRDefault="00210405" w:rsidP="00210405">
      <w:pPr>
        <w:pStyle w:val="NormalWeb"/>
      </w:pPr>
      <w:r>
        <w:t>Almoxarifado é o local destinado à guarda e conservação de materiais, tendo a função de destinar espaços onde permanecerá cada item aguardando a necessidade do seu uso.</w:t>
      </w:r>
    </w:p>
    <w:p w:rsidR="00AA75FF" w:rsidRPr="00CF7282" w:rsidRDefault="00AA75FF" w:rsidP="00AA75FF">
      <w:pPr>
        <w:pStyle w:val="NormalWeb"/>
        <w:rPr>
          <w:b/>
        </w:rPr>
      </w:pPr>
      <w:r w:rsidRPr="00CF7282">
        <w:rPr>
          <w:b/>
        </w:rPr>
        <w:t>PERFIL DO ALMOXARIFE</w:t>
      </w:r>
    </w:p>
    <w:p w:rsidR="00AA75FF" w:rsidRDefault="00AA75FF" w:rsidP="00AA75FF">
      <w:pPr>
        <w:pStyle w:val="NormalWeb"/>
      </w:pPr>
      <w:r>
        <w:t>O material humano escolhido deve possuir alto grau de sentimento de honestidade, lealdade, confiança e disciplina.</w:t>
      </w:r>
    </w:p>
    <w:p w:rsidR="00210405" w:rsidRDefault="00210405" w:rsidP="00210405">
      <w:pPr>
        <w:pStyle w:val="NormalWeb"/>
      </w:pPr>
      <w:r>
        <w:t>O almoxarifado deverá:</w:t>
      </w:r>
    </w:p>
    <w:p w:rsidR="00210405" w:rsidRDefault="00CF7282" w:rsidP="00210405">
      <w:pPr>
        <w:pStyle w:val="NormalWeb"/>
        <w:numPr>
          <w:ilvl w:val="0"/>
          <w:numId w:val="3"/>
        </w:numPr>
      </w:pPr>
      <w:r>
        <w:t>A</w:t>
      </w:r>
      <w:r w:rsidR="00210405">
        <w:t>ssegurar que o material adequado esteja, na quantidade devida, no local certo, quando necessário.</w:t>
      </w:r>
    </w:p>
    <w:p w:rsidR="00AA75FF" w:rsidRDefault="00210405" w:rsidP="00210405">
      <w:pPr>
        <w:pStyle w:val="NormalWeb"/>
        <w:numPr>
          <w:ilvl w:val="0"/>
          <w:numId w:val="3"/>
        </w:numPr>
      </w:pPr>
      <w:r>
        <w:t xml:space="preserve">Impedir que </w:t>
      </w:r>
      <w:proofErr w:type="gramStart"/>
      <w:r>
        <w:t>haja</w:t>
      </w:r>
      <w:proofErr w:type="gramEnd"/>
      <w:r>
        <w:t xml:space="preserve"> divergências de inventário e perdas de qualquer natureza</w:t>
      </w:r>
      <w:r w:rsidR="00AA75FF">
        <w:t>.</w:t>
      </w:r>
    </w:p>
    <w:p w:rsidR="00210405" w:rsidRDefault="00CF7282" w:rsidP="00210405">
      <w:pPr>
        <w:pStyle w:val="NormalWeb"/>
        <w:numPr>
          <w:ilvl w:val="0"/>
          <w:numId w:val="3"/>
        </w:numPr>
      </w:pPr>
      <w:r>
        <w:t>P</w:t>
      </w:r>
      <w:r w:rsidR="00210405">
        <w:t>reservar a qualidade e as quantidades exatas.</w:t>
      </w:r>
    </w:p>
    <w:p w:rsidR="00210405" w:rsidRDefault="00CF7282" w:rsidP="00210405">
      <w:pPr>
        <w:pStyle w:val="NormalWeb"/>
        <w:numPr>
          <w:ilvl w:val="0"/>
          <w:numId w:val="3"/>
        </w:numPr>
      </w:pPr>
      <w:r>
        <w:t>P</w:t>
      </w:r>
      <w:r w:rsidR="00210405">
        <w:t>ossuir instalações adequadas e recursos de movimentação e distribuição suficientes a um atendimento rápido e eficiente.</w:t>
      </w:r>
    </w:p>
    <w:p w:rsidR="00210405" w:rsidRDefault="00210405" w:rsidP="00210405">
      <w:pPr>
        <w:pStyle w:val="NormalWeb"/>
        <w:ind w:left="360"/>
        <w:rPr>
          <w:b/>
        </w:rPr>
      </w:pPr>
      <w:r w:rsidRPr="00CF7282">
        <w:rPr>
          <w:b/>
        </w:rPr>
        <w:t>Observação: Depositar materiais em um almoxarifado é o mesmo que depositar dinheiro em um banco.</w:t>
      </w:r>
    </w:p>
    <w:p w:rsidR="00E20353" w:rsidRPr="00CF7282" w:rsidRDefault="00E20353" w:rsidP="00210405">
      <w:pPr>
        <w:pStyle w:val="NormalWeb"/>
        <w:ind w:left="360"/>
        <w:rPr>
          <w:b/>
        </w:rPr>
      </w:pPr>
    </w:p>
    <w:p w:rsidR="00210405" w:rsidRPr="00CF7282" w:rsidRDefault="00210405" w:rsidP="00210405">
      <w:pPr>
        <w:pStyle w:val="NormalWeb"/>
        <w:rPr>
          <w:b/>
        </w:rPr>
      </w:pPr>
      <w:r w:rsidRPr="00CF7282">
        <w:rPr>
          <w:b/>
        </w:rPr>
        <w:t>Eficiência do Almoxarifado:</w:t>
      </w:r>
    </w:p>
    <w:p w:rsidR="00210405" w:rsidRDefault="00210405" w:rsidP="00210405">
      <w:pPr>
        <w:pStyle w:val="NormalWeb"/>
      </w:pPr>
      <w:r>
        <w:t>A eficiência de um almoxarifado depende fundamentalmente da redução das distâncias internas percorridas pela carga e do conseqüente aumento do número das viagens de ida e volta do aumento do tamanho médio das unidades armazenadas da melhor utilização de sua capacidade volumétrica.</w:t>
      </w:r>
    </w:p>
    <w:p w:rsidR="00210405" w:rsidRPr="00CF7282" w:rsidRDefault="00210405" w:rsidP="00210405">
      <w:pPr>
        <w:pStyle w:val="NormalWeb"/>
        <w:rPr>
          <w:b/>
        </w:rPr>
      </w:pPr>
      <w:r w:rsidRPr="00CF7282">
        <w:rPr>
          <w:b/>
        </w:rPr>
        <w:t>Organização do Almoxarifado</w:t>
      </w:r>
    </w:p>
    <w:p w:rsidR="00210405" w:rsidRDefault="00210405" w:rsidP="00210405">
      <w:pPr>
        <w:pStyle w:val="NormalWeb"/>
      </w:pPr>
      <w:r>
        <w:t>Analisando o organograma funcional de um almoxarifado podemos resumir as suas principais atribuições:</w:t>
      </w:r>
    </w:p>
    <w:p w:rsidR="00210405" w:rsidRDefault="00210405" w:rsidP="00210405">
      <w:pPr>
        <w:pStyle w:val="NormalWeb"/>
        <w:numPr>
          <w:ilvl w:val="0"/>
          <w:numId w:val="4"/>
        </w:numPr>
      </w:pPr>
      <w:r>
        <w:t>Receber para guarda e proteção os materiais adquiridos pela empresa.</w:t>
      </w:r>
    </w:p>
    <w:p w:rsidR="00210405" w:rsidRDefault="00210405" w:rsidP="00210405">
      <w:pPr>
        <w:pStyle w:val="NormalWeb"/>
        <w:numPr>
          <w:ilvl w:val="0"/>
          <w:numId w:val="4"/>
        </w:numPr>
      </w:pPr>
      <w:r>
        <w:t>Entregar os materiais mediante requisições autorizadas aos usuários da empresa.</w:t>
      </w:r>
    </w:p>
    <w:p w:rsidR="00210405" w:rsidRDefault="00210405" w:rsidP="00210405">
      <w:pPr>
        <w:pStyle w:val="NormalWeb"/>
        <w:numPr>
          <w:ilvl w:val="0"/>
          <w:numId w:val="4"/>
        </w:numPr>
      </w:pPr>
      <w:r>
        <w:t>Manter atual</w:t>
      </w:r>
      <w:r w:rsidR="00E20353">
        <w:t>izados os registros necessários.</w:t>
      </w:r>
    </w:p>
    <w:p w:rsidR="00CF7282" w:rsidRDefault="00E20353" w:rsidP="00210405">
      <w:pPr>
        <w:pStyle w:val="NormalWeb"/>
        <w:numPr>
          <w:ilvl w:val="0"/>
          <w:numId w:val="4"/>
        </w:numPr>
      </w:pPr>
      <w:r>
        <w:t>Verificar o saldo do estoque com o sistema de informática.</w:t>
      </w:r>
    </w:p>
    <w:p w:rsidR="00E20353" w:rsidRDefault="00E20353" w:rsidP="00210405">
      <w:pPr>
        <w:pStyle w:val="NormalWeb"/>
      </w:pPr>
    </w:p>
    <w:p w:rsidR="00210405" w:rsidRPr="00CF7282" w:rsidRDefault="00210405" w:rsidP="00210405">
      <w:pPr>
        <w:pStyle w:val="NormalWeb"/>
        <w:rPr>
          <w:b/>
        </w:rPr>
      </w:pPr>
      <w:r w:rsidRPr="00CF7282">
        <w:rPr>
          <w:b/>
        </w:rPr>
        <w:lastRenderedPageBreak/>
        <w:t>CONTROLE</w:t>
      </w:r>
    </w:p>
    <w:p w:rsidR="00CF7282" w:rsidRDefault="00210405" w:rsidP="00210405">
      <w:pPr>
        <w:pStyle w:val="NormalWeb"/>
      </w:pPr>
      <w:r>
        <w:t xml:space="preserve">Embora não haja menção na estrutura organizacional do almoxarifado, o controle deve fazer parte do conjunto de atribuições de cada setor envolvido, qual </w:t>
      </w:r>
      <w:r w:rsidR="00CF7282">
        <w:t>sejam</w:t>
      </w:r>
      <w:r>
        <w:t xml:space="preserve"> recebimento, armazenagem e distribuição.</w:t>
      </w:r>
    </w:p>
    <w:p w:rsidR="00210405" w:rsidRDefault="00210405" w:rsidP="00210405">
      <w:pPr>
        <w:pStyle w:val="NormalWeb"/>
      </w:pPr>
      <w:r>
        <w:br/>
        <w:t>O controle deve fornecer a qualquer momento as quantidades que se encontram à disposição em processo de recebimento, as devoluções ao fornecedor e as compras recebidas e aceitas.</w:t>
      </w:r>
    </w:p>
    <w:p w:rsidR="00E20353" w:rsidRDefault="00E20353" w:rsidP="00210405">
      <w:pPr>
        <w:pStyle w:val="NormalWeb"/>
      </w:pPr>
    </w:p>
    <w:p w:rsidR="00210405" w:rsidRPr="00CF7282" w:rsidRDefault="00210405" w:rsidP="00210405">
      <w:pPr>
        <w:pStyle w:val="NormalWeb"/>
        <w:rPr>
          <w:b/>
        </w:rPr>
      </w:pPr>
      <w:r w:rsidRPr="00CF7282">
        <w:rPr>
          <w:b/>
        </w:rPr>
        <w:t>RECEBIMENTO</w:t>
      </w:r>
    </w:p>
    <w:p w:rsidR="00210405" w:rsidRDefault="00210405" w:rsidP="00210405">
      <w:pPr>
        <w:pStyle w:val="NormalWeb"/>
      </w:pPr>
      <w:r>
        <w:t xml:space="preserve">As atividades de recebimento abrangem desde a recepção do material na entrega pelo fornecedor até a entrada nos estoques. A função de recebimento de materiais é </w:t>
      </w:r>
      <w:proofErr w:type="gramStart"/>
      <w:r>
        <w:t>módulo de um sistema global integrado com as áreas de contabilidade, compras e transportes</w:t>
      </w:r>
      <w:proofErr w:type="gramEnd"/>
      <w:r>
        <w:t xml:space="preserve"> e é caracterizada como uma interface entre o atendimento do pedido pelo fornecedor e os estoques físico e contábil.</w:t>
      </w:r>
    </w:p>
    <w:p w:rsidR="00CF7282" w:rsidRDefault="00CF7282" w:rsidP="00210405">
      <w:pPr>
        <w:pStyle w:val="NormalWeb"/>
      </w:pPr>
      <w:r>
        <w:t>O recebimento deverá coordenar e controlar as atividades de recebimento e devolução de materiais.</w:t>
      </w:r>
    </w:p>
    <w:p w:rsidR="00CF7282" w:rsidRDefault="00CF7282" w:rsidP="00CF7282">
      <w:pPr>
        <w:pStyle w:val="NormalWeb"/>
        <w:numPr>
          <w:ilvl w:val="0"/>
          <w:numId w:val="5"/>
        </w:numPr>
      </w:pPr>
      <w:r>
        <w:t>Analisar a documentação recebida, verificando se a compra está autorizada.</w:t>
      </w:r>
    </w:p>
    <w:p w:rsidR="00CF7282" w:rsidRDefault="00CF7282" w:rsidP="00CF7282">
      <w:pPr>
        <w:pStyle w:val="NormalWeb"/>
        <w:numPr>
          <w:ilvl w:val="0"/>
          <w:numId w:val="5"/>
        </w:numPr>
      </w:pPr>
      <w:r>
        <w:t>Controlar os volumes declarados na Nota Fiscal e no Manifesto de Transporte com os volumes a serem efetivamente recebidos.</w:t>
      </w:r>
    </w:p>
    <w:p w:rsidR="00CF7282" w:rsidRDefault="00CF7282" w:rsidP="00CF7282">
      <w:pPr>
        <w:pStyle w:val="NormalWeb"/>
        <w:numPr>
          <w:ilvl w:val="0"/>
          <w:numId w:val="5"/>
        </w:numPr>
      </w:pPr>
      <w:r>
        <w:t xml:space="preserve">Proceder </w:t>
      </w:r>
      <w:proofErr w:type="gramStart"/>
      <w:r>
        <w:t>a</w:t>
      </w:r>
      <w:proofErr w:type="gramEnd"/>
      <w:r>
        <w:t xml:space="preserve"> conferência visual, verificando as condições de embalagem quanto a possíveis avarias na carga transportada e, se for o caso, apontando as ressalvas de praxe nos respectivos documentos.</w:t>
      </w:r>
    </w:p>
    <w:p w:rsidR="00CF7282" w:rsidRDefault="00CF7282" w:rsidP="00CF7282">
      <w:pPr>
        <w:pStyle w:val="NormalWeb"/>
        <w:numPr>
          <w:ilvl w:val="0"/>
          <w:numId w:val="5"/>
        </w:numPr>
      </w:pPr>
      <w:r>
        <w:t xml:space="preserve">Proceder </w:t>
      </w:r>
      <w:proofErr w:type="gramStart"/>
      <w:r>
        <w:t>a</w:t>
      </w:r>
      <w:proofErr w:type="gramEnd"/>
      <w:r>
        <w:t xml:space="preserve"> conferência quantitativa e qualitativa dos materiais recebidos;</w:t>
      </w:r>
      <w:r>
        <w:br/>
        <w:t>decidir pela recusa, aceite ou devolução, conforme o caso.</w:t>
      </w:r>
    </w:p>
    <w:p w:rsidR="00CF7282" w:rsidRDefault="00CF7282" w:rsidP="00CF7282">
      <w:pPr>
        <w:pStyle w:val="NormalWeb"/>
        <w:numPr>
          <w:ilvl w:val="0"/>
          <w:numId w:val="5"/>
        </w:numPr>
      </w:pPr>
      <w:r>
        <w:t>Providenciar a regularização da recusa, devolução ou da liberação de pagamento ao fornecedor.</w:t>
      </w:r>
    </w:p>
    <w:p w:rsidR="00210405" w:rsidRPr="00CF7282" w:rsidRDefault="00210405" w:rsidP="00210405">
      <w:pPr>
        <w:pStyle w:val="NormalWeb"/>
        <w:rPr>
          <w:b/>
        </w:rPr>
      </w:pPr>
      <w:r w:rsidRPr="00CF7282">
        <w:rPr>
          <w:b/>
        </w:rPr>
        <w:t>O recebimento compreende quatro fases:</w:t>
      </w:r>
    </w:p>
    <w:p w:rsidR="00210405" w:rsidRDefault="00210405" w:rsidP="00210405">
      <w:pPr>
        <w:pStyle w:val="NormalWeb"/>
      </w:pPr>
      <w:r>
        <w:t xml:space="preserve">1ª </w:t>
      </w:r>
      <w:proofErr w:type="gramStart"/>
      <w:r>
        <w:t>fase :</w:t>
      </w:r>
      <w:proofErr w:type="gramEnd"/>
      <w:r>
        <w:t xml:space="preserve"> Entrada de materiais;</w:t>
      </w:r>
      <w:r>
        <w:br/>
        <w:t>2ª fase : Conferência quantitativa;</w:t>
      </w:r>
      <w:r>
        <w:br/>
        <w:t>3ª fase : Conferência qualitativa;</w:t>
      </w:r>
      <w:r>
        <w:br/>
        <w:t>4ª fase : Regularização</w:t>
      </w:r>
    </w:p>
    <w:p w:rsidR="00CF7282" w:rsidRDefault="00CF7282" w:rsidP="00210405">
      <w:pPr>
        <w:pStyle w:val="NormalWeb"/>
      </w:pPr>
    </w:p>
    <w:p w:rsidR="00CF7282" w:rsidRDefault="00CF7282" w:rsidP="00210405">
      <w:pPr>
        <w:pStyle w:val="NormalWeb"/>
      </w:pPr>
    </w:p>
    <w:p w:rsidR="00CF7282" w:rsidRDefault="00CF7282" w:rsidP="00210405">
      <w:pPr>
        <w:pStyle w:val="NormalWeb"/>
      </w:pPr>
    </w:p>
    <w:p w:rsidR="00E20353" w:rsidRDefault="00E20353" w:rsidP="00210405">
      <w:pPr>
        <w:pStyle w:val="NormalWeb"/>
      </w:pPr>
    </w:p>
    <w:p w:rsidR="00CF7282" w:rsidRDefault="00CF7282" w:rsidP="00210405">
      <w:pPr>
        <w:pStyle w:val="NormalWeb"/>
      </w:pPr>
    </w:p>
    <w:p w:rsidR="00210405" w:rsidRPr="00CF7282" w:rsidRDefault="00210405" w:rsidP="0021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F728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ARMAZENAGEM</w:t>
      </w:r>
    </w:p>
    <w:p w:rsidR="00210405" w:rsidRPr="00210405" w:rsidRDefault="00210405" w:rsidP="0021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0405">
        <w:rPr>
          <w:rFonts w:ascii="Times New Roman" w:eastAsia="Times New Roman" w:hAnsi="Times New Roman" w:cs="Times New Roman"/>
          <w:sz w:val="24"/>
          <w:szCs w:val="24"/>
          <w:lang w:eastAsia="pt-BR"/>
        </w:rPr>
        <w:t>A guarda dos materiais no Almoxarifado obedece a cuidados especiais, que devem ser definidos no sistema de instalação e no layout adotado, proporcionando condições físicas que preservem a qualidade dos materiais, objetivando a ocupação plena do edifício e a ordenação da arrumação.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69"/>
        <w:gridCol w:w="6592"/>
      </w:tblGrid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1ª FASE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das condições de recebimento do material;</w:t>
            </w:r>
          </w:p>
        </w:tc>
      </w:tr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2ª FASE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Identificação do material;</w:t>
            </w:r>
          </w:p>
        </w:tc>
      </w:tr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3ª FASE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Guarda na localização adotada;</w:t>
            </w:r>
          </w:p>
        </w:tc>
      </w:tr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4ª FASE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Informação da localização física de guarda ao controle;</w:t>
            </w:r>
          </w:p>
        </w:tc>
      </w:tr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5ª FASE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Verificação periódica das condições de proteção e armazenamento;</w:t>
            </w:r>
          </w:p>
        </w:tc>
      </w:tr>
      <w:tr w:rsidR="00210405" w:rsidRPr="00210405" w:rsidTr="002104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6ª FASE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10405" w:rsidRPr="00210405" w:rsidRDefault="00210405" w:rsidP="00210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040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Separação para distribuição;</w:t>
            </w:r>
          </w:p>
        </w:tc>
      </w:tr>
    </w:tbl>
    <w:p w:rsidR="00BD00C1" w:rsidRDefault="00BD00C1" w:rsidP="0021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210405" w:rsidRPr="00CF7282" w:rsidRDefault="00210405" w:rsidP="0021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F728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DISTRIBUIÇÃO</w:t>
      </w:r>
    </w:p>
    <w:p w:rsidR="00210405" w:rsidRDefault="00210405" w:rsidP="00210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10405">
        <w:rPr>
          <w:rFonts w:ascii="Times New Roman" w:eastAsia="Times New Roman" w:hAnsi="Times New Roman" w:cs="Times New Roman"/>
          <w:sz w:val="24"/>
          <w:szCs w:val="24"/>
          <w:lang w:eastAsia="pt-BR"/>
        </w:rPr>
        <w:t>Os materiais devem ser distribuídos aos interessados mediante programação de pleno conhecimento entre as partes envolvidas.</w:t>
      </w:r>
    </w:p>
    <w:p w:rsidR="00B1780F" w:rsidRDefault="00B1780F" w:rsidP="00BD0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BD00C1" w:rsidRPr="00F32C58" w:rsidRDefault="00690F35" w:rsidP="00BD0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32C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Equipe do Almoxarifado:</w:t>
      </w:r>
    </w:p>
    <w:p w:rsidR="00BD00C1" w:rsidRDefault="00690F35" w:rsidP="00BD00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90F35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1847850"/>
            <wp:effectExtent l="38100" t="0" r="48260" b="0"/>
            <wp:docPr id="4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32C58" w:rsidRDefault="00F32C58" w:rsidP="00F32C5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2C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Coordenador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32C58">
        <w:rPr>
          <w:rFonts w:ascii="Times New Roman" w:hAnsi="Times New Roman" w:cs="Times New Roman"/>
          <w:sz w:val="24"/>
          <w:szCs w:val="24"/>
        </w:rPr>
        <w:t>Um coordenador coordena uma equipe de pessoas, distribui tarefas, auxilia na execução e supervisiona o trabalho de cada um individualmente. Deve ser uma pessoa dinâmica, que saiba delegar tarefas e tenha bom relacionamento com todos da equipe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0353" w:rsidRDefault="00E0372F" w:rsidP="00F32C5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72F">
        <w:rPr>
          <w:rFonts w:ascii="Times New Roman" w:hAnsi="Times New Roman" w:cs="Times New Roman"/>
          <w:b/>
          <w:sz w:val="24"/>
          <w:szCs w:val="24"/>
        </w:rPr>
        <w:t>Colaborador:</w:t>
      </w:r>
      <w:r>
        <w:rPr>
          <w:rFonts w:ascii="Times New Roman" w:hAnsi="Times New Roman" w:cs="Times New Roman"/>
          <w:sz w:val="24"/>
          <w:szCs w:val="24"/>
        </w:rPr>
        <w:t xml:space="preserve"> são os auxiliares do coordenador.</w:t>
      </w:r>
    </w:p>
    <w:sectPr w:rsidR="00E20353" w:rsidSect="00AB03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B70CE"/>
    <w:multiLevelType w:val="hybridMultilevel"/>
    <w:tmpl w:val="AEF09E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B7B4F"/>
    <w:multiLevelType w:val="hybridMultilevel"/>
    <w:tmpl w:val="97F61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31AC5"/>
    <w:multiLevelType w:val="hybridMultilevel"/>
    <w:tmpl w:val="447011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018D3"/>
    <w:multiLevelType w:val="hybridMultilevel"/>
    <w:tmpl w:val="080E8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5191C"/>
    <w:multiLevelType w:val="hybridMultilevel"/>
    <w:tmpl w:val="EBAE35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43B8B"/>
    <w:multiLevelType w:val="hybridMultilevel"/>
    <w:tmpl w:val="FD8C72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9F6DCB"/>
    <w:multiLevelType w:val="hybridMultilevel"/>
    <w:tmpl w:val="9BB021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26976"/>
    <w:rsid w:val="00000106"/>
    <w:rsid w:val="00210405"/>
    <w:rsid w:val="00214157"/>
    <w:rsid w:val="00410D85"/>
    <w:rsid w:val="005D576C"/>
    <w:rsid w:val="00626976"/>
    <w:rsid w:val="00690F35"/>
    <w:rsid w:val="008E6D44"/>
    <w:rsid w:val="009D5582"/>
    <w:rsid w:val="00AA75FF"/>
    <w:rsid w:val="00AB0317"/>
    <w:rsid w:val="00B1780F"/>
    <w:rsid w:val="00BD00C1"/>
    <w:rsid w:val="00BD7B7D"/>
    <w:rsid w:val="00C5192A"/>
    <w:rsid w:val="00C72135"/>
    <w:rsid w:val="00CF7282"/>
    <w:rsid w:val="00E0372F"/>
    <w:rsid w:val="00E20353"/>
    <w:rsid w:val="00E819B6"/>
    <w:rsid w:val="00F3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3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69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40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0F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0F3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10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96F383-D1DF-444F-9D55-A8BD08EFAE0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DCF9971-555C-460A-AB32-029F4EE50EF4}">
      <dgm:prSet phldrT="[Texto]"/>
      <dgm:spPr/>
      <dgm:t>
        <a:bodyPr/>
        <a:lstStyle/>
        <a:p>
          <a:r>
            <a:rPr lang="pt-BR"/>
            <a:t>Coordenador</a:t>
          </a:r>
        </a:p>
      </dgm:t>
    </dgm:pt>
    <dgm:pt modelId="{49102302-6BE5-4EBB-9103-93902CAF7B8C}" type="parTrans" cxnId="{474A21DA-06A0-44BC-A1C1-3723EE42EB31}">
      <dgm:prSet/>
      <dgm:spPr/>
      <dgm:t>
        <a:bodyPr/>
        <a:lstStyle/>
        <a:p>
          <a:endParaRPr lang="pt-BR"/>
        </a:p>
      </dgm:t>
    </dgm:pt>
    <dgm:pt modelId="{A42469B5-C046-42CA-8C5E-46A4EFBDCEB1}" type="sibTrans" cxnId="{474A21DA-06A0-44BC-A1C1-3723EE42EB31}">
      <dgm:prSet/>
      <dgm:spPr/>
      <dgm:t>
        <a:bodyPr/>
        <a:lstStyle/>
        <a:p>
          <a:endParaRPr lang="pt-BR"/>
        </a:p>
      </dgm:t>
    </dgm:pt>
    <dgm:pt modelId="{DEF80F2B-5882-451D-9720-C93E0D2E369C}">
      <dgm:prSet phldrT="[Texto]"/>
      <dgm:spPr/>
      <dgm:t>
        <a:bodyPr/>
        <a:lstStyle/>
        <a:p>
          <a:r>
            <a:rPr lang="pt-BR"/>
            <a:t>colaborador</a:t>
          </a:r>
        </a:p>
      </dgm:t>
    </dgm:pt>
    <dgm:pt modelId="{833C8A70-608E-4BB6-BE7E-9E57462BFC2C}" type="parTrans" cxnId="{8D2A921D-6C31-48F4-9F4B-EBEFF221F03B}">
      <dgm:prSet/>
      <dgm:spPr/>
      <dgm:t>
        <a:bodyPr/>
        <a:lstStyle/>
        <a:p>
          <a:endParaRPr lang="pt-BR"/>
        </a:p>
      </dgm:t>
    </dgm:pt>
    <dgm:pt modelId="{BC491D16-F31B-4BAC-AFB5-7E2ABE653398}" type="sibTrans" cxnId="{8D2A921D-6C31-48F4-9F4B-EBEFF221F03B}">
      <dgm:prSet/>
      <dgm:spPr/>
      <dgm:t>
        <a:bodyPr/>
        <a:lstStyle/>
        <a:p>
          <a:endParaRPr lang="pt-BR"/>
        </a:p>
      </dgm:t>
    </dgm:pt>
    <dgm:pt modelId="{B85C3208-972E-492E-9C3D-679A93F0B985}">
      <dgm:prSet phldrT="[Texto]"/>
      <dgm:spPr/>
      <dgm:t>
        <a:bodyPr/>
        <a:lstStyle/>
        <a:p>
          <a:r>
            <a:rPr lang="pt-BR"/>
            <a:t>colaborador</a:t>
          </a:r>
        </a:p>
      </dgm:t>
    </dgm:pt>
    <dgm:pt modelId="{57CB3B1E-CB17-42D4-8E28-6968FCE19EEF}" type="parTrans" cxnId="{90F0801C-8C79-4FCC-BFF8-61280EE5568B}">
      <dgm:prSet/>
      <dgm:spPr/>
      <dgm:t>
        <a:bodyPr/>
        <a:lstStyle/>
        <a:p>
          <a:endParaRPr lang="pt-BR"/>
        </a:p>
      </dgm:t>
    </dgm:pt>
    <dgm:pt modelId="{5B01301F-2F81-4C92-82FF-E1BB5C38D331}" type="sibTrans" cxnId="{90F0801C-8C79-4FCC-BFF8-61280EE5568B}">
      <dgm:prSet/>
      <dgm:spPr/>
      <dgm:t>
        <a:bodyPr/>
        <a:lstStyle/>
        <a:p>
          <a:endParaRPr lang="pt-BR"/>
        </a:p>
      </dgm:t>
    </dgm:pt>
    <dgm:pt modelId="{1428B29A-6EC5-4DB1-AAB2-B3E3E0A9C683}">
      <dgm:prSet phldrT="[Texto]"/>
      <dgm:spPr/>
      <dgm:t>
        <a:bodyPr/>
        <a:lstStyle/>
        <a:p>
          <a:r>
            <a:rPr lang="pt-BR"/>
            <a:t>colaborador</a:t>
          </a:r>
        </a:p>
      </dgm:t>
    </dgm:pt>
    <dgm:pt modelId="{9B52E67B-741F-4884-ACE6-5404156CC3DB}" type="parTrans" cxnId="{5FC002A3-03BA-4DE1-BA78-C4E193AB1061}">
      <dgm:prSet/>
      <dgm:spPr/>
      <dgm:t>
        <a:bodyPr/>
        <a:lstStyle/>
        <a:p>
          <a:endParaRPr lang="pt-BR"/>
        </a:p>
      </dgm:t>
    </dgm:pt>
    <dgm:pt modelId="{4E353261-4540-42C0-94BF-5B967D42BF72}" type="sibTrans" cxnId="{5FC002A3-03BA-4DE1-BA78-C4E193AB1061}">
      <dgm:prSet/>
      <dgm:spPr/>
      <dgm:t>
        <a:bodyPr/>
        <a:lstStyle/>
        <a:p>
          <a:endParaRPr lang="pt-BR"/>
        </a:p>
      </dgm:t>
    </dgm:pt>
    <dgm:pt modelId="{738EA4F2-435D-425B-A500-C5363C36139B}">
      <dgm:prSet phldrT="[Texto]"/>
      <dgm:spPr/>
      <dgm:t>
        <a:bodyPr/>
        <a:lstStyle/>
        <a:p>
          <a:r>
            <a:rPr lang="pt-BR"/>
            <a:t>colaborador</a:t>
          </a:r>
        </a:p>
      </dgm:t>
    </dgm:pt>
    <dgm:pt modelId="{6362FF2F-DFB3-4C51-B2A1-F11D36BF5DAB}" type="parTrans" cxnId="{2D50A94C-EACE-47B0-AC78-FE2C815E9C54}">
      <dgm:prSet/>
      <dgm:spPr/>
      <dgm:t>
        <a:bodyPr/>
        <a:lstStyle/>
        <a:p>
          <a:endParaRPr lang="pt-BR"/>
        </a:p>
      </dgm:t>
    </dgm:pt>
    <dgm:pt modelId="{34C7B5A9-B15F-4A2D-839A-18EE9014C3F7}" type="sibTrans" cxnId="{2D50A94C-EACE-47B0-AC78-FE2C815E9C54}">
      <dgm:prSet/>
      <dgm:spPr/>
      <dgm:t>
        <a:bodyPr/>
        <a:lstStyle/>
        <a:p>
          <a:endParaRPr lang="pt-BR"/>
        </a:p>
      </dgm:t>
    </dgm:pt>
    <dgm:pt modelId="{4707A21C-45A2-4BB5-8F0B-3D469D725666}">
      <dgm:prSet phldrT="[Texto]"/>
      <dgm:spPr/>
      <dgm:t>
        <a:bodyPr/>
        <a:lstStyle/>
        <a:p>
          <a:r>
            <a:rPr lang="pt-BR"/>
            <a:t>colaborador</a:t>
          </a:r>
        </a:p>
      </dgm:t>
    </dgm:pt>
    <dgm:pt modelId="{4E066149-C6CA-4348-B454-7DDB94699AE7}" type="parTrans" cxnId="{2FCB1F3B-CD43-427D-9AD2-B4152126E69D}">
      <dgm:prSet/>
      <dgm:spPr/>
      <dgm:t>
        <a:bodyPr/>
        <a:lstStyle/>
        <a:p>
          <a:endParaRPr lang="pt-BR"/>
        </a:p>
      </dgm:t>
    </dgm:pt>
    <dgm:pt modelId="{AFFCC58B-08A2-4B45-8C77-488DEB3CC804}" type="sibTrans" cxnId="{2FCB1F3B-CD43-427D-9AD2-B4152126E69D}">
      <dgm:prSet/>
      <dgm:spPr/>
      <dgm:t>
        <a:bodyPr/>
        <a:lstStyle/>
        <a:p>
          <a:endParaRPr lang="pt-BR"/>
        </a:p>
      </dgm:t>
    </dgm:pt>
    <dgm:pt modelId="{87FF520A-3159-4DB0-83D4-9557622C2816}">
      <dgm:prSet phldrT="[Texto]"/>
      <dgm:spPr/>
      <dgm:t>
        <a:bodyPr/>
        <a:lstStyle/>
        <a:p>
          <a:r>
            <a:rPr lang="pt-BR"/>
            <a:t>colaborador</a:t>
          </a:r>
        </a:p>
      </dgm:t>
    </dgm:pt>
    <dgm:pt modelId="{5D0A3D19-5424-49ED-A1D3-8F810A1714D6}" type="parTrans" cxnId="{75BF3BC8-4B6B-4855-A07F-E15D1A0B0463}">
      <dgm:prSet/>
      <dgm:spPr/>
      <dgm:t>
        <a:bodyPr/>
        <a:lstStyle/>
        <a:p>
          <a:endParaRPr lang="pt-BR"/>
        </a:p>
      </dgm:t>
    </dgm:pt>
    <dgm:pt modelId="{745DE105-844B-44F7-A759-F67A1F1A73C8}" type="sibTrans" cxnId="{75BF3BC8-4B6B-4855-A07F-E15D1A0B0463}">
      <dgm:prSet/>
      <dgm:spPr/>
      <dgm:t>
        <a:bodyPr/>
        <a:lstStyle/>
        <a:p>
          <a:endParaRPr lang="pt-BR"/>
        </a:p>
      </dgm:t>
    </dgm:pt>
    <dgm:pt modelId="{15B41BF5-7819-4937-8DEE-3F522489A37D}" type="pres">
      <dgm:prSet presAssocID="{8996F383-D1DF-444F-9D55-A8BD08EFAE0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DEBE9E60-FC71-4D5F-881C-4101B8BB26F3}" type="pres">
      <dgm:prSet presAssocID="{9DCF9971-555C-460A-AB32-029F4EE50EF4}" presName="hierRoot1" presStyleCnt="0">
        <dgm:presLayoutVars>
          <dgm:hierBranch val="init"/>
        </dgm:presLayoutVars>
      </dgm:prSet>
      <dgm:spPr/>
    </dgm:pt>
    <dgm:pt modelId="{0D0AD436-8178-41EE-A3FD-B2BF546CF00D}" type="pres">
      <dgm:prSet presAssocID="{9DCF9971-555C-460A-AB32-029F4EE50EF4}" presName="rootComposite1" presStyleCnt="0"/>
      <dgm:spPr/>
    </dgm:pt>
    <dgm:pt modelId="{A919D0A5-AB16-4B49-8097-54EE7A4D4F7F}" type="pres">
      <dgm:prSet presAssocID="{9DCF9971-555C-460A-AB32-029F4EE50EF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6224F1B3-93FA-4BEF-8345-6F4F25B38B1F}" type="pres">
      <dgm:prSet presAssocID="{9DCF9971-555C-460A-AB32-029F4EE50EF4}" presName="rootConnector1" presStyleLbl="node1" presStyleIdx="0" presStyleCnt="0"/>
      <dgm:spPr/>
      <dgm:t>
        <a:bodyPr/>
        <a:lstStyle/>
        <a:p>
          <a:endParaRPr lang="pt-BR"/>
        </a:p>
      </dgm:t>
    </dgm:pt>
    <dgm:pt modelId="{7445F3AD-AD7A-4E65-B5C8-9DFF9839460F}" type="pres">
      <dgm:prSet presAssocID="{9DCF9971-555C-460A-AB32-029F4EE50EF4}" presName="hierChild2" presStyleCnt="0"/>
      <dgm:spPr/>
    </dgm:pt>
    <dgm:pt modelId="{FA93DD3D-4C63-4648-ADEB-4855C424BCE6}" type="pres">
      <dgm:prSet presAssocID="{833C8A70-608E-4BB6-BE7E-9E57462BFC2C}" presName="Name37" presStyleLbl="parChTrans1D2" presStyleIdx="0" presStyleCnt="6"/>
      <dgm:spPr/>
      <dgm:t>
        <a:bodyPr/>
        <a:lstStyle/>
        <a:p>
          <a:endParaRPr lang="pt-BR"/>
        </a:p>
      </dgm:t>
    </dgm:pt>
    <dgm:pt modelId="{2E8DEFD9-7BD0-4BA9-95E8-EE411F3B2C31}" type="pres">
      <dgm:prSet presAssocID="{DEF80F2B-5882-451D-9720-C93E0D2E369C}" presName="hierRoot2" presStyleCnt="0">
        <dgm:presLayoutVars>
          <dgm:hierBranch val="init"/>
        </dgm:presLayoutVars>
      </dgm:prSet>
      <dgm:spPr/>
    </dgm:pt>
    <dgm:pt modelId="{E37BFAF8-96ED-432A-8C13-4F08AC15B2FB}" type="pres">
      <dgm:prSet presAssocID="{DEF80F2B-5882-451D-9720-C93E0D2E369C}" presName="rootComposite" presStyleCnt="0"/>
      <dgm:spPr/>
    </dgm:pt>
    <dgm:pt modelId="{4E614049-26AC-47C7-9B50-EA7B10A568CD}" type="pres">
      <dgm:prSet presAssocID="{DEF80F2B-5882-451D-9720-C93E0D2E369C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302D905-E075-4DD0-A4A3-D1D15605FDDE}" type="pres">
      <dgm:prSet presAssocID="{DEF80F2B-5882-451D-9720-C93E0D2E369C}" presName="rootConnector" presStyleLbl="node2" presStyleIdx="0" presStyleCnt="6"/>
      <dgm:spPr/>
      <dgm:t>
        <a:bodyPr/>
        <a:lstStyle/>
        <a:p>
          <a:endParaRPr lang="pt-BR"/>
        </a:p>
      </dgm:t>
    </dgm:pt>
    <dgm:pt modelId="{012392D0-4355-4159-82B3-7FF924668206}" type="pres">
      <dgm:prSet presAssocID="{DEF80F2B-5882-451D-9720-C93E0D2E369C}" presName="hierChild4" presStyleCnt="0"/>
      <dgm:spPr/>
    </dgm:pt>
    <dgm:pt modelId="{6E18C3C0-9245-46E0-89E5-D5535AEF9E8A}" type="pres">
      <dgm:prSet presAssocID="{DEF80F2B-5882-451D-9720-C93E0D2E369C}" presName="hierChild5" presStyleCnt="0"/>
      <dgm:spPr/>
    </dgm:pt>
    <dgm:pt modelId="{00349DB2-9F36-47A3-B798-FBD79F143CED}" type="pres">
      <dgm:prSet presAssocID="{57CB3B1E-CB17-42D4-8E28-6968FCE19EEF}" presName="Name37" presStyleLbl="parChTrans1D2" presStyleIdx="1" presStyleCnt="6"/>
      <dgm:spPr/>
      <dgm:t>
        <a:bodyPr/>
        <a:lstStyle/>
        <a:p>
          <a:endParaRPr lang="pt-BR"/>
        </a:p>
      </dgm:t>
    </dgm:pt>
    <dgm:pt modelId="{E657A431-FC3C-43F9-A230-3E10D10F3A15}" type="pres">
      <dgm:prSet presAssocID="{B85C3208-972E-492E-9C3D-679A93F0B985}" presName="hierRoot2" presStyleCnt="0">
        <dgm:presLayoutVars>
          <dgm:hierBranch val="init"/>
        </dgm:presLayoutVars>
      </dgm:prSet>
      <dgm:spPr/>
    </dgm:pt>
    <dgm:pt modelId="{9547826F-0DBD-4B58-AD23-36C843B45408}" type="pres">
      <dgm:prSet presAssocID="{B85C3208-972E-492E-9C3D-679A93F0B985}" presName="rootComposite" presStyleCnt="0"/>
      <dgm:spPr/>
    </dgm:pt>
    <dgm:pt modelId="{1B5651EC-84D0-4588-BE03-F7CCDD911E14}" type="pres">
      <dgm:prSet presAssocID="{B85C3208-972E-492E-9C3D-679A93F0B985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35DC8B5-C194-4462-8928-3ADA977BFFAB}" type="pres">
      <dgm:prSet presAssocID="{B85C3208-972E-492E-9C3D-679A93F0B985}" presName="rootConnector" presStyleLbl="node2" presStyleIdx="1" presStyleCnt="6"/>
      <dgm:spPr/>
      <dgm:t>
        <a:bodyPr/>
        <a:lstStyle/>
        <a:p>
          <a:endParaRPr lang="pt-BR"/>
        </a:p>
      </dgm:t>
    </dgm:pt>
    <dgm:pt modelId="{DFD50226-BA8C-48E0-8DBF-ED847BB47F70}" type="pres">
      <dgm:prSet presAssocID="{B85C3208-972E-492E-9C3D-679A93F0B985}" presName="hierChild4" presStyleCnt="0"/>
      <dgm:spPr/>
    </dgm:pt>
    <dgm:pt modelId="{02010AB7-15F2-4FD7-A5E0-C6C9E2E94CB4}" type="pres">
      <dgm:prSet presAssocID="{B85C3208-972E-492E-9C3D-679A93F0B985}" presName="hierChild5" presStyleCnt="0"/>
      <dgm:spPr/>
    </dgm:pt>
    <dgm:pt modelId="{E1DB253C-7BA6-4CEF-A5A4-9B4A8E20D649}" type="pres">
      <dgm:prSet presAssocID="{9B52E67B-741F-4884-ACE6-5404156CC3DB}" presName="Name37" presStyleLbl="parChTrans1D2" presStyleIdx="2" presStyleCnt="6"/>
      <dgm:spPr/>
      <dgm:t>
        <a:bodyPr/>
        <a:lstStyle/>
        <a:p>
          <a:endParaRPr lang="pt-BR"/>
        </a:p>
      </dgm:t>
    </dgm:pt>
    <dgm:pt modelId="{226F1EC8-E209-40D6-8A1B-5A0295B53F47}" type="pres">
      <dgm:prSet presAssocID="{1428B29A-6EC5-4DB1-AAB2-B3E3E0A9C683}" presName="hierRoot2" presStyleCnt="0">
        <dgm:presLayoutVars>
          <dgm:hierBranch val="init"/>
        </dgm:presLayoutVars>
      </dgm:prSet>
      <dgm:spPr/>
    </dgm:pt>
    <dgm:pt modelId="{7542C77D-9121-4C7C-B928-472E512AC633}" type="pres">
      <dgm:prSet presAssocID="{1428B29A-6EC5-4DB1-AAB2-B3E3E0A9C683}" presName="rootComposite" presStyleCnt="0"/>
      <dgm:spPr/>
    </dgm:pt>
    <dgm:pt modelId="{EB4FF9CC-6DB8-48E4-BD3E-2606592224A3}" type="pres">
      <dgm:prSet presAssocID="{1428B29A-6EC5-4DB1-AAB2-B3E3E0A9C683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6CE599-061D-400A-A5A8-EA91538E3D4B}" type="pres">
      <dgm:prSet presAssocID="{1428B29A-6EC5-4DB1-AAB2-B3E3E0A9C683}" presName="rootConnector" presStyleLbl="node2" presStyleIdx="2" presStyleCnt="6"/>
      <dgm:spPr/>
      <dgm:t>
        <a:bodyPr/>
        <a:lstStyle/>
        <a:p>
          <a:endParaRPr lang="pt-BR"/>
        </a:p>
      </dgm:t>
    </dgm:pt>
    <dgm:pt modelId="{C1750A6D-1337-45E9-A084-B4A5FF83CD28}" type="pres">
      <dgm:prSet presAssocID="{1428B29A-6EC5-4DB1-AAB2-B3E3E0A9C683}" presName="hierChild4" presStyleCnt="0"/>
      <dgm:spPr/>
    </dgm:pt>
    <dgm:pt modelId="{FE4617BE-763C-44D9-AD13-A82E45061009}" type="pres">
      <dgm:prSet presAssocID="{1428B29A-6EC5-4DB1-AAB2-B3E3E0A9C683}" presName="hierChild5" presStyleCnt="0"/>
      <dgm:spPr/>
    </dgm:pt>
    <dgm:pt modelId="{5F0E1DE7-CEA1-4859-A44F-67DD817071D3}" type="pres">
      <dgm:prSet presAssocID="{6362FF2F-DFB3-4C51-B2A1-F11D36BF5DAB}" presName="Name37" presStyleLbl="parChTrans1D2" presStyleIdx="3" presStyleCnt="6"/>
      <dgm:spPr/>
      <dgm:t>
        <a:bodyPr/>
        <a:lstStyle/>
        <a:p>
          <a:endParaRPr lang="pt-BR"/>
        </a:p>
      </dgm:t>
    </dgm:pt>
    <dgm:pt modelId="{D5543189-4633-403A-AC29-EE72108990A2}" type="pres">
      <dgm:prSet presAssocID="{738EA4F2-435D-425B-A500-C5363C36139B}" presName="hierRoot2" presStyleCnt="0">
        <dgm:presLayoutVars>
          <dgm:hierBranch val="init"/>
        </dgm:presLayoutVars>
      </dgm:prSet>
      <dgm:spPr/>
    </dgm:pt>
    <dgm:pt modelId="{16A5FC7A-1028-4D26-A08A-371542EC1FD3}" type="pres">
      <dgm:prSet presAssocID="{738EA4F2-435D-425B-A500-C5363C36139B}" presName="rootComposite" presStyleCnt="0"/>
      <dgm:spPr/>
    </dgm:pt>
    <dgm:pt modelId="{F1321630-DFA2-4392-A86D-FB2026F2073F}" type="pres">
      <dgm:prSet presAssocID="{738EA4F2-435D-425B-A500-C5363C36139B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FED6853-1436-48F5-B4F3-249A8DC07B9B}" type="pres">
      <dgm:prSet presAssocID="{738EA4F2-435D-425B-A500-C5363C36139B}" presName="rootConnector" presStyleLbl="node2" presStyleIdx="3" presStyleCnt="6"/>
      <dgm:spPr/>
      <dgm:t>
        <a:bodyPr/>
        <a:lstStyle/>
        <a:p>
          <a:endParaRPr lang="pt-BR"/>
        </a:p>
      </dgm:t>
    </dgm:pt>
    <dgm:pt modelId="{C5B23E18-9CC3-4062-B67C-1661AE60B27C}" type="pres">
      <dgm:prSet presAssocID="{738EA4F2-435D-425B-A500-C5363C36139B}" presName="hierChild4" presStyleCnt="0"/>
      <dgm:spPr/>
    </dgm:pt>
    <dgm:pt modelId="{2F9EDFAD-094A-49EE-A5B9-22A5F14541BB}" type="pres">
      <dgm:prSet presAssocID="{738EA4F2-435D-425B-A500-C5363C36139B}" presName="hierChild5" presStyleCnt="0"/>
      <dgm:spPr/>
    </dgm:pt>
    <dgm:pt modelId="{99EF7C27-9E4D-4206-A707-32E3FF14D090}" type="pres">
      <dgm:prSet presAssocID="{4E066149-C6CA-4348-B454-7DDB94699AE7}" presName="Name37" presStyleLbl="parChTrans1D2" presStyleIdx="4" presStyleCnt="6"/>
      <dgm:spPr/>
      <dgm:t>
        <a:bodyPr/>
        <a:lstStyle/>
        <a:p>
          <a:endParaRPr lang="pt-BR"/>
        </a:p>
      </dgm:t>
    </dgm:pt>
    <dgm:pt modelId="{1D2D24C8-A558-4587-8BE6-1619299D8A26}" type="pres">
      <dgm:prSet presAssocID="{4707A21C-45A2-4BB5-8F0B-3D469D725666}" presName="hierRoot2" presStyleCnt="0">
        <dgm:presLayoutVars>
          <dgm:hierBranch val="init"/>
        </dgm:presLayoutVars>
      </dgm:prSet>
      <dgm:spPr/>
    </dgm:pt>
    <dgm:pt modelId="{299E157C-124B-4477-B6B6-B0692CEF3E00}" type="pres">
      <dgm:prSet presAssocID="{4707A21C-45A2-4BB5-8F0B-3D469D725666}" presName="rootComposite" presStyleCnt="0"/>
      <dgm:spPr/>
    </dgm:pt>
    <dgm:pt modelId="{04CEC4FF-31E3-4BC6-B2B2-9FE5C405467B}" type="pres">
      <dgm:prSet presAssocID="{4707A21C-45A2-4BB5-8F0B-3D469D725666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9D84034-733F-4E78-B216-49E31FDCCEA7}" type="pres">
      <dgm:prSet presAssocID="{4707A21C-45A2-4BB5-8F0B-3D469D725666}" presName="rootConnector" presStyleLbl="node2" presStyleIdx="4" presStyleCnt="6"/>
      <dgm:spPr/>
      <dgm:t>
        <a:bodyPr/>
        <a:lstStyle/>
        <a:p>
          <a:endParaRPr lang="pt-BR"/>
        </a:p>
      </dgm:t>
    </dgm:pt>
    <dgm:pt modelId="{C5D0FD02-B25E-4EB2-AAC1-12363408AEC6}" type="pres">
      <dgm:prSet presAssocID="{4707A21C-45A2-4BB5-8F0B-3D469D725666}" presName="hierChild4" presStyleCnt="0"/>
      <dgm:spPr/>
    </dgm:pt>
    <dgm:pt modelId="{E0286AB8-34FC-4A1F-B2A4-D66E6F2967F6}" type="pres">
      <dgm:prSet presAssocID="{4707A21C-45A2-4BB5-8F0B-3D469D725666}" presName="hierChild5" presStyleCnt="0"/>
      <dgm:spPr/>
    </dgm:pt>
    <dgm:pt modelId="{DF1156CD-B9D5-4BCD-8EC7-84173627A664}" type="pres">
      <dgm:prSet presAssocID="{5D0A3D19-5424-49ED-A1D3-8F810A1714D6}" presName="Name37" presStyleLbl="parChTrans1D2" presStyleIdx="5" presStyleCnt="6"/>
      <dgm:spPr/>
      <dgm:t>
        <a:bodyPr/>
        <a:lstStyle/>
        <a:p>
          <a:endParaRPr lang="pt-BR"/>
        </a:p>
      </dgm:t>
    </dgm:pt>
    <dgm:pt modelId="{509CCEAF-8AC2-4346-9864-234EF05B78CD}" type="pres">
      <dgm:prSet presAssocID="{87FF520A-3159-4DB0-83D4-9557622C2816}" presName="hierRoot2" presStyleCnt="0">
        <dgm:presLayoutVars>
          <dgm:hierBranch val="init"/>
        </dgm:presLayoutVars>
      </dgm:prSet>
      <dgm:spPr/>
    </dgm:pt>
    <dgm:pt modelId="{D2A6CD04-F11B-4F6F-ADB1-6AFCDC701A33}" type="pres">
      <dgm:prSet presAssocID="{87FF520A-3159-4DB0-83D4-9557622C2816}" presName="rootComposite" presStyleCnt="0"/>
      <dgm:spPr/>
    </dgm:pt>
    <dgm:pt modelId="{2AF074C2-7976-43EB-A1EF-1CC6477D8A74}" type="pres">
      <dgm:prSet presAssocID="{87FF520A-3159-4DB0-83D4-9557622C2816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F1F738A-F98D-4790-9597-3FD56F5B219D}" type="pres">
      <dgm:prSet presAssocID="{87FF520A-3159-4DB0-83D4-9557622C2816}" presName="rootConnector" presStyleLbl="node2" presStyleIdx="5" presStyleCnt="6"/>
      <dgm:spPr/>
      <dgm:t>
        <a:bodyPr/>
        <a:lstStyle/>
        <a:p>
          <a:endParaRPr lang="pt-BR"/>
        </a:p>
      </dgm:t>
    </dgm:pt>
    <dgm:pt modelId="{7C6BE5B3-FEC9-4E26-B456-B519AD4C41D5}" type="pres">
      <dgm:prSet presAssocID="{87FF520A-3159-4DB0-83D4-9557622C2816}" presName="hierChild4" presStyleCnt="0"/>
      <dgm:spPr/>
    </dgm:pt>
    <dgm:pt modelId="{9B353176-187B-4BDE-A75F-E9BBBBE3801C}" type="pres">
      <dgm:prSet presAssocID="{87FF520A-3159-4DB0-83D4-9557622C2816}" presName="hierChild5" presStyleCnt="0"/>
      <dgm:spPr/>
    </dgm:pt>
    <dgm:pt modelId="{588E8B48-B4C0-4BE1-85AA-4D5FF0B43A8A}" type="pres">
      <dgm:prSet presAssocID="{9DCF9971-555C-460A-AB32-029F4EE50EF4}" presName="hierChild3" presStyleCnt="0"/>
      <dgm:spPr/>
    </dgm:pt>
  </dgm:ptLst>
  <dgm:cxnLst>
    <dgm:cxn modelId="{B39BD15F-F793-459D-8F80-2A0B209D7B88}" type="presOf" srcId="{833C8A70-608E-4BB6-BE7E-9E57462BFC2C}" destId="{FA93DD3D-4C63-4648-ADEB-4855C424BCE6}" srcOrd="0" destOrd="0" presId="urn:microsoft.com/office/officeart/2005/8/layout/orgChart1"/>
    <dgm:cxn modelId="{1B9D0CC8-BFCB-4A71-8B14-4951C3EF4355}" type="presOf" srcId="{B85C3208-972E-492E-9C3D-679A93F0B985}" destId="{1B5651EC-84D0-4588-BE03-F7CCDD911E14}" srcOrd="0" destOrd="0" presId="urn:microsoft.com/office/officeart/2005/8/layout/orgChart1"/>
    <dgm:cxn modelId="{0DCFFBA5-E4C8-4AE0-B86B-38F32FEACBD2}" type="presOf" srcId="{1428B29A-6EC5-4DB1-AAB2-B3E3E0A9C683}" destId="{EB4FF9CC-6DB8-48E4-BD3E-2606592224A3}" srcOrd="0" destOrd="0" presId="urn:microsoft.com/office/officeart/2005/8/layout/orgChart1"/>
    <dgm:cxn modelId="{5FC002A3-03BA-4DE1-BA78-C4E193AB1061}" srcId="{9DCF9971-555C-460A-AB32-029F4EE50EF4}" destId="{1428B29A-6EC5-4DB1-AAB2-B3E3E0A9C683}" srcOrd="2" destOrd="0" parTransId="{9B52E67B-741F-4884-ACE6-5404156CC3DB}" sibTransId="{4E353261-4540-42C0-94BF-5B967D42BF72}"/>
    <dgm:cxn modelId="{4A5227F7-08B6-42C2-99B9-A5513755C35C}" type="presOf" srcId="{4707A21C-45A2-4BB5-8F0B-3D469D725666}" destId="{04CEC4FF-31E3-4BC6-B2B2-9FE5C405467B}" srcOrd="0" destOrd="0" presId="urn:microsoft.com/office/officeart/2005/8/layout/orgChart1"/>
    <dgm:cxn modelId="{17B1B36F-6C8B-441E-A7F4-3E2767CF6E49}" type="presOf" srcId="{9DCF9971-555C-460A-AB32-029F4EE50EF4}" destId="{6224F1B3-93FA-4BEF-8345-6F4F25B38B1F}" srcOrd="1" destOrd="0" presId="urn:microsoft.com/office/officeart/2005/8/layout/orgChart1"/>
    <dgm:cxn modelId="{8F38FD8E-E474-4337-8409-FC4A40888C21}" type="presOf" srcId="{87FF520A-3159-4DB0-83D4-9557622C2816}" destId="{2AF074C2-7976-43EB-A1EF-1CC6477D8A74}" srcOrd="0" destOrd="0" presId="urn:microsoft.com/office/officeart/2005/8/layout/orgChart1"/>
    <dgm:cxn modelId="{2D50A94C-EACE-47B0-AC78-FE2C815E9C54}" srcId="{9DCF9971-555C-460A-AB32-029F4EE50EF4}" destId="{738EA4F2-435D-425B-A500-C5363C36139B}" srcOrd="3" destOrd="0" parTransId="{6362FF2F-DFB3-4C51-B2A1-F11D36BF5DAB}" sibTransId="{34C7B5A9-B15F-4A2D-839A-18EE9014C3F7}"/>
    <dgm:cxn modelId="{474A21DA-06A0-44BC-A1C1-3723EE42EB31}" srcId="{8996F383-D1DF-444F-9D55-A8BD08EFAE08}" destId="{9DCF9971-555C-460A-AB32-029F4EE50EF4}" srcOrd="0" destOrd="0" parTransId="{49102302-6BE5-4EBB-9103-93902CAF7B8C}" sibTransId="{A42469B5-C046-42CA-8C5E-46A4EFBDCEB1}"/>
    <dgm:cxn modelId="{E03A800D-874D-4A05-96E8-4D11AEC17451}" type="presOf" srcId="{B85C3208-972E-492E-9C3D-679A93F0B985}" destId="{E35DC8B5-C194-4462-8928-3ADA977BFFAB}" srcOrd="1" destOrd="0" presId="urn:microsoft.com/office/officeart/2005/8/layout/orgChart1"/>
    <dgm:cxn modelId="{90F0801C-8C79-4FCC-BFF8-61280EE5568B}" srcId="{9DCF9971-555C-460A-AB32-029F4EE50EF4}" destId="{B85C3208-972E-492E-9C3D-679A93F0B985}" srcOrd="1" destOrd="0" parTransId="{57CB3B1E-CB17-42D4-8E28-6968FCE19EEF}" sibTransId="{5B01301F-2F81-4C92-82FF-E1BB5C38D331}"/>
    <dgm:cxn modelId="{AD8988B1-CF82-48D3-B6A4-F41A8B772A9E}" type="presOf" srcId="{5D0A3D19-5424-49ED-A1D3-8F810A1714D6}" destId="{DF1156CD-B9D5-4BCD-8EC7-84173627A664}" srcOrd="0" destOrd="0" presId="urn:microsoft.com/office/officeart/2005/8/layout/orgChart1"/>
    <dgm:cxn modelId="{8D2A921D-6C31-48F4-9F4B-EBEFF221F03B}" srcId="{9DCF9971-555C-460A-AB32-029F4EE50EF4}" destId="{DEF80F2B-5882-451D-9720-C93E0D2E369C}" srcOrd="0" destOrd="0" parTransId="{833C8A70-608E-4BB6-BE7E-9E57462BFC2C}" sibTransId="{BC491D16-F31B-4BAC-AFB5-7E2ABE653398}"/>
    <dgm:cxn modelId="{701D4872-EC67-4CD7-A4D0-71A07AF400C8}" type="presOf" srcId="{4707A21C-45A2-4BB5-8F0B-3D469D725666}" destId="{59D84034-733F-4E78-B216-49E31FDCCEA7}" srcOrd="1" destOrd="0" presId="urn:microsoft.com/office/officeart/2005/8/layout/orgChart1"/>
    <dgm:cxn modelId="{2FCB1F3B-CD43-427D-9AD2-B4152126E69D}" srcId="{9DCF9971-555C-460A-AB32-029F4EE50EF4}" destId="{4707A21C-45A2-4BB5-8F0B-3D469D725666}" srcOrd="4" destOrd="0" parTransId="{4E066149-C6CA-4348-B454-7DDB94699AE7}" sibTransId="{AFFCC58B-08A2-4B45-8C77-488DEB3CC804}"/>
    <dgm:cxn modelId="{DC99677D-0420-4287-9C3B-BA7B10D9D86C}" type="presOf" srcId="{9B52E67B-741F-4884-ACE6-5404156CC3DB}" destId="{E1DB253C-7BA6-4CEF-A5A4-9B4A8E20D649}" srcOrd="0" destOrd="0" presId="urn:microsoft.com/office/officeart/2005/8/layout/orgChart1"/>
    <dgm:cxn modelId="{071762A8-9CD8-4B36-9ABC-679FE05E0857}" type="presOf" srcId="{57CB3B1E-CB17-42D4-8E28-6968FCE19EEF}" destId="{00349DB2-9F36-47A3-B798-FBD79F143CED}" srcOrd="0" destOrd="0" presId="urn:microsoft.com/office/officeart/2005/8/layout/orgChart1"/>
    <dgm:cxn modelId="{3E1D1552-E173-4ACA-BF86-F50F1603FDF7}" type="presOf" srcId="{4E066149-C6CA-4348-B454-7DDB94699AE7}" destId="{99EF7C27-9E4D-4206-A707-32E3FF14D090}" srcOrd="0" destOrd="0" presId="urn:microsoft.com/office/officeart/2005/8/layout/orgChart1"/>
    <dgm:cxn modelId="{7F5DD900-A4B8-4EAF-ACAC-0E5EC120C7AA}" type="presOf" srcId="{DEF80F2B-5882-451D-9720-C93E0D2E369C}" destId="{E302D905-E075-4DD0-A4A3-D1D15605FDDE}" srcOrd="1" destOrd="0" presId="urn:microsoft.com/office/officeart/2005/8/layout/orgChart1"/>
    <dgm:cxn modelId="{E0709BB5-E5DD-4721-BB25-E69A58D39CB8}" type="presOf" srcId="{8996F383-D1DF-444F-9D55-A8BD08EFAE08}" destId="{15B41BF5-7819-4937-8DEE-3F522489A37D}" srcOrd="0" destOrd="0" presId="urn:microsoft.com/office/officeart/2005/8/layout/orgChart1"/>
    <dgm:cxn modelId="{62C022C6-9E2C-4961-B4B1-09B551C87D88}" type="presOf" srcId="{738EA4F2-435D-425B-A500-C5363C36139B}" destId="{DFED6853-1436-48F5-B4F3-249A8DC07B9B}" srcOrd="1" destOrd="0" presId="urn:microsoft.com/office/officeart/2005/8/layout/orgChart1"/>
    <dgm:cxn modelId="{3F92927E-7DB3-465A-BC15-89D7ED92821E}" type="presOf" srcId="{738EA4F2-435D-425B-A500-C5363C36139B}" destId="{F1321630-DFA2-4392-A86D-FB2026F2073F}" srcOrd="0" destOrd="0" presId="urn:microsoft.com/office/officeart/2005/8/layout/orgChart1"/>
    <dgm:cxn modelId="{BAA195A8-0720-4C21-BF5F-E65ED6B3ED15}" type="presOf" srcId="{87FF520A-3159-4DB0-83D4-9557622C2816}" destId="{FF1F738A-F98D-4790-9597-3FD56F5B219D}" srcOrd="1" destOrd="0" presId="urn:microsoft.com/office/officeart/2005/8/layout/orgChart1"/>
    <dgm:cxn modelId="{75BF3BC8-4B6B-4855-A07F-E15D1A0B0463}" srcId="{9DCF9971-555C-460A-AB32-029F4EE50EF4}" destId="{87FF520A-3159-4DB0-83D4-9557622C2816}" srcOrd="5" destOrd="0" parTransId="{5D0A3D19-5424-49ED-A1D3-8F810A1714D6}" sibTransId="{745DE105-844B-44F7-A759-F67A1F1A73C8}"/>
    <dgm:cxn modelId="{13B75CDD-9185-492F-AD2B-28059FF2FAEE}" type="presOf" srcId="{DEF80F2B-5882-451D-9720-C93E0D2E369C}" destId="{4E614049-26AC-47C7-9B50-EA7B10A568CD}" srcOrd="0" destOrd="0" presId="urn:microsoft.com/office/officeart/2005/8/layout/orgChart1"/>
    <dgm:cxn modelId="{7C47F975-4A6B-4F7D-AEE8-1F516A5E6327}" type="presOf" srcId="{9DCF9971-555C-460A-AB32-029F4EE50EF4}" destId="{A919D0A5-AB16-4B49-8097-54EE7A4D4F7F}" srcOrd="0" destOrd="0" presId="urn:microsoft.com/office/officeart/2005/8/layout/orgChart1"/>
    <dgm:cxn modelId="{4D635446-B0A3-4A52-963B-C3D44DF27A21}" type="presOf" srcId="{6362FF2F-DFB3-4C51-B2A1-F11D36BF5DAB}" destId="{5F0E1DE7-CEA1-4859-A44F-67DD817071D3}" srcOrd="0" destOrd="0" presId="urn:microsoft.com/office/officeart/2005/8/layout/orgChart1"/>
    <dgm:cxn modelId="{F8F3E924-B44C-4354-8741-0F3BB0BD0AD0}" type="presOf" srcId="{1428B29A-6EC5-4DB1-AAB2-B3E3E0A9C683}" destId="{E66CE599-061D-400A-A5A8-EA91538E3D4B}" srcOrd="1" destOrd="0" presId="urn:microsoft.com/office/officeart/2005/8/layout/orgChart1"/>
    <dgm:cxn modelId="{F86F8DB9-CF47-4F69-8BDE-0D6C98161F7A}" type="presParOf" srcId="{15B41BF5-7819-4937-8DEE-3F522489A37D}" destId="{DEBE9E60-FC71-4D5F-881C-4101B8BB26F3}" srcOrd="0" destOrd="0" presId="urn:microsoft.com/office/officeart/2005/8/layout/orgChart1"/>
    <dgm:cxn modelId="{68E3DBDF-A18D-4387-B70E-6C3CBEA1A0B3}" type="presParOf" srcId="{DEBE9E60-FC71-4D5F-881C-4101B8BB26F3}" destId="{0D0AD436-8178-41EE-A3FD-B2BF546CF00D}" srcOrd="0" destOrd="0" presId="urn:microsoft.com/office/officeart/2005/8/layout/orgChart1"/>
    <dgm:cxn modelId="{EE408450-2692-43C9-A52C-AD8C24EC4406}" type="presParOf" srcId="{0D0AD436-8178-41EE-A3FD-B2BF546CF00D}" destId="{A919D0A5-AB16-4B49-8097-54EE7A4D4F7F}" srcOrd="0" destOrd="0" presId="urn:microsoft.com/office/officeart/2005/8/layout/orgChart1"/>
    <dgm:cxn modelId="{525446C7-8B9A-4105-8F55-48F31BDF80A9}" type="presParOf" srcId="{0D0AD436-8178-41EE-A3FD-B2BF546CF00D}" destId="{6224F1B3-93FA-4BEF-8345-6F4F25B38B1F}" srcOrd="1" destOrd="0" presId="urn:microsoft.com/office/officeart/2005/8/layout/orgChart1"/>
    <dgm:cxn modelId="{A72E9853-974C-4E1A-8E77-8BDA05F7A8C5}" type="presParOf" srcId="{DEBE9E60-FC71-4D5F-881C-4101B8BB26F3}" destId="{7445F3AD-AD7A-4E65-B5C8-9DFF9839460F}" srcOrd="1" destOrd="0" presId="urn:microsoft.com/office/officeart/2005/8/layout/orgChart1"/>
    <dgm:cxn modelId="{ADD39EDA-3F67-4C1E-9984-07CCCBC4AC79}" type="presParOf" srcId="{7445F3AD-AD7A-4E65-B5C8-9DFF9839460F}" destId="{FA93DD3D-4C63-4648-ADEB-4855C424BCE6}" srcOrd="0" destOrd="0" presId="urn:microsoft.com/office/officeart/2005/8/layout/orgChart1"/>
    <dgm:cxn modelId="{D77D1523-4654-4575-A05B-B29230C3DA41}" type="presParOf" srcId="{7445F3AD-AD7A-4E65-B5C8-9DFF9839460F}" destId="{2E8DEFD9-7BD0-4BA9-95E8-EE411F3B2C31}" srcOrd="1" destOrd="0" presId="urn:microsoft.com/office/officeart/2005/8/layout/orgChart1"/>
    <dgm:cxn modelId="{687D6884-2045-4192-AA48-DD4A4DC5F72E}" type="presParOf" srcId="{2E8DEFD9-7BD0-4BA9-95E8-EE411F3B2C31}" destId="{E37BFAF8-96ED-432A-8C13-4F08AC15B2FB}" srcOrd="0" destOrd="0" presId="urn:microsoft.com/office/officeart/2005/8/layout/orgChart1"/>
    <dgm:cxn modelId="{D183FF9C-B6B4-4D32-9B0F-366241039B4A}" type="presParOf" srcId="{E37BFAF8-96ED-432A-8C13-4F08AC15B2FB}" destId="{4E614049-26AC-47C7-9B50-EA7B10A568CD}" srcOrd="0" destOrd="0" presId="urn:microsoft.com/office/officeart/2005/8/layout/orgChart1"/>
    <dgm:cxn modelId="{4421FE08-D6AA-4317-8C1F-4A98DACB6B8A}" type="presParOf" srcId="{E37BFAF8-96ED-432A-8C13-4F08AC15B2FB}" destId="{E302D905-E075-4DD0-A4A3-D1D15605FDDE}" srcOrd="1" destOrd="0" presId="urn:microsoft.com/office/officeart/2005/8/layout/orgChart1"/>
    <dgm:cxn modelId="{8EA7392C-7BC5-4DF7-A037-407124C76935}" type="presParOf" srcId="{2E8DEFD9-7BD0-4BA9-95E8-EE411F3B2C31}" destId="{012392D0-4355-4159-82B3-7FF924668206}" srcOrd="1" destOrd="0" presId="urn:microsoft.com/office/officeart/2005/8/layout/orgChart1"/>
    <dgm:cxn modelId="{857C8A6D-B522-4A88-9709-345B2142A402}" type="presParOf" srcId="{2E8DEFD9-7BD0-4BA9-95E8-EE411F3B2C31}" destId="{6E18C3C0-9245-46E0-89E5-D5535AEF9E8A}" srcOrd="2" destOrd="0" presId="urn:microsoft.com/office/officeart/2005/8/layout/orgChart1"/>
    <dgm:cxn modelId="{E4764615-391E-49A1-9374-4A44D58F5469}" type="presParOf" srcId="{7445F3AD-AD7A-4E65-B5C8-9DFF9839460F}" destId="{00349DB2-9F36-47A3-B798-FBD79F143CED}" srcOrd="2" destOrd="0" presId="urn:microsoft.com/office/officeart/2005/8/layout/orgChart1"/>
    <dgm:cxn modelId="{27C904B2-E293-4280-9AD7-E16154B1D1DF}" type="presParOf" srcId="{7445F3AD-AD7A-4E65-B5C8-9DFF9839460F}" destId="{E657A431-FC3C-43F9-A230-3E10D10F3A15}" srcOrd="3" destOrd="0" presId="urn:microsoft.com/office/officeart/2005/8/layout/orgChart1"/>
    <dgm:cxn modelId="{EAF7EB42-5BAB-4054-8582-722B9DED8921}" type="presParOf" srcId="{E657A431-FC3C-43F9-A230-3E10D10F3A15}" destId="{9547826F-0DBD-4B58-AD23-36C843B45408}" srcOrd="0" destOrd="0" presId="urn:microsoft.com/office/officeart/2005/8/layout/orgChart1"/>
    <dgm:cxn modelId="{C555A51C-6AEF-4D7D-BD5E-63558626D359}" type="presParOf" srcId="{9547826F-0DBD-4B58-AD23-36C843B45408}" destId="{1B5651EC-84D0-4588-BE03-F7CCDD911E14}" srcOrd="0" destOrd="0" presId="urn:microsoft.com/office/officeart/2005/8/layout/orgChart1"/>
    <dgm:cxn modelId="{846FB3E1-3741-4EB2-A42F-6CB3D85988C2}" type="presParOf" srcId="{9547826F-0DBD-4B58-AD23-36C843B45408}" destId="{E35DC8B5-C194-4462-8928-3ADA977BFFAB}" srcOrd="1" destOrd="0" presId="urn:microsoft.com/office/officeart/2005/8/layout/orgChart1"/>
    <dgm:cxn modelId="{7B79F5C4-7D22-46C0-B33C-00E9FEE2EC0E}" type="presParOf" srcId="{E657A431-FC3C-43F9-A230-3E10D10F3A15}" destId="{DFD50226-BA8C-48E0-8DBF-ED847BB47F70}" srcOrd="1" destOrd="0" presId="urn:microsoft.com/office/officeart/2005/8/layout/orgChart1"/>
    <dgm:cxn modelId="{91ECA57B-B279-4A7A-A0D5-C052E9FDFCA8}" type="presParOf" srcId="{E657A431-FC3C-43F9-A230-3E10D10F3A15}" destId="{02010AB7-15F2-4FD7-A5E0-C6C9E2E94CB4}" srcOrd="2" destOrd="0" presId="urn:microsoft.com/office/officeart/2005/8/layout/orgChart1"/>
    <dgm:cxn modelId="{C6CB6BF5-BB58-4554-B8D9-48AE00CBC1AC}" type="presParOf" srcId="{7445F3AD-AD7A-4E65-B5C8-9DFF9839460F}" destId="{E1DB253C-7BA6-4CEF-A5A4-9B4A8E20D649}" srcOrd="4" destOrd="0" presId="urn:microsoft.com/office/officeart/2005/8/layout/orgChart1"/>
    <dgm:cxn modelId="{6E1A1245-2EE4-44F2-A5DF-C7293C7D7512}" type="presParOf" srcId="{7445F3AD-AD7A-4E65-B5C8-9DFF9839460F}" destId="{226F1EC8-E209-40D6-8A1B-5A0295B53F47}" srcOrd="5" destOrd="0" presId="urn:microsoft.com/office/officeart/2005/8/layout/orgChart1"/>
    <dgm:cxn modelId="{132192EC-ECAD-4815-87A7-CBD92C8C6ABA}" type="presParOf" srcId="{226F1EC8-E209-40D6-8A1B-5A0295B53F47}" destId="{7542C77D-9121-4C7C-B928-472E512AC633}" srcOrd="0" destOrd="0" presId="urn:microsoft.com/office/officeart/2005/8/layout/orgChart1"/>
    <dgm:cxn modelId="{65D814DD-11F8-4361-BE8A-4747CD6C7F25}" type="presParOf" srcId="{7542C77D-9121-4C7C-B928-472E512AC633}" destId="{EB4FF9CC-6DB8-48E4-BD3E-2606592224A3}" srcOrd="0" destOrd="0" presId="urn:microsoft.com/office/officeart/2005/8/layout/orgChart1"/>
    <dgm:cxn modelId="{5FD51C9F-E927-4A27-B9CF-207CE5E29784}" type="presParOf" srcId="{7542C77D-9121-4C7C-B928-472E512AC633}" destId="{E66CE599-061D-400A-A5A8-EA91538E3D4B}" srcOrd="1" destOrd="0" presId="urn:microsoft.com/office/officeart/2005/8/layout/orgChart1"/>
    <dgm:cxn modelId="{17A87F58-2B65-4BC1-A384-5EA8345902AD}" type="presParOf" srcId="{226F1EC8-E209-40D6-8A1B-5A0295B53F47}" destId="{C1750A6D-1337-45E9-A084-B4A5FF83CD28}" srcOrd="1" destOrd="0" presId="urn:microsoft.com/office/officeart/2005/8/layout/orgChart1"/>
    <dgm:cxn modelId="{1B04F289-2C2F-4431-8EA0-09166180179C}" type="presParOf" srcId="{226F1EC8-E209-40D6-8A1B-5A0295B53F47}" destId="{FE4617BE-763C-44D9-AD13-A82E45061009}" srcOrd="2" destOrd="0" presId="urn:microsoft.com/office/officeart/2005/8/layout/orgChart1"/>
    <dgm:cxn modelId="{864A39E3-014E-49D9-A2DA-BE7353766151}" type="presParOf" srcId="{7445F3AD-AD7A-4E65-B5C8-9DFF9839460F}" destId="{5F0E1DE7-CEA1-4859-A44F-67DD817071D3}" srcOrd="6" destOrd="0" presId="urn:microsoft.com/office/officeart/2005/8/layout/orgChart1"/>
    <dgm:cxn modelId="{03F0040A-EC95-4036-B0A9-530136026254}" type="presParOf" srcId="{7445F3AD-AD7A-4E65-B5C8-9DFF9839460F}" destId="{D5543189-4633-403A-AC29-EE72108990A2}" srcOrd="7" destOrd="0" presId="urn:microsoft.com/office/officeart/2005/8/layout/orgChart1"/>
    <dgm:cxn modelId="{157F081C-B710-4FD4-8F1E-91970119B45B}" type="presParOf" srcId="{D5543189-4633-403A-AC29-EE72108990A2}" destId="{16A5FC7A-1028-4D26-A08A-371542EC1FD3}" srcOrd="0" destOrd="0" presId="urn:microsoft.com/office/officeart/2005/8/layout/orgChart1"/>
    <dgm:cxn modelId="{692DF0B6-533E-4A7E-9F3E-01FD65820DF4}" type="presParOf" srcId="{16A5FC7A-1028-4D26-A08A-371542EC1FD3}" destId="{F1321630-DFA2-4392-A86D-FB2026F2073F}" srcOrd="0" destOrd="0" presId="urn:microsoft.com/office/officeart/2005/8/layout/orgChart1"/>
    <dgm:cxn modelId="{D757E542-6854-4746-8325-14E1839A9A87}" type="presParOf" srcId="{16A5FC7A-1028-4D26-A08A-371542EC1FD3}" destId="{DFED6853-1436-48F5-B4F3-249A8DC07B9B}" srcOrd="1" destOrd="0" presId="urn:microsoft.com/office/officeart/2005/8/layout/orgChart1"/>
    <dgm:cxn modelId="{1B240A40-59B0-4406-A825-3CCCE25FE541}" type="presParOf" srcId="{D5543189-4633-403A-AC29-EE72108990A2}" destId="{C5B23E18-9CC3-4062-B67C-1661AE60B27C}" srcOrd="1" destOrd="0" presId="urn:microsoft.com/office/officeart/2005/8/layout/orgChart1"/>
    <dgm:cxn modelId="{89ED8353-98C5-44E8-8602-F230AFEDC341}" type="presParOf" srcId="{D5543189-4633-403A-AC29-EE72108990A2}" destId="{2F9EDFAD-094A-49EE-A5B9-22A5F14541BB}" srcOrd="2" destOrd="0" presId="urn:microsoft.com/office/officeart/2005/8/layout/orgChart1"/>
    <dgm:cxn modelId="{79E89133-A109-4484-87AD-95AEA23645E2}" type="presParOf" srcId="{7445F3AD-AD7A-4E65-B5C8-9DFF9839460F}" destId="{99EF7C27-9E4D-4206-A707-32E3FF14D090}" srcOrd="8" destOrd="0" presId="urn:microsoft.com/office/officeart/2005/8/layout/orgChart1"/>
    <dgm:cxn modelId="{8E016006-D636-48E2-936B-3BFCF8FC2DD3}" type="presParOf" srcId="{7445F3AD-AD7A-4E65-B5C8-9DFF9839460F}" destId="{1D2D24C8-A558-4587-8BE6-1619299D8A26}" srcOrd="9" destOrd="0" presId="urn:microsoft.com/office/officeart/2005/8/layout/orgChart1"/>
    <dgm:cxn modelId="{A49ABD35-53F5-4BF2-BBBD-88F66B49903C}" type="presParOf" srcId="{1D2D24C8-A558-4587-8BE6-1619299D8A26}" destId="{299E157C-124B-4477-B6B6-B0692CEF3E00}" srcOrd="0" destOrd="0" presId="urn:microsoft.com/office/officeart/2005/8/layout/orgChart1"/>
    <dgm:cxn modelId="{BF97AD05-1744-48BB-840F-D59F0068F9E7}" type="presParOf" srcId="{299E157C-124B-4477-B6B6-B0692CEF3E00}" destId="{04CEC4FF-31E3-4BC6-B2B2-9FE5C405467B}" srcOrd="0" destOrd="0" presId="urn:microsoft.com/office/officeart/2005/8/layout/orgChart1"/>
    <dgm:cxn modelId="{03F95FEB-DB01-4BC8-9105-70850E5D2F1D}" type="presParOf" srcId="{299E157C-124B-4477-B6B6-B0692CEF3E00}" destId="{59D84034-733F-4E78-B216-49E31FDCCEA7}" srcOrd="1" destOrd="0" presId="urn:microsoft.com/office/officeart/2005/8/layout/orgChart1"/>
    <dgm:cxn modelId="{9D4B1A6C-CD72-4049-A959-C04DCCC645EE}" type="presParOf" srcId="{1D2D24C8-A558-4587-8BE6-1619299D8A26}" destId="{C5D0FD02-B25E-4EB2-AAC1-12363408AEC6}" srcOrd="1" destOrd="0" presId="urn:microsoft.com/office/officeart/2005/8/layout/orgChart1"/>
    <dgm:cxn modelId="{5C3A3441-5384-415B-8BA6-F4FEF92EB883}" type="presParOf" srcId="{1D2D24C8-A558-4587-8BE6-1619299D8A26}" destId="{E0286AB8-34FC-4A1F-B2A4-D66E6F2967F6}" srcOrd="2" destOrd="0" presId="urn:microsoft.com/office/officeart/2005/8/layout/orgChart1"/>
    <dgm:cxn modelId="{C4B4E4EA-F847-40E3-A316-8A8CE4A5556E}" type="presParOf" srcId="{7445F3AD-AD7A-4E65-B5C8-9DFF9839460F}" destId="{DF1156CD-B9D5-4BCD-8EC7-84173627A664}" srcOrd="10" destOrd="0" presId="urn:microsoft.com/office/officeart/2005/8/layout/orgChart1"/>
    <dgm:cxn modelId="{43EF7FE4-14B5-404D-8F1C-5C30605DBE27}" type="presParOf" srcId="{7445F3AD-AD7A-4E65-B5C8-9DFF9839460F}" destId="{509CCEAF-8AC2-4346-9864-234EF05B78CD}" srcOrd="11" destOrd="0" presId="urn:microsoft.com/office/officeart/2005/8/layout/orgChart1"/>
    <dgm:cxn modelId="{DFB1F08C-16E0-467D-8828-93C3DA83B461}" type="presParOf" srcId="{509CCEAF-8AC2-4346-9864-234EF05B78CD}" destId="{D2A6CD04-F11B-4F6F-ADB1-6AFCDC701A33}" srcOrd="0" destOrd="0" presId="urn:microsoft.com/office/officeart/2005/8/layout/orgChart1"/>
    <dgm:cxn modelId="{A17FFCB8-FA16-483A-831F-23A0423E213E}" type="presParOf" srcId="{D2A6CD04-F11B-4F6F-ADB1-6AFCDC701A33}" destId="{2AF074C2-7976-43EB-A1EF-1CC6477D8A74}" srcOrd="0" destOrd="0" presId="urn:microsoft.com/office/officeart/2005/8/layout/orgChart1"/>
    <dgm:cxn modelId="{A57DECFD-9750-42AF-9549-C3B7F6A350FE}" type="presParOf" srcId="{D2A6CD04-F11B-4F6F-ADB1-6AFCDC701A33}" destId="{FF1F738A-F98D-4790-9597-3FD56F5B219D}" srcOrd="1" destOrd="0" presId="urn:microsoft.com/office/officeart/2005/8/layout/orgChart1"/>
    <dgm:cxn modelId="{A20C1E60-5909-4D50-B9B4-63C9C62EBC98}" type="presParOf" srcId="{509CCEAF-8AC2-4346-9864-234EF05B78CD}" destId="{7C6BE5B3-FEC9-4E26-B456-B519AD4C41D5}" srcOrd="1" destOrd="0" presId="urn:microsoft.com/office/officeart/2005/8/layout/orgChart1"/>
    <dgm:cxn modelId="{21A03E42-1746-4889-80CD-FEA4261EFDC9}" type="presParOf" srcId="{509CCEAF-8AC2-4346-9864-234EF05B78CD}" destId="{9B353176-187B-4BDE-A75F-E9BBBBE3801C}" srcOrd="2" destOrd="0" presId="urn:microsoft.com/office/officeart/2005/8/layout/orgChart1"/>
    <dgm:cxn modelId="{359B1EFB-4A4D-43F2-8F79-F279A118CE6F}" type="presParOf" srcId="{DEBE9E60-FC71-4D5F-881C-4101B8BB26F3}" destId="{588E8B48-B4C0-4BE1-85AA-4D5FF0B43A8A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692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8</cp:revision>
  <cp:lastPrinted>2010-07-19T15:13:00Z</cp:lastPrinted>
  <dcterms:created xsi:type="dcterms:W3CDTF">2010-07-17T00:36:00Z</dcterms:created>
  <dcterms:modified xsi:type="dcterms:W3CDTF">2010-07-30T14:34:00Z</dcterms:modified>
</cp:coreProperties>
</file>